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44B5F516" w:rsidR="00E90E49" w:rsidRPr="005F068B" w:rsidRDefault="00E90E49" w:rsidP="2ACBCDFC">
      <w:pPr>
        <w:pStyle w:val="3GPPHeader"/>
        <w:spacing w:after="60"/>
        <w:rPr>
          <w:sz w:val="32"/>
          <w:szCs w:val="32"/>
          <w:highlight w:val="yellow"/>
        </w:rPr>
      </w:pPr>
      <w:r>
        <w:t>3GPP TSG-RAN WG</w:t>
      </w:r>
      <w:r w:rsidR="008F1C4E">
        <w:t>1</w:t>
      </w:r>
      <w:r>
        <w:t xml:space="preserve"> </w:t>
      </w:r>
      <w:r w:rsidR="008F1C4E">
        <w:t xml:space="preserve">Meeting </w:t>
      </w:r>
      <w:r>
        <w:t>#</w:t>
      </w:r>
      <w:r w:rsidR="00944143">
        <w:t>1</w:t>
      </w:r>
      <w:r w:rsidR="003161C3" w:rsidRPr="2ACBCDFC">
        <w:rPr>
          <w:rFonts w:eastAsiaTheme="minorEastAsia"/>
        </w:rPr>
        <w:t>2</w:t>
      </w:r>
      <w:r w:rsidR="008F12A4">
        <w:rPr>
          <w:rFonts w:eastAsiaTheme="minorEastAsia"/>
        </w:rPr>
        <w:t>3</w:t>
      </w:r>
      <w:r>
        <w:tab/>
      </w:r>
      <w:proofErr w:type="spellStart"/>
      <w:r w:rsidRPr="084C3F46">
        <w:rPr>
          <w:sz w:val="32"/>
          <w:szCs w:val="32"/>
        </w:rPr>
        <w:t>Tdoc</w:t>
      </w:r>
      <w:proofErr w:type="spellEnd"/>
      <w:r w:rsidRPr="084C3F46">
        <w:rPr>
          <w:sz w:val="32"/>
          <w:szCs w:val="32"/>
        </w:rPr>
        <w:t xml:space="preserve"> </w:t>
      </w:r>
      <w:r w:rsidR="00FC2EF1" w:rsidRPr="084C3F46">
        <w:rPr>
          <w:sz w:val="32"/>
          <w:szCs w:val="32"/>
        </w:rPr>
        <w:t>R1-</w:t>
      </w:r>
      <w:r w:rsidR="3F9AFF07" w:rsidRPr="084C3F46">
        <w:rPr>
          <w:sz w:val="32"/>
          <w:szCs w:val="32"/>
        </w:rPr>
        <w:t>250</w:t>
      </w:r>
      <w:r w:rsidR="36E92226" w:rsidRPr="084C3F46">
        <w:rPr>
          <w:sz w:val="32"/>
          <w:szCs w:val="32"/>
        </w:rPr>
        <w:t>9002</w:t>
      </w:r>
    </w:p>
    <w:p w14:paraId="5AF5769D" w14:textId="375A109D" w:rsidR="005019B7" w:rsidRPr="005F068B" w:rsidRDefault="00BD0157" w:rsidP="2ACBCDFC">
      <w:pPr>
        <w:pStyle w:val="3GPPHeader"/>
        <w:rPr>
          <w:rFonts w:eastAsiaTheme="minorEastAsia"/>
        </w:rPr>
      </w:pPr>
      <w:r w:rsidRPr="00BD0157">
        <w:rPr>
          <w:rFonts w:eastAsiaTheme="minorEastAsia"/>
        </w:rPr>
        <w:t>Dallas, USA, Nov 17th – 21st, 2025</w:t>
      </w:r>
    </w:p>
    <w:p w14:paraId="3086AC07" w14:textId="77777777" w:rsidR="00E90E49" w:rsidRPr="005F068B" w:rsidRDefault="00E90E49" w:rsidP="00357380">
      <w:pPr>
        <w:pStyle w:val="3GPPHeader"/>
      </w:pPr>
    </w:p>
    <w:p w14:paraId="3982483C" w14:textId="0275462F" w:rsidR="00E90E49" w:rsidRPr="004A469F" w:rsidRDefault="00E90E49" w:rsidP="6F609D71">
      <w:pPr>
        <w:pStyle w:val="3GPPHeader"/>
        <w:rPr>
          <w:rFonts w:eastAsiaTheme="minorEastAsia"/>
          <w:sz w:val="22"/>
        </w:rPr>
      </w:pPr>
      <w:r w:rsidRPr="005F068B">
        <w:rPr>
          <w:sz w:val="22"/>
        </w:rPr>
        <w:t>Agenda Item:</w:t>
      </w:r>
      <w:r w:rsidRPr="005F068B">
        <w:tab/>
      </w:r>
      <w:r w:rsidR="004A469F">
        <w:rPr>
          <w:rFonts w:eastAsiaTheme="minorEastAsia" w:hint="eastAsia"/>
          <w:sz w:val="22"/>
        </w:rPr>
        <w:t>10.5.1</w:t>
      </w:r>
    </w:p>
    <w:p w14:paraId="5619E868" w14:textId="77777777" w:rsidR="00E90E49" w:rsidRPr="005F068B" w:rsidRDefault="003D3C45" w:rsidP="6F609D71">
      <w:pPr>
        <w:pStyle w:val="3GPPHeader"/>
        <w:rPr>
          <w:sz w:val="22"/>
        </w:rPr>
      </w:pPr>
      <w:r w:rsidRPr="005F068B">
        <w:rPr>
          <w:sz w:val="22"/>
        </w:rPr>
        <w:t>Source:</w:t>
      </w:r>
      <w:r w:rsidRPr="005F068B">
        <w:tab/>
      </w:r>
      <w:r w:rsidR="00F64C2B" w:rsidRPr="005F068B">
        <w:rPr>
          <w:sz w:val="22"/>
        </w:rPr>
        <w:t>Ericsson</w:t>
      </w:r>
    </w:p>
    <w:p w14:paraId="3AF5C9FA" w14:textId="5E3BF10C" w:rsidR="00E90E49" w:rsidRPr="002B36AE" w:rsidRDefault="003D3C45" w:rsidP="6F609D71">
      <w:pPr>
        <w:pStyle w:val="3GPPHeader"/>
        <w:rPr>
          <w:sz w:val="22"/>
        </w:rPr>
      </w:pPr>
      <w:r w:rsidRPr="005F068B">
        <w:rPr>
          <w:sz w:val="22"/>
        </w:rPr>
        <w:t>Title:</w:t>
      </w:r>
      <w:r w:rsidRPr="002B36AE">
        <w:rPr>
          <w:sz w:val="22"/>
        </w:rPr>
        <w:tab/>
      </w:r>
      <w:r w:rsidR="003E0723" w:rsidRPr="002B36AE">
        <w:rPr>
          <w:rFonts w:hint="eastAsia"/>
          <w:sz w:val="22"/>
        </w:rPr>
        <w:t>Discussion on ISAC</w:t>
      </w:r>
      <w:r w:rsidR="00706C77" w:rsidRPr="002B36AE">
        <w:rPr>
          <w:sz w:val="22"/>
        </w:rPr>
        <w:t xml:space="preserve"> for </w:t>
      </w:r>
      <w:r w:rsidR="003E0723" w:rsidRPr="002B36AE">
        <w:rPr>
          <w:rFonts w:hint="eastAsia"/>
          <w:sz w:val="22"/>
        </w:rPr>
        <w:t>NR</w:t>
      </w:r>
    </w:p>
    <w:p w14:paraId="025260C1" w14:textId="77777777" w:rsidR="00E90E49" w:rsidRPr="005F068B" w:rsidRDefault="00E90E49" w:rsidP="6F609D71">
      <w:pPr>
        <w:pStyle w:val="3GPPHeader"/>
        <w:rPr>
          <w:sz w:val="22"/>
        </w:rPr>
      </w:pPr>
      <w:r w:rsidRPr="005F068B">
        <w:rPr>
          <w:sz w:val="22"/>
        </w:rPr>
        <w:t>Document for:</w:t>
      </w:r>
      <w:r w:rsidRPr="005F068B">
        <w:tab/>
      </w:r>
      <w:r w:rsidRPr="005F068B">
        <w:rPr>
          <w:sz w:val="22"/>
        </w:rPr>
        <w:t>Discussion, Decision</w:t>
      </w:r>
    </w:p>
    <w:p w14:paraId="4947FDE1" w14:textId="1A444319" w:rsidR="009038FC" w:rsidRPr="005F068B" w:rsidRDefault="00706C77" w:rsidP="007B41FE">
      <w:pPr>
        <w:pStyle w:val="Heading1"/>
        <w:numPr>
          <w:ilvl w:val="0"/>
          <w:numId w:val="38"/>
        </w:numPr>
        <w:jc w:val="both"/>
        <w:rPr>
          <w:lang w:val="en-US"/>
        </w:rPr>
      </w:pPr>
      <w:bookmarkStart w:id="0" w:name="_Ref206074332"/>
      <w:r w:rsidRPr="005F068B">
        <w:rPr>
          <w:lang w:val="en-US"/>
        </w:rPr>
        <w:t>Introduction</w:t>
      </w:r>
      <w:bookmarkEnd w:id="0"/>
    </w:p>
    <w:p w14:paraId="78F5E753" w14:textId="77777777" w:rsidR="00706C77" w:rsidRPr="005F068B" w:rsidRDefault="00706C77" w:rsidP="00874A83">
      <w:pPr>
        <w:spacing w:after="0" w:line="240" w:lineRule="auto"/>
        <w:jc w:val="both"/>
        <w:rPr>
          <w:rFonts w:eastAsiaTheme="minorEastAsia" w:cstheme="minorHAnsi"/>
          <w:lang w:eastAsia="zh-CN"/>
        </w:rPr>
      </w:pPr>
      <w:r w:rsidRPr="005F068B">
        <w:rPr>
          <w:rFonts w:eastAsiaTheme="minorEastAsia" w:cstheme="minorHAnsi"/>
          <w:lang w:eastAsia="zh-CN"/>
        </w:rPr>
        <w:t xml:space="preserve"> </w:t>
      </w:r>
    </w:p>
    <w:p w14:paraId="690C261C" w14:textId="735B1233" w:rsidR="00CC0E70" w:rsidRPr="005F068B" w:rsidRDefault="00F75CBB" w:rsidP="00874A83">
      <w:pPr>
        <w:spacing w:after="0" w:line="240" w:lineRule="auto"/>
        <w:jc w:val="both"/>
        <w:rPr>
          <w:rFonts w:eastAsiaTheme="minorEastAsia" w:cstheme="minorHAnsi"/>
          <w:lang w:eastAsia="zh-CN"/>
        </w:rPr>
      </w:pPr>
      <w:r w:rsidRPr="005F068B">
        <w:rPr>
          <w:rFonts w:eastAsiaTheme="minorEastAsia" w:cstheme="minorHAnsi"/>
          <w:lang w:eastAsia="zh-CN"/>
        </w:rPr>
        <w:t xml:space="preserve">During RAN1#108, the SID for sensing in 5G Advanced </w:t>
      </w:r>
      <w:r w:rsidR="0091786A">
        <w:rPr>
          <w:rFonts w:eastAsiaTheme="minorEastAsia" w:cstheme="minorHAnsi" w:hint="eastAsia"/>
          <w:lang w:eastAsia="zh-CN"/>
        </w:rPr>
        <w:t>w</w:t>
      </w:r>
      <w:r w:rsidRPr="005F068B">
        <w:rPr>
          <w:rFonts w:eastAsiaTheme="minorEastAsia" w:cstheme="minorHAnsi"/>
          <w:lang w:eastAsia="zh-CN"/>
        </w:rPr>
        <w:t xml:space="preserve">as agreed </w:t>
      </w:r>
      <w:r w:rsidR="004A469F">
        <w:rPr>
          <w:rFonts w:eastAsiaTheme="minorEastAsia" w:cstheme="minorHAnsi"/>
          <w:lang w:eastAsia="zh-CN"/>
        </w:rPr>
        <w:fldChar w:fldCharType="begin"/>
      </w:r>
      <w:r w:rsidR="004A469F">
        <w:rPr>
          <w:rFonts w:eastAsiaTheme="minorEastAsia" w:cstheme="minorHAnsi"/>
          <w:lang w:eastAsia="zh-CN"/>
        </w:rPr>
        <w:instrText xml:space="preserve"> REF _Ref204087673 \r \h </w:instrText>
      </w:r>
      <w:r w:rsidR="004A469F">
        <w:rPr>
          <w:rFonts w:eastAsiaTheme="minorEastAsia" w:cstheme="minorHAnsi"/>
          <w:lang w:eastAsia="zh-CN"/>
        </w:rPr>
      </w:r>
      <w:r w:rsidR="004A469F">
        <w:rPr>
          <w:rFonts w:eastAsiaTheme="minorEastAsia" w:cstheme="minorHAnsi"/>
          <w:lang w:eastAsia="zh-CN"/>
        </w:rPr>
        <w:fldChar w:fldCharType="separate"/>
      </w:r>
      <w:r w:rsidR="005315DC">
        <w:rPr>
          <w:rFonts w:eastAsiaTheme="minorEastAsia" w:cstheme="minorHAnsi"/>
          <w:lang w:eastAsia="zh-CN"/>
        </w:rPr>
        <w:t>[1]</w:t>
      </w:r>
      <w:r w:rsidR="004A469F">
        <w:rPr>
          <w:rFonts w:eastAsiaTheme="minorEastAsia" w:cstheme="minorHAnsi"/>
          <w:lang w:eastAsia="zh-CN"/>
        </w:rPr>
        <w:fldChar w:fldCharType="end"/>
      </w:r>
      <w:r w:rsidRPr="005F068B">
        <w:rPr>
          <w:rFonts w:eastAsiaTheme="minorEastAsia" w:cstheme="minorHAnsi"/>
          <w:lang w:eastAsia="zh-CN"/>
        </w:rPr>
        <w:t xml:space="preserve">. RAN1 </w:t>
      </w:r>
      <w:r w:rsidR="0091786A">
        <w:rPr>
          <w:rFonts w:eastAsiaTheme="minorEastAsia" w:cstheme="minorHAnsi" w:hint="eastAsia"/>
          <w:lang w:eastAsia="zh-CN"/>
        </w:rPr>
        <w:t>and RAN3</w:t>
      </w:r>
      <w:r w:rsidRPr="005F068B">
        <w:rPr>
          <w:rFonts w:eastAsiaTheme="minorEastAsia" w:cstheme="minorHAnsi"/>
          <w:lang w:eastAsia="zh-CN"/>
        </w:rPr>
        <w:t xml:space="preserve"> objectives are as follow</w:t>
      </w:r>
      <w:r w:rsidR="004A469F">
        <w:rPr>
          <w:rFonts w:eastAsiaTheme="minorEastAsia" w:cstheme="minorHAnsi" w:hint="eastAsia"/>
          <w:lang w:eastAsia="zh-CN"/>
        </w:rPr>
        <w:t>s</w:t>
      </w:r>
      <w:r w:rsidR="00545ECA">
        <w:rPr>
          <w:rFonts w:eastAsiaTheme="minorEastAsia" w:cstheme="minorHAnsi"/>
          <w:lang w:eastAsia="zh-CN"/>
        </w:rPr>
        <w:t>.</w:t>
      </w:r>
    </w:p>
    <w:p w14:paraId="598E7BF9" w14:textId="77777777" w:rsidR="00F75CBB" w:rsidRPr="005F068B" w:rsidRDefault="00F75CBB" w:rsidP="00874A83">
      <w:pPr>
        <w:spacing w:after="0" w:line="240" w:lineRule="auto"/>
        <w:jc w:val="both"/>
        <w:rPr>
          <w:rFonts w:eastAsiaTheme="minorEastAsia" w:cstheme="minorHAnsi"/>
          <w:lang w:eastAsia="zh-CN"/>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75CBB" w:rsidRPr="000B3961" w14:paraId="21C9E945" w14:textId="77777777" w:rsidTr="00BD0157">
        <w:tc>
          <w:tcPr>
            <w:tcW w:w="9629" w:type="dxa"/>
          </w:tcPr>
          <w:p w14:paraId="33662A03" w14:textId="1A136782" w:rsidR="00F661AE" w:rsidRPr="000B3961" w:rsidRDefault="00F661AE" w:rsidP="00F661AE">
            <w:pPr>
              <w:pStyle w:val="paragraph"/>
              <w:spacing w:before="0" w:beforeAutospacing="0" w:after="0" w:afterAutospacing="0"/>
              <w:ind w:left="0" w:firstLine="0"/>
              <w:textAlignment w:val="baseline"/>
              <w:rPr>
                <w:rStyle w:val="normaltextrun"/>
                <w:color w:val="000000"/>
                <w:sz w:val="22"/>
                <w:szCs w:val="22"/>
              </w:rPr>
            </w:pPr>
            <w:r w:rsidRPr="000B3961">
              <w:rPr>
                <w:rStyle w:val="normaltextrun"/>
                <w:color w:val="000000"/>
                <w:sz w:val="22"/>
                <w:szCs w:val="22"/>
              </w:rPr>
              <w:t>Justification:</w:t>
            </w:r>
          </w:p>
          <w:p w14:paraId="67AB0761" w14:textId="77777777" w:rsidR="00F661AE" w:rsidRPr="000B3961" w:rsidRDefault="00F661AE" w:rsidP="00F661AE">
            <w:pPr>
              <w:overflowPunct w:val="0"/>
              <w:autoSpaceDE w:val="0"/>
              <w:autoSpaceDN w:val="0"/>
              <w:adjustRightInd w:val="0"/>
              <w:spacing w:after="0" w:line="240" w:lineRule="auto"/>
              <w:textAlignment w:val="baseline"/>
              <w:rPr>
                <w:rFonts w:ascii="Times New Roman" w:eastAsia="Times New Roman" w:hAnsi="Times New Roman" w:cs="Times New Roman"/>
                <w:bCs/>
                <w:lang w:eastAsia="en-GB"/>
              </w:rPr>
            </w:pPr>
            <w:r w:rsidRPr="000B3961">
              <w:rPr>
                <w:rFonts w:ascii="Times New Roman" w:eastAsia="Times New Roman" w:hAnsi="Times New Roman" w:cs="Times New Roman"/>
                <w:bCs/>
                <w:lang w:eastAsia="en-GB"/>
              </w:rPr>
              <w:t>TR 22.837 identifies a very wide range of ISAC use cases, and requirements for such are defined in TS 22.137</w:t>
            </w:r>
            <w:proofErr w:type="gramStart"/>
            <w:r w:rsidRPr="000B3961">
              <w:rPr>
                <w:rFonts w:ascii="Times New Roman" w:eastAsia="Times New Roman" w:hAnsi="Times New Roman" w:cs="Times New Roman"/>
                <w:bCs/>
                <w:lang w:eastAsia="en-GB"/>
              </w:rPr>
              <w:t>, i</w:t>
            </w:r>
            <w:r w:rsidRPr="000B3961">
              <w:rPr>
                <w:rFonts w:ascii="Times New Roman" w:eastAsia="Times New Roman" w:hAnsi="Times New Roman" w:cs="Times New Roman"/>
                <w:lang w:eastAsia="en-GB"/>
              </w:rPr>
              <w:t>n particular, detection</w:t>
            </w:r>
            <w:proofErr w:type="gramEnd"/>
            <w:r w:rsidRPr="000B3961">
              <w:rPr>
                <w:rFonts w:ascii="Times New Roman" w:eastAsia="Times New Roman" w:hAnsi="Times New Roman" w:cs="Times New Roman"/>
                <w:lang w:eastAsia="en-GB"/>
              </w:rPr>
              <w:t xml:space="preserve"> and/or tracking of UAV (Uncrewed Aerial Vehicles)</w:t>
            </w:r>
            <w:r w:rsidRPr="000B3961">
              <w:rPr>
                <w:rFonts w:ascii="Times New Roman" w:eastAsia="Times New Roman" w:hAnsi="Times New Roman" w:cs="Times New Roman"/>
                <w:bCs/>
                <w:lang w:eastAsia="en-GB"/>
              </w:rPr>
              <w:t>. SA2 also has an ongoing Rel-20 study on Architecture Enhancement to support Integrated Sensing and Communication (</w:t>
            </w:r>
            <w:proofErr w:type="spellStart"/>
            <w:r w:rsidRPr="000B3961">
              <w:rPr>
                <w:rFonts w:ascii="Times New Roman" w:eastAsia="Times New Roman" w:hAnsi="Times New Roman" w:cs="Times New Roman"/>
                <w:bCs/>
                <w:lang w:eastAsia="en-GB"/>
              </w:rPr>
              <w:t>FS_Sensing_ARC</w:t>
            </w:r>
            <w:proofErr w:type="spellEnd"/>
            <w:r w:rsidRPr="000B3961">
              <w:rPr>
                <w:rFonts w:ascii="Times New Roman" w:eastAsia="Times New Roman" w:hAnsi="Times New Roman" w:cs="Times New Roman"/>
                <w:bCs/>
                <w:lang w:eastAsia="en-GB"/>
              </w:rPr>
              <w:t>, SP-250401).</w:t>
            </w:r>
          </w:p>
          <w:p w14:paraId="64C4DF9A" w14:textId="77777777" w:rsidR="00F661AE" w:rsidRPr="000B3961" w:rsidRDefault="00F661AE" w:rsidP="00F661AE">
            <w:pPr>
              <w:pStyle w:val="paragraph"/>
              <w:spacing w:before="0" w:beforeAutospacing="0" w:after="0" w:afterAutospacing="0"/>
              <w:ind w:left="0" w:firstLine="0"/>
              <w:textAlignment w:val="baseline"/>
              <w:rPr>
                <w:rStyle w:val="normaltextrun"/>
                <w:color w:val="000000"/>
                <w:sz w:val="22"/>
                <w:szCs w:val="22"/>
              </w:rPr>
            </w:pPr>
          </w:p>
          <w:p w14:paraId="15F58A1C" w14:textId="77777777" w:rsidR="00F661AE" w:rsidRPr="000B3961" w:rsidRDefault="00F661AE" w:rsidP="00F661AE">
            <w:pPr>
              <w:pStyle w:val="paragraph"/>
              <w:spacing w:before="0" w:beforeAutospacing="0" w:after="0" w:afterAutospacing="0"/>
              <w:ind w:left="0" w:firstLine="0"/>
              <w:textAlignment w:val="baseline"/>
              <w:rPr>
                <w:rStyle w:val="normaltextrun"/>
                <w:color w:val="000000"/>
                <w:sz w:val="22"/>
                <w:szCs w:val="22"/>
              </w:rPr>
            </w:pPr>
          </w:p>
          <w:p w14:paraId="039AB3C3" w14:textId="117A254C" w:rsidR="00F661AE" w:rsidRPr="000B3961" w:rsidRDefault="00F661AE" w:rsidP="00F661AE">
            <w:pPr>
              <w:pStyle w:val="paragraph"/>
              <w:spacing w:before="0" w:beforeAutospacing="0" w:after="0" w:afterAutospacing="0"/>
              <w:ind w:left="0" w:firstLine="0"/>
              <w:textAlignment w:val="baseline"/>
              <w:rPr>
                <w:rStyle w:val="normaltextrun"/>
                <w:color w:val="000000"/>
                <w:sz w:val="22"/>
                <w:szCs w:val="22"/>
              </w:rPr>
            </w:pPr>
            <w:r w:rsidRPr="000B3961">
              <w:rPr>
                <w:rStyle w:val="normaltextrun"/>
                <w:color w:val="000000"/>
                <w:sz w:val="22"/>
                <w:szCs w:val="22"/>
              </w:rPr>
              <w:t>Objectives:</w:t>
            </w:r>
          </w:p>
          <w:p w14:paraId="0431F88E" w14:textId="77777777" w:rsidR="000B3961" w:rsidRPr="000B3961" w:rsidRDefault="000B3961" w:rsidP="000B3961">
            <w:pPr>
              <w:rPr>
                <w:rFonts w:ascii="Times New Roman" w:hAnsi="Times New Roman" w:cs="Times New Roman"/>
                <w:bCs/>
              </w:rPr>
            </w:pPr>
            <w:r w:rsidRPr="000B3961">
              <w:rPr>
                <w:rFonts w:ascii="Times New Roman" w:hAnsi="Times New Roman" w:cs="Times New Roman"/>
                <w:bCs/>
              </w:rPr>
              <w:t xml:space="preserve">Evaluate the performance of </w:t>
            </w:r>
            <w:proofErr w:type="spellStart"/>
            <w:r w:rsidRPr="000B3961">
              <w:rPr>
                <w:rFonts w:ascii="Times New Roman" w:hAnsi="Times New Roman" w:cs="Times New Roman"/>
                <w:bCs/>
              </w:rPr>
              <w:t>gNB</w:t>
            </w:r>
            <w:proofErr w:type="spellEnd"/>
            <w:r w:rsidRPr="000B3961">
              <w:rPr>
                <w:rFonts w:ascii="Times New Roman" w:hAnsi="Times New Roman" w:cs="Times New Roman"/>
                <w:bCs/>
              </w:rPr>
              <w:t>-based mono-static sensing (i.e., single TRP with co-located sensing transmitter and receiver) for UAV use case [RAN1]</w:t>
            </w:r>
          </w:p>
          <w:p w14:paraId="0C19214D" w14:textId="77777777" w:rsidR="000B3961" w:rsidRPr="000B3961" w:rsidRDefault="45ABE603" w:rsidP="00966692">
            <w:pPr>
              <w:pStyle w:val="ListParagraph"/>
              <w:numPr>
                <w:ilvl w:val="0"/>
                <w:numId w:val="13"/>
              </w:numPr>
              <w:overflowPunct w:val="0"/>
              <w:autoSpaceDE w:val="0"/>
              <w:autoSpaceDN w:val="0"/>
              <w:adjustRightInd w:val="0"/>
              <w:spacing w:after="180" w:line="240" w:lineRule="auto"/>
              <w:contextualSpacing/>
              <w:textAlignment w:val="baseline"/>
              <w:rPr>
                <w:rFonts w:ascii="Times New Roman" w:hAnsi="Times New Roman" w:cs="Times New Roman"/>
                <w:lang w:val="en-US"/>
              </w:rPr>
            </w:pPr>
            <w:bookmarkStart w:id="1" w:name="OLE_LINK23"/>
            <w:r w:rsidRPr="3C33950E">
              <w:rPr>
                <w:rFonts w:ascii="Times New Roman" w:hAnsi="Times New Roman" w:cs="Times New Roman"/>
                <w:lang w:val="en-US"/>
              </w:rPr>
              <w:t>Identify and study metrics, measurements, and relevant measurement quantization for UAV use case</w:t>
            </w:r>
          </w:p>
          <w:bookmarkEnd w:id="1"/>
          <w:p w14:paraId="3B1F45EA" w14:textId="77777777" w:rsidR="000B3961" w:rsidRPr="000B3961" w:rsidRDefault="000B3961" w:rsidP="00966692">
            <w:pPr>
              <w:pStyle w:val="ListParagraph"/>
              <w:numPr>
                <w:ilvl w:val="0"/>
                <w:numId w:val="13"/>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bCs/>
              </w:rPr>
              <w:t>As baseline, existing DL NR waveform and DL NR reference signals are to be used for evaluations.</w:t>
            </w:r>
          </w:p>
          <w:p w14:paraId="39C9EBAA" w14:textId="77777777" w:rsidR="000B3961" w:rsidRPr="000B3961" w:rsidRDefault="000B3961" w:rsidP="00966692">
            <w:pPr>
              <w:pStyle w:val="ListParagraph"/>
              <w:numPr>
                <w:ilvl w:val="1"/>
                <w:numId w:val="13"/>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bCs/>
              </w:rPr>
              <w:t>For other waveform and reference signals, companies are to share relevant information</w:t>
            </w:r>
          </w:p>
          <w:p w14:paraId="1262A171" w14:textId="77777777" w:rsidR="000B3961" w:rsidRPr="000B3961" w:rsidRDefault="000B3961" w:rsidP="00966692">
            <w:pPr>
              <w:pStyle w:val="ListParagraph"/>
              <w:numPr>
                <w:ilvl w:val="1"/>
                <w:numId w:val="13"/>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bCs/>
              </w:rPr>
              <w:t>No UE impacts</w:t>
            </w:r>
          </w:p>
          <w:p w14:paraId="6CD826DE" w14:textId="77777777" w:rsidR="000B3961" w:rsidRPr="000B3961" w:rsidRDefault="000B3961" w:rsidP="00966692">
            <w:pPr>
              <w:pStyle w:val="ListParagraph"/>
              <w:numPr>
                <w:ilvl w:val="0"/>
                <w:numId w:val="13"/>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bCs/>
              </w:rPr>
              <w:t>Deployment scenario and assumptions for channel model calibration for UAV sensing targets in the Rel-19 ISAC channel model SI [</w:t>
            </w:r>
            <w:proofErr w:type="spellStart"/>
            <w:r w:rsidRPr="000B3961">
              <w:rPr>
                <w:rFonts w:ascii="Times New Roman" w:hAnsi="Times New Roman" w:cs="Times New Roman"/>
                <w:i/>
                <w:lang w:val="fr-FR"/>
              </w:rPr>
              <w:t>FS_Sensing_NR</w:t>
            </w:r>
            <w:proofErr w:type="spellEnd"/>
            <w:r w:rsidRPr="000B3961">
              <w:rPr>
                <w:rFonts w:ascii="Times New Roman" w:eastAsia="DengXian" w:hAnsi="Times New Roman" w:cs="Times New Roman"/>
                <w:iCs/>
                <w:lang w:val="fr-FR" w:eastAsia="zh-CN"/>
              </w:rPr>
              <w:t xml:space="preserve">] </w:t>
            </w:r>
            <w:r w:rsidRPr="000B3961">
              <w:rPr>
                <w:rFonts w:ascii="Times New Roman" w:hAnsi="Times New Roman" w:cs="Times New Roman"/>
                <w:bCs/>
              </w:rPr>
              <w:t>are used as starting point for evaluation assumptions.</w:t>
            </w:r>
          </w:p>
          <w:p w14:paraId="3B58030B" w14:textId="77777777" w:rsidR="000B3961" w:rsidRPr="000B3961" w:rsidRDefault="000B3961" w:rsidP="00966692">
            <w:pPr>
              <w:pStyle w:val="ListParagraph"/>
              <w:numPr>
                <w:ilvl w:val="1"/>
                <w:numId w:val="13"/>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bCs/>
              </w:rPr>
              <w:t>FR1 frequency range is prioritized.</w:t>
            </w:r>
          </w:p>
          <w:p w14:paraId="46937E75" w14:textId="77777777" w:rsidR="000B3961" w:rsidRPr="000B3961" w:rsidRDefault="000B3961" w:rsidP="000B3961">
            <w:pPr>
              <w:rPr>
                <w:rFonts w:ascii="Times New Roman" w:hAnsi="Times New Roman" w:cs="Times New Roman"/>
                <w:bCs/>
              </w:rPr>
            </w:pPr>
            <w:r w:rsidRPr="000B3961">
              <w:rPr>
                <w:rFonts w:ascii="Times New Roman" w:hAnsi="Times New Roman" w:cs="Times New Roman"/>
                <w:bCs/>
              </w:rPr>
              <w:t>Study the procedures, signaling between RAN and CN to support ISAC [RAN3]</w:t>
            </w:r>
          </w:p>
          <w:p w14:paraId="4813432D" w14:textId="77777777" w:rsidR="000B3961" w:rsidRPr="000B3961" w:rsidRDefault="000B3961" w:rsidP="000B3961">
            <w:pPr>
              <w:rPr>
                <w:rFonts w:ascii="Times New Roman" w:hAnsi="Times New Roman" w:cs="Times New Roman"/>
                <w:bCs/>
              </w:rPr>
            </w:pPr>
            <w:r w:rsidRPr="000B3961">
              <w:rPr>
                <w:rFonts w:ascii="Times New Roman" w:hAnsi="Times New Roman" w:cs="Times New Roman"/>
                <w:bCs/>
              </w:rPr>
              <w:t xml:space="preserve">Study network architecture for </w:t>
            </w:r>
            <w:proofErr w:type="spellStart"/>
            <w:r w:rsidRPr="000B3961">
              <w:rPr>
                <w:rFonts w:ascii="Times New Roman" w:hAnsi="Times New Roman" w:cs="Times New Roman"/>
                <w:bCs/>
              </w:rPr>
              <w:t>gNB</w:t>
            </w:r>
            <w:proofErr w:type="spellEnd"/>
            <w:r w:rsidRPr="000B3961">
              <w:rPr>
                <w:rFonts w:ascii="Times New Roman" w:hAnsi="Times New Roman" w:cs="Times New Roman"/>
                <w:bCs/>
              </w:rPr>
              <w:t>-based mono-static sensing for UAV sensing target use cases [RAN3]</w:t>
            </w:r>
          </w:p>
          <w:p w14:paraId="2604E081" w14:textId="77777777" w:rsidR="000B3961" w:rsidRPr="000B3961" w:rsidRDefault="000B3961" w:rsidP="00966692">
            <w:pPr>
              <w:pStyle w:val="ListParagraph"/>
              <w:numPr>
                <w:ilvl w:val="0"/>
                <w:numId w:val="13"/>
              </w:numPr>
              <w:overflowPunct w:val="0"/>
              <w:autoSpaceDE w:val="0"/>
              <w:autoSpaceDN w:val="0"/>
              <w:adjustRightInd w:val="0"/>
              <w:spacing w:after="180" w:line="240" w:lineRule="auto"/>
              <w:contextualSpacing/>
              <w:textAlignment w:val="baseline"/>
              <w:rPr>
                <w:rFonts w:ascii="Times New Roman" w:hAnsi="Times New Roman" w:cs="Times New Roman"/>
                <w:lang w:val="en-US"/>
              </w:rPr>
            </w:pPr>
            <w:r w:rsidRPr="7859227A">
              <w:rPr>
                <w:rFonts w:ascii="Times New Roman" w:hAnsi="Times New Roman" w:cs="Times New Roman"/>
                <w:lang w:val="en-US"/>
              </w:rPr>
              <w:t xml:space="preserve">Applicability to </w:t>
            </w:r>
            <w:proofErr w:type="spellStart"/>
            <w:r w:rsidRPr="7859227A">
              <w:rPr>
                <w:rFonts w:ascii="Times New Roman" w:hAnsi="Times New Roman" w:cs="Times New Roman"/>
                <w:lang w:val="en-US"/>
              </w:rPr>
              <w:t>gNB</w:t>
            </w:r>
            <w:proofErr w:type="spellEnd"/>
            <w:r w:rsidRPr="7859227A">
              <w:rPr>
                <w:rFonts w:ascii="Times New Roman" w:hAnsi="Times New Roman" w:cs="Times New Roman"/>
                <w:lang w:val="en-US"/>
              </w:rPr>
              <w:t xml:space="preserve"> bistatic sensing may be considered as part of this network architecture without additional architecture impacts.</w:t>
            </w:r>
          </w:p>
          <w:p w14:paraId="24256F76" w14:textId="77777777" w:rsidR="000B3961" w:rsidRPr="000B3961" w:rsidRDefault="000B3961" w:rsidP="00966692">
            <w:pPr>
              <w:pStyle w:val="ListParagraph"/>
              <w:numPr>
                <w:ilvl w:val="0"/>
                <w:numId w:val="13"/>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lang w:val="en-US" w:eastAsia="ko-KR"/>
              </w:rPr>
              <w:t>No inter-</w:t>
            </w:r>
            <w:proofErr w:type="spellStart"/>
            <w:r w:rsidRPr="000B3961">
              <w:rPr>
                <w:rFonts w:ascii="Times New Roman" w:hAnsi="Times New Roman" w:cs="Times New Roman"/>
                <w:lang w:val="en-US" w:eastAsia="ko-KR"/>
              </w:rPr>
              <w:t>gNB</w:t>
            </w:r>
            <w:proofErr w:type="spellEnd"/>
            <w:r w:rsidRPr="000B3961">
              <w:rPr>
                <w:rFonts w:ascii="Times New Roman" w:hAnsi="Times New Roman" w:cs="Times New Roman"/>
                <w:lang w:val="en-US" w:eastAsia="ko-KR"/>
              </w:rPr>
              <w:t xml:space="preserve"> coordination will be studied.</w:t>
            </w:r>
          </w:p>
          <w:p w14:paraId="23E295A4" w14:textId="3791E9FC" w:rsidR="000B3961" w:rsidRPr="006D096E" w:rsidRDefault="000B3961" w:rsidP="00966692">
            <w:pPr>
              <w:pStyle w:val="ListParagraph"/>
              <w:numPr>
                <w:ilvl w:val="0"/>
                <w:numId w:val="13"/>
              </w:numPr>
              <w:overflowPunct w:val="0"/>
              <w:autoSpaceDE w:val="0"/>
              <w:autoSpaceDN w:val="0"/>
              <w:adjustRightInd w:val="0"/>
              <w:spacing w:after="180" w:line="240" w:lineRule="auto"/>
              <w:contextualSpacing/>
              <w:textAlignment w:val="baseline"/>
              <w:rPr>
                <w:rFonts w:ascii="Times New Roman" w:hAnsi="Times New Roman" w:cs="Times New Roman"/>
                <w:lang w:val="en-US"/>
              </w:rPr>
            </w:pPr>
            <w:r w:rsidRPr="7859227A">
              <w:rPr>
                <w:rFonts w:ascii="Times New Roman" w:hAnsi="Times New Roman" w:cs="Times New Roman"/>
                <w:lang w:val="en-US"/>
              </w:rPr>
              <w:t>Coordination with SA2 as necessary.</w:t>
            </w:r>
          </w:p>
          <w:p w14:paraId="3D3E8039" w14:textId="77777777" w:rsidR="00F75CBB" w:rsidRPr="000B3961" w:rsidRDefault="00F75CBB" w:rsidP="00874A83">
            <w:pPr>
              <w:spacing w:after="0" w:line="240" w:lineRule="auto"/>
              <w:jc w:val="both"/>
              <w:rPr>
                <w:rFonts w:ascii="Times New Roman" w:eastAsiaTheme="minorEastAsia" w:hAnsi="Times New Roman" w:cs="Times New Roman"/>
                <w:lang w:eastAsia="zh-CN"/>
              </w:rPr>
            </w:pPr>
          </w:p>
        </w:tc>
      </w:tr>
    </w:tbl>
    <w:p w14:paraId="383A87C1" w14:textId="77777777" w:rsidR="00F75CBB" w:rsidRPr="005F068B" w:rsidRDefault="00F75CBB" w:rsidP="00874A83">
      <w:pPr>
        <w:spacing w:after="0" w:line="240" w:lineRule="auto"/>
        <w:jc w:val="both"/>
        <w:rPr>
          <w:rFonts w:eastAsiaTheme="minorEastAsia" w:cstheme="minorHAnsi"/>
          <w:lang w:eastAsia="zh-CN"/>
        </w:rPr>
      </w:pPr>
    </w:p>
    <w:p w14:paraId="3DD77966" w14:textId="7302DC0D" w:rsidR="00F21D4B" w:rsidRPr="005F068B" w:rsidRDefault="00F75CBB" w:rsidP="00163A00">
      <w:pPr>
        <w:spacing w:after="0" w:line="240" w:lineRule="auto"/>
        <w:jc w:val="both"/>
        <w:rPr>
          <w:rFonts w:eastAsiaTheme="minorEastAsia" w:cstheme="minorHAnsi"/>
          <w:lang w:eastAsia="zh-CN"/>
        </w:rPr>
      </w:pPr>
      <w:r w:rsidRPr="005F068B">
        <w:rPr>
          <w:rFonts w:eastAsiaTheme="minorEastAsia" w:cstheme="minorHAnsi"/>
          <w:lang w:eastAsia="zh-CN"/>
        </w:rPr>
        <w:t xml:space="preserve">In this paper, we </w:t>
      </w:r>
      <w:r w:rsidR="00115EF3" w:rsidRPr="005F068B">
        <w:rPr>
          <w:rFonts w:eastAsiaTheme="minorEastAsia" w:cstheme="minorHAnsi"/>
          <w:lang w:eastAsia="zh-CN"/>
        </w:rPr>
        <w:t xml:space="preserve">provide our </w:t>
      </w:r>
      <w:r w:rsidR="00115EF3" w:rsidRPr="005378C8">
        <w:rPr>
          <w:rFonts w:eastAsiaTheme="minorEastAsia" w:cstheme="minorHAnsi"/>
          <w:lang w:eastAsia="zh-CN"/>
        </w:rPr>
        <w:t xml:space="preserve">views on </w:t>
      </w:r>
      <w:r w:rsidR="00BD0157" w:rsidRPr="005378C8">
        <w:rPr>
          <w:rFonts w:eastAsiaTheme="minorEastAsia" w:hint="eastAsia"/>
          <w:lang w:eastAsia="zh-CN"/>
        </w:rPr>
        <w:t>p</w:t>
      </w:r>
      <w:r w:rsidR="00BD0157" w:rsidRPr="005378C8">
        <w:rPr>
          <w:lang w:eastAsia="zh-CN"/>
        </w:rPr>
        <w:t>erformance</w:t>
      </w:r>
      <w:r w:rsidR="00BD0157" w:rsidRPr="5223A6A6">
        <w:rPr>
          <w:lang w:eastAsia="zh-CN"/>
        </w:rPr>
        <w:t xml:space="preserve"> metrics</w:t>
      </w:r>
      <w:r w:rsidR="00BD0157">
        <w:rPr>
          <w:rFonts w:eastAsiaTheme="minorEastAsia" w:hint="eastAsia"/>
          <w:lang w:eastAsia="zh-CN"/>
        </w:rPr>
        <w:t>,</w:t>
      </w:r>
      <w:r w:rsidR="00BD0157" w:rsidRPr="5223A6A6">
        <w:rPr>
          <w:lang w:eastAsia="zh-CN"/>
        </w:rPr>
        <w:t xml:space="preserve"> </w:t>
      </w:r>
      <w:r w:rsidR="00770FBD" w:rsidRPr="00BD0157">
        <w:rPr>
          <w:rFonts w:eastAsiaTheme="minorEastAsia" w:cstheme="minorHAnsi"/>
          <w:lang w:eastAsia="zh-CN"/>
        </w:rPr>
        <w:t>evaluation assumptions</w:t>
      </w:r>
      <w:r w:rsidR="00947DA3" w:rsidRPr="00BD0157">
        <w:rPr>
          <w:rFonts w:eastAsiaTheme="minorEastAsia" w:cstheme="minorHAnsi"/>
          <w:lang w:eastAsia="zh-CN"/>
        </w:rPr>
        <w:t>,</w:t>
      </w:r>
      <w:r w:rsidR="00770FBD" w:rsidRPr="00BD0157">
        <w:rPr>
          <w:rFonts w:eastAsiaTheme="minorEastAsia" w:cstheme="minorHAnsi"/>
          <w:lang w:eastAsia="zh-CN"/>
        </w:rPr>
        <w:t xml:space="preserve"> </w:t>
      </w:r>
      <w:r w:rsidR="00342260" w:rsidRPr="00BD0157">
        <w:rPr>
          <w:rFonts w:eastAsiaTheme="minorEastAsia" w:cstheme="minorHAnsi"/>
          <w:lang w:eastAsia="zh-CN"/>
        </w:rPr>
        <w:t>sensing reporting and quantization</w:t>
      </w:r>
      <w:r w:rsidR="00B929C0">
        <w:rPr>
          <w:rFonts w:eastAsiaTheme="minorEastAsia" w:cstheme="minorHAnsi"/>
          <w:lang w:eastAsia="zh-CN"/>
        </w:rPr>
        <w:t xml:space="preserve">. </w:t>
      </w:r>
    </w:p>
    <w:p w14:paraId="18F5F4BF" w14:textId="1CD7CADB" w:rsidR="004F69F0" w:rsidRPr="004E2FA3" w:rsidRDefault="0059345B" w:rsidP="007B41FE">
      <w:pPr>
        <w:pStyle w:val="Heading1"/>
        <w:numPr>
          <w:ilvl w:val="0"/>
          <w:numId w:val="38"/>
        </w:numPr>
        <w:jc w:val="both"/>
        <w:rPr>
          <w:lang w:val="en-US" w:eastAsia="zh-CN"/>
        </w:rPr>
      </w:pPr>
      <w:bookmarkStart w:id="2" w:name="OLE_LINK24"/>
      <w:r w:rsidRPr="5223A6A6">
        <w:rPr>
          <w:lang w:val="en-US" w:eastAsia="zh-CN"/>
        </w:rPr>
        <w:lastRenderedPageBreak/>
        <w:t>P</w:t>
      </w:r>
      <w:r w:rsidR="004E2FA3" w:rsidRPr="5223A6A6">
        <w:rPr>
          <w:lang w:val="en-US" w:eastAsia="zh-CN"/>
        </w:rPr>
        <w:t>erformance m</w:t>
      </w:r>
      <w:r w:rsidR="001D5026" w:rsidRPr="5223A6A6">
        <w:rPr>
          <w:lang w:val="en-US" w:eastAsia="zh-CN"/>
        </w:rPr>
        <w:t>etrics</w:t>
      </w:r>
      <w:r w:rsidR="007371A9" w:rsidRPr="5223A6A6">
        <w:rPr>
          <w:lang w:val="en-US" w:eastAsia="zh-CN"/>
        </w:rPr>
        <w:t xml:space="preserve"> and requirements</w:t>
      </w:r>
      <w:r w:rsidR="00BA146F">
        <w:rPr>
          <w:lang w:val="en-US" w:eastAsia="zh-CN"/>
        </w:rPr>
        <w:t xml:space="preserve"> </w:t>
      </w:r>
    </w:p>
    <w:p w14:paraId="37C8CD97" w14:textId="6426CEC3" w:rsidR="00512636" w:rsidRPr="007B41FE" w:rsidRDefault="00BB53B1" w:rsidP="007B41FE">
      <w:pPr>
        <w:pStyle w:val="Heading2"/>
        <w:numPr>
          <w:ilvl w:val="1"/>
          <w:numId w:val="38"/>
        </w:numPr>
      </w:pPr>
      <w:r w:rsidRPr="007B41FE">
        <w:t>Performance metrics</w:t>
      </w:r>
    </w:p>
    <w:p w14:paraId="5AF2F786" w14:textId="2A854DCD" w:rsidR="00FE3E4D" w:rsidRPr="00FE3E4D" w:rsidRDefault="00FE3E4D" w:rsidP="00FE3E4D">
      <w:pPr>
        <w:jc w:val="both"/>
        <w:rPr>
          <w:rFonts w:eastAsiaTheme="minorEastAsia"/>
          <w:bCs/>
          <w:color w:val="000000" w:themeColor="text1"/>
          <w:lang w:eastAsia="zh-CN"/>
        </w:rPr>
      </w:pPr>
      <w:r>
        <w:rPr>
          <w:rFonts w:eastAsiaTheme="minorEastAsia"/>
          <w:bCs/>
          <w:color w:val="000000" w:themeColor="text1"/>
          <w:lang w:eastAsia="zh-CN"/>
        </w:rPr>
        <w:t xml:space="preserve">In RAN1#122bis, there was no consensus on whether latency should be considered as a performance metric in NR sensing study item. The concern is if CPI (coherent processing time) used in the simulation is very long, it may impact sensing latency or refreshing rate. In our view, </w:t>
      </w:r>
      <w:r w:rsidRPr="00FE3E4D">
        <w:rPr>
          <w:rFonts w:eastAsiaTheme="minorEastAsia"/>
          <w:bCs/>
          <w:color w:val="000000" w:themeColor="text1"/>
          <w:lang w:eastAsia="zh-CN"/>
        </w:rPr>
        <w:t xml:space="preserve">latency is affected by factors outside RAN1 specification work, such as hardware choices and queuing times etc. </w:t>
      </w:r>
      <w:r>
        <w:rPr>
          <w:rFonts w:eastAsiaTheme="minorEastAsia"/>
          <w:bCs/>
          <w:color w:val="000000" w:themeColor="text1"/>
          <w:lang w:eastAsia="zh-CN"/>
        </w:rPr>
        <w:t>Moreover</w:t>
      </w:r>
      <w:r w:rsidRPr="00FE3E4D">
        <w:rPr>
          <w:rFonts w:eastAsiaTheme="minorEastAsia"/>
          <w:bCs/>
          <w:color w:val="000000" w:themeColor="text1"/>
          <w:lang w:eastAsia="zh-CN"/>
        </w:rPr>
        <w:t xml:space="preserve">, higher layer latency (outside of RAN1 scope) is historically much larger than physical layer latency and tends to largely dominate the overall system latency. </w:t>
      </w:r>
      <w:r>
        <w:rPr>
          <w:rFonts w:eastAsiaTheme="minorEastAsia"/>
          <w:bCs/>
          <w:color w:val="000000" w:themeColor="text1"/>
          <w:lang w:eastAsia="zh-CN"/>
        </w:rPr>
        <w:t>Therefore, we suggest that latency is not considered as a performance metric in NR sensing study.</w:t>
      </w:r>
    </w:p>
    <w:p w14:paraId="360EA40D" w14:textId="57A74A78" w:rsidR="00FE3E4D" w:rsidRPr="00FE3E4D" w:rsidRDefault="00FE3E4D" w:rsidP="00FE3E4D">
      <w:pPr>
        <w:pStyle w:val="Proposal"/>
      </w:pPr>
      <w:bookmarkStart w:id="3" w:name="_Toc206201887"/>
      <w:bookmarkStart w:id="4" w:name="_Toc213423875"/>
      <w:r w:rsidRPr="00FE3E4D">
        <w:t>Do not use latency as a performance metric.</w:t>
      </w:r>
      <w:bookmarkEnd w:id="3"/>
      <w:bookmarkEnd w:id="4"/>
    </w:p>
    <w:p w14:paraId="364626F2" w14:textId="42D8AF62" w:rsidR="0029515D" w:rsidRPr="006431BB" w:rsidRDefault="0029515D" w:rsidP="007B41FE">
      <w:pPr>
        <w:pStyle w:val="Heading2"/>
        <w:numPr>
          <w:ilvl w:val="1"/>
          <w:numId w:val="38"/>
        </w:numPr>
      </w:pPr>
      <w:r w:rsidRPr="006431BB">
        <w:t>Performance objectives</w:t>
      </w:r>
    </w:p>
    <w:p w14:paraId="3AD5E720" w14:textId="16640718" w:rsidR="00FE3E4D" w:rsidRDefault="001708F0" w:rsidP="00917181">
      <w:pPr>
        <w:rPr>
          <w:color w:val="000000" w:themeColor="text1"/>
        </w:rPr>
      </w:pPr>
      <w:r>
        <w:rPr>
          <w:color w:val="000000" w:themeColor="text1"/>
        </w:rPr>
        <w:t xml:space="preserve">In RAN1#122bis, the following agreement was made for performance objectives. These values should not be seen as a requirement for future 5G advanced systems but only as performance objectives for the NR ISAC </w:t>
      </w:r>
      <w:r w:rsidR="00B87D59">
        <w:rPr>
          <w:color w:val="000000" w:themeColor="text1"/>
        </w:rPr>
        <w:t xml:space="preserve">evaluation </w:t>
      </w:r>
      <w:r>
        <w:rPr>
          <w:color w:val="000000" w:themeColor="text1"/>
        </w:rPr>
        <w:t>study.</w:t>
      </w:r>
    </w:p>
    <w:p w14:paraId="78C350CB" w14:textId="2CFB81C3" w:rsidR="00AB4753" w:rsidRPr="00AB4753" w:rsidRDefault="00AB4753" w:rsidP="00917181">
      <w:pPr>
        <w:rPr>
          <w:color w:val="000000" w:themeColor="text1"/>
        </w:rPr>
      </w:pPr>
      <w:r w:rsidRPr="00B87D59">
        <w:rPr>
          <w:strike/>
          <w:noProof/>
          <w:color w:val="000000" w:themeColor="text1"/>
        </w:rPr>
        <mc:AlternateContent>
          <mc:Choice Requires="wps">
            <w:drawing>
              <wp:anchor distT="45720" distB="45720" distL="114300" distR="114300" simplePos="0" relativeHeight="251658240" behindDoc="0" locked="0" layoutInCell="1" allowOverlap="1" wp14:anchorId="1EA686CD" wp14:editId="693A4181">
                <wp:simplePos x="0" y="0"/>
                <wp:positionH relativeFrom="margin">
                  <wp:align>right</wp:align>
                </wp:positionH>
                <wp:positionV relativeFrom="paragraph">
                  <wp:posOffset>373380</wp:posOffset>
                </wp:positionV>
                <wp:extent cx="6086475" cy="2428875"/>
                <wp:effectExtent l="0" t="0" r="28575" b="28575"/>
                <wp:wrapSquare wrapText="bothSides"/>
                <wp:docPr id="3821298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2428875"/>
                        </a:xfrm>
                        <a:prstGeom prst="rect">
                          <a:avLst/>
                        </a:prstGeom>
                        <a:solidFill>
                          <a:srgbClr val="FFFFFF"/>
                        </a:solidFill>
                        <a:ln w="9525">
                          <a:solidFill>
                            <a:srgbClr val="000000"/>
                          </a:solidFill>
                          <a:miter lim="800000"/>
                          <a:headEnd/>
                          <a:tailEnd/>
                        </a:ln>
                      </wps:spPr>
                      <wps:txbx>
                        <w:txbxContent>
                          <w:p w14:paraId="36011964" w14:textId="03C07267" w:rsidR="00AB4753" w:rsidRDefault="00AB4753">
                            <w:r w:rsidRPr="00AB4753">
                              <w:t> </w:t>
                            </w:r>
                            <w:r w:rsidRPr="00AB4753">
                              <w:rPr>
                                <w:noProof/>
                              </w:rPr>
                              <w:drawing>
                                <wp:inline distT="0" distB="0" distL="0" distR="0" wp14:anchorId="5C574424" wp14:editId="50D13B27">
                                  <wp:extent cx="6212977" cy="2200275"/>
                                  <wp:effectExtent l="0" t="0" r="0" b="0"/>
                                  <wp:docPr id="1295981614" name="Picture 6" descr="A screenshot of a surve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981614" name="Picture 6" descr="A screenshot of a survey&#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6889" cy="220166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A686CD" id="_x0000_t202" coordsize="21600,21600" o:spt="202" path="m,l,21600r21600,l21600,xe">
                <v:stroke joinstyle="miter"/>
                <v:path gradientshapeok="t" o:connecttype="rect"/>
              </v:shapetype>
              <v:shape id="Text Box 2" o:spid="_x0000_s1026" type="#_x0000_t202" style="position:absolute;margin-left:428.05pt;margin-top:29.4pt;width:479.25pt;height:191.2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">
                <v:textbox>
                  <w:txbxContent>
                    <w:p w14:paraId="36011964" w14:textId="03C07267" w:rsidR="00AB4753" w:rsidRDefault="00AB4753">
                      <w:r w:rsidRPr="00AB4753">
                        <w:t> </w:t>
                      </w:r>
                      <w:r w:rsidRPr="00AB4753">
                        <w:rPr>
                          <w:noProof/>
                        </w:rPr>
                        <w:drawing>
                          <wp:inline distT="0" distB="0" distL="0" distR="0" wp14:anchorId="5C574424" wp14:editId="50D13B27">
                            <wp:extent cx="6212977" cy="2200275"/>
                            <wp:effectExtent l="0" t="0" r="0" b="0"/>
                            <wp:docPr id="1295981614" name="Picture 6" descr="A screenshot of a surve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981614" name="Picture 6" descr="A screenshot of a survey&#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6889" cy="2201660"/>
                                    </a:xfrm>
                                    <a:prstGeom prst="rect">
                                      <a:avLst/>
                                    </a:prstGeom>
                                    <a:noFill/>
                                    <a:ln>
                                      <a:noFill/>
                                    </a:ln>
                                  </pic:spPr>
                                </pic:pic>
                              </a:graphicData>
                            </a:graphic>
                          </wp:inline>
                        </w:drawing>
                      </w:r>
                    </w:p>
                  </w:txbxContent>
                </v:textbox>
                <w10:wrap type="square" anchorx="margin"/>
              </v:shape>
            </w:pict>
          </mc:Fallback>
        </mc:AlternateContent>
      </w:r>
      <w:r w:rsidR="009572E4">
        <w:rPr>
          <w:color w:val="000000" w:themeColor="text1"/>
        </w:rPr>
        <w:t>As va</w:t>
      </w:r>
      <w:r w:rsidR="0028147B">
        <w:rPr>
          <w:color w:val="000000" w:themeColor="text1"/>
        </w:rPr>
        <w:t xml:space="preserve">lues are needed for </w:t>
      </w:r>
      <w:r w:rsidR="00D36ECA">
        <w:rPr>
          <w:color w:val="000000" w:themeColor="text1"/>
        </w:rPr>
        <w:t xml:space="preserve">evaluation </w:t>
      </w:r>
      <w:r w:rsidR="00BC2C82">
        <w:rPr>
          <w:color w:val="000000" w:themeColor="text1"/>
        </w:rPr>
        <w:t>purposes</w:t>
      </w:r>
      <w:r w:rsidR="007D50FA">
        <w:rPr>
          <w:color w:val="000000" w:themeColor="text1"/>
        </w:rPr>
        <w:t>,</w:t>
      </w:r>
      <w:r w:rsidR="00D36ECA">
        <w:rPr>
          <w:color w:val="000000" w:themeColor="text1"/>
        </w:rPr>
        <w:t xml:space="preserve"> </w:t>
      </w:r>
      <w:r w:rsidR="00C110FF">
        <w:rPr>
          <w:color w:val="000000" w:themeColor="text1"/>
        </w:rPr>
        <w:t xml:space="preserve">we suggest </w:t>
      </w:r>
      <w:r w:rsidR="007B2D90">
        <w:rPr>
          <w:color w:val="000000" w:themeColor="text1"/>
        </w:rPr>
        <w:t>removing</w:t>
      </w:r>
      <w:r w:rsidR="00C110FF">
        <w:rPr>
          <w:color w:val="000000" w:themeColor="text1"/>
        </w:rPr>
        <w:t xml:space="preserve"> the brackets </w:t>
      </w:r>
      <w:r w:rsidR="00851B9B">
        <w:rPr>
          <w:color w:val="000000" w:themeColor="text1"/>
        </w:rPr>
        <w:t xml:space="preserve">from the values </w:t>
      </w:r>
      <w:r w:rsidR="00B005AC">
        <w:rPr>
          <w:color w:val="000000" w:themeColor="text1"/>
        </w:rPr>
        <w:t>given in the agreement.</w:t>
      </w:r>
      <w:r w:rsidR="000A4DB5">
        <w:rPr>
          <w:color w:val="000000" w:themeColor="text1"/>
        </w:rPr>
        <w:br/>
        <w:t xml:space="preserve"> </w:t>
      </w:r>
    </w:p>
    <w:p w14:paraId="0F63EED9" w14:textId="1E645D7E" w:rsidR="000A4DB5" w:rsidRDefault="000A4DB5" w:rsidP="007D0615">
      <w:pPr>
        <w:pStyle w:val="Proposal"/>
      </w:pPr>
      <w:bookmarkStart w:id="5" w:name="_Toc213423876"/>
      <w:r>
        <w:t xml:space="preserve">Remove the brackets </w:t>
      </w:r>
      <w:r w:rsidR="002F08C5">
        <w:t xml:space="preserve">in the agreements </w:t>
      </w:r>
      <w:r w:rsidR="00401C76">
        <w:t xml:space="preserve">on </w:t>
      </w:r>
      <w:r w:rsidR="002F08C5">
        <w:t>performance objectives</w:t>
      </w:r>
      <w:r w:rsidR="00401C76">
        <w:t xml:space="preserve"> from RAN1</w:t>
      </w:r>
      <w:r w:rsidR="00BB1697">
        <w:t>#122bis.</w:t>
      </w:r>
      <w:bookmarkEnd w:id="5"/>
    </w:p>
    <w:p w14:paraId="6C6696E6" w14:textId="18D122A7" w:rsidR="004B26E7" w:rsidRDefault="004B26E7" w:rsidP="007B41FE">
      <w:pPr>
        <w:pStyle w:val="Heading1"/>
        <w:numPr>
          <w:ilvl w:val="0"/>
          <w:numId w:val="38"/>
        </w:numPr>
        <w:jc w:val="both"/>
        <w:rPr>
          <w:lang w:val="en-US" w:eastAsia="zh-CN"/>
        </w:rPr>
      </w:pPr>
      <w:bookmarkStart w:id="6" w:name="_Toc210232285"/>
      <w:bookmarkStart w:id="7" w:name="_Toc210232353"/>
      <w:bookmarkStart w:id="8" w:name="_Toc210236796"/>
      <w:bookmarkStart w:id="9" w:name="_Toc210236862"/>
      <w:bookmarkStart w:id="10" w:name="_Toc210236927"/>
      <w:bookmarkStart w:id="11" w:name="_Toc210240182"/>
      <w:bookmarkStart w:id="12" w:name="_Toc210240263"/>
      <w:bookmarkStart w:id="13" w:name="_Toc210244792"/>
      <w:bookmarkStart w:id="14" w:name="_Toc210246910"/>
      <w:bookmarkStart w:id="15" w:name="_Toc210247547"/>
      <w:bookmarkStart w:id="16" w:name="_Toc210247636"/>
      <w:bookmarkStart w:id="17" w:name="_Toc210247703"/>
      <w:bookmarkStart w:id="18" w:name="_Toc210247769"/>
      <w:bookmarkStart w:id="19" w:name="_Toc210247907"/>
      <w:bookmarkStart w:id="20" w:name="_Toc210247996"/>
      <w:bookmarkStart w:id="21" w:name="_Toc210248062"/>
      <w:bookmarkStart w:id="22" w:name="_Toc210248127"/>
      <w:bookmarkStart w:id="23" w:name="_Toc210248194"/>
      <w:bookmarkStart w:id="24" w:name="_Toc210248260"/>
      <w:bookmarkStart w:id="25" w:name="_Toc210248528"/>
      <w:bookmarkStart w:id="26" w:name="_Toc210298255"/>
      <w:bookmarkStart w:id="27" w:name="_MCCTEMPBM_CRPT81540188___4"/>
      <w:bookmarkStart w:id="28" w:name="_MCCTEMPBM_CRPT81540193___4"/>
      <w:bookmarkStart w:id="29" w:name="_Toc206199507"/>
      <w:bookmarkStart w:id="30" w:name="_Toc206200238"/>
      <w:bookmarkStart w:id="31" w:name="_Toc20620146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lang w:val="en-US" w:eastAsia="zh-CN"/>
        </w:rPr>
        <w:t xml:space="preserve">Evaluation </w:t>
      </w:r>
      <w:r w:rsidR="00FC22A1">
        <w:rPr>
          <w:lang w:val="en-US" w:eastAsia="zh-CN"/>
        </w:rPr>
        <w:t>a</w:t>
      </w:r>
      <w:r>
        <w:rPr>
          <w:lang w:val="en-US" w:eastAsia="zh-CN"/>
        </w:rPr>
        <w:t>ssumptions</w:t>
      </w:r>
    </w:p>
    <w:p w14:paraId="2FB5AE06" w14:textId="32B1E1A6" w:rsidR="0080037C" w:rsidRPr="006431BB" w:rsidRDefault="00EC1E92" w:rsidP="007B41FE">
      <w:pPr>
        <w:pStyle w:val="Heading2"/>
        <w:numPr>
          <w:ilvl w:val="1"/>
          <w:numId w:val="38"/>
        </w:numPr>
      </w:pPr>
      <w:bookmarkStart w:id="32" w:name="_Toc210247733"/>
      <w:bookmarkStart w:id="33" w:name="_Toc210247799"/>
      <w:bookmarkStart w:id="34" w:name="_Toc210247937"/>
      <w:bookmarkStart w:id="35" w:name="_Toc210248027"/>
      <w:bookmarkStart w:id="36" w:name="_Toc210248092"/>
      <w:bookmarkStart w:id="37" w:name="_Toc210248159"/>
      <w:bookmarkStart w:id="38" w:name="_Toc210248225"/>
      <w:bookmarkStart w:id="39" w:name="_Toc210248289"/>
      <w:bookmarkStart w:id="40" w:name="_Toc210248557"/>
      <w:bookmarkStart w:id="41" w:name="_Toc210298284"/>
      <w:bookmarkStart w:id="42" w:name="OLE_LINK11"/>
      <w:bookmarkEnd w:id="32"/>
      <w:bookmarkEnd w:id="33"/>
      <w:bookmarkEnd w:id="34"/>
      <w:bookmarkEnd w:id="35"/>
      <w:bookmarkEnd w:id="36"/>
      <w:bookmarkEnd w:id="37"/>
      <w:bookmarkEnd w:id="38"/>
      <w:bookmarkEnd w:id="39"/>
      <w:bookmarkEnd w:id="40"/>
      <w:bookmarkEnd w:id="41"/>
      <w:r w:rsidRPr="006431BB">
        <w:t>I</w:t>
      </w:r>
      <w:r w:rsidR="00EB7419" w:rsidRPr="006431BB">
        <w:t>nterference modelling</w:t>
      </w:r>
      <w:r w:rsidR="00BA146F" w:rsidRPr="006431BB">
        <w:t xml:space="preserve"> </w:t>
      </w:r>
      <w:bookmarkEnd w:id="42"/>
    </w:p>
    <w:p w14:paraId="38E5C0FC" w14:textId="11A937FC" w:rsidR="00F47402" w:rsidRPr="0004633E" w:rsidRDefault="00F47402" w:rsidP="00F47402">
      <w:pPr>
        <w:jc w:val="both"/>
        <w:rPr>
          <w:rFonts w:eastAsiaTheme="minorEastAsia"/>
          <w:lang w:val="x-none" w:eastAsia="zh-CN"/>
        </w:rPr>
      </w:pPr>
      <w:r w:rsidRPr="0004633E">
        <w:rPr>
          <w:rFonts w:eastAsiaTheme="minorEastAsia"/>
          <w:lang w:val="x-none" w:eastAsia="zh-CN"/>
        </w:rPr>
        <w:t xml:space="preserve">In order to evaluate the </w:t>
      </w:r>
      <w:r w:rsidRPr="0004633E">
        <w:rPr>
          <w:rFonts w:eastAsiaTheme="minorEastAsia"/>
          <w:lang w:eastAsia="zh-CN"/>
        </w:rPr>
        <w:t xml:space="preserve">performance of </w:t>
      </w:r>
      <w:proofErr w:type="spellStart"/>
      <w:r w:rsidRPr="0004633E">
        <w:rPr>
          <w:rFonts w:eastAsiaTheme="minorEastAsia"/>
          <w:lang w:eastAsia="zh-CN"/>
        </w:rPr>
        <w:t>gNB</w:t>
      </w:r>
      <w:proofErr w:type="spellEnd"/>
      <w:r w:rsidRPr="0004633E">
        <w:rPr>
          <w:rFonts w:eastAsiaTheme="minorEastAsia"/>
          <w:lang w:eastAsia="zh-CN"/>
        </w:rPr>
        <w:t xml:space="preserve">-based monostatic sensing in realistic scenarios with practical assumptions, it is important to consider modelling different kinds of </w:t>
      </w:r>
      <w:r w:rsidRPr="0004633E">
        <w:rPr>
          <w:rFonts w:eastAsiaTheme="minorEastAsia"/>
          <w:lang w:val="x-none" w:eastAsia="zh-CN"/>
        </w:rPr>
        <w:t xml:space="preserve">possible </w:t>
      </w:r>
      <w:r w:rsidR="00BF329D" w:rsidRPr="0004633E">
        <w:rPr>
          <w:rFonts w:eastAsiaTheme="minorEastAsia"/>
          <w:lang w:val="x-none" w:eastAsia="zh-CN"/>
        </w:rPr>
        <w:t>interference</w:t>
      </w:r>
      <w:r w:rsidRPr="0004633E">
        <w:rPr>
          <w:rFonts w:eastAsiaTheme="minorEastAsia"/>
          <w:lang w:val="x-none" w:eastAsia="zh-CN"/>
        </w:rPr>
        <w:t xml:space="preserve"> in </w:t>
      </w:r>
      <w:r w:rsidR="00976511" w:rsidRPr="0004633E">
        <w:rPr>
          <w:rFonts w:eastAsiaTheme="minorEastAsia"/>
          <w:lang w:val="x-none" w:eastAsia="zh-CN"/>
        </w:rPr>
        <w:t xml:space="preserve">the </w:t>
      </w:r>
      <w:r w:rsidRPr="0004633E">
        <w:rPr>
          <w:rFonts w:eastAsiaTheme="minorEastAsia"/>
          <w:lang w:val="x-none" w:eastAsia="zh-CN"/>
        </w:rPr>
        <w:t>ISAC network.</w:t>
      </w:r>
    </w:p>
    <w:p w14:paraId="612968A0" w14:textId="08B75F0B" w:rsidR="00F47402" w:rsidRPr="0004633E" w:rsidRDefault="00F47402" w:rsidP="00F47402">
      <w:pPr>
        <w:jc w:val="both"/>
        <w:rPr>
          <w:rFonts w:eastAsiaTheme="minorEastAsia"/>
          <w:lang w:eastAsia="zh-CN"/>
        </w:rPr>
      </w:pPr>
      <w:proofErr w:type="gramStart"/>
      <w:r w:rsidRPr="0004633E">
        <w:rPr>
          <w:rFonts w:eastAsiaTheme="minorEastAsia"/>
          <w:lang w:eastAsia="zh-CN"/>
        </w:rPr>
        <w:t>For the purpose of</w:t>
      </w:r>
      <w:proofErr w:type="gramEnd"/>
      <w:r w:rsidRPr="0004633E">
        <w:rPr>
          <w:rFonts w:eastAsiaTheme="minorEastAsia"/>
          <w:lang w:eastAsia="zh-CN"/>
        </w:rPr>
        <w:t xml:space="preserve"> simplifying performance evaluations of monostatic sensing, no simultaneous communication traffic is assumed on the evaluated carrier</w:t>
      </w:r>
      <w:r w:rsidR="009443D4" w:rsidRPr="0004633E">
        <w:rPr>
          <w:rFonts w:eastAsiaTheme="minorEastAsia"/>
          <w:lang w:eastAsia="zh-CN"/>
        </w:rPr>
        <w:t>, nor on the adjacent</w:t>
      </w:r>
      <w:r w:rsidR="002F6146" w:rsidRPr="0004633E">
        <w:rPr>
          <w:rFonts w:eastAsiaTheme="minorEastAsia"/>
          <w:lang w:eastAsia="zh-CN"/>
        </w:rPr>
        <w:t xml:space="preserve"> interfering</w:t>
      </w:r>
      <w:r w:rsidR="009443D4" w:rsidRPr="0004633E">
        <w:rPr>
          <w:rFonts w:eastAsiaTheme="minorEastAsia"/>
          <w:lang w:eastAsia="zh-CN"/>
        </w:rPr>
        <w:t xml:space="preserve"> carrier</w:t>
      </w:r>
      <w:r w:rsidRPr="0004633E">
        <w:rPr>
          <w:rFonts w:eastAsiaTheme="minorEastAsia"/>
          <w:lang w:eastAsia="zh-CN"/>
        </w:rPr>
        <w:t>. The resulting sensing performance serves as an upper bound relative to scenarios where sensing and communication are on the same carrier.</w:t>
      </w:r>
    </w:p>
    <w:p w14:paraId="0C9F9D3E" w14:textId="140EF0DA" w:rsidR="00F47402" w:rsidRPr="00062004" w:rsidRDefault="0062139B" w:rsidP="0004633E">
      <w:pPr>
        <w:pStyle w:val="Proposal"/>
      </w:pPr>
      <w:bookmarkStart w:id="43" w:name="_Toc213423877"/>
      <w:r>
        <w:lastRenderedPageBreak/>
        <w:t>RAN1 to agree t</w:t>
      </w:r>
      <w:r w:rsidR="00220B60">
        <w:t>o add to the TR conclusions</w:t>
      </w:r>
      <w:r w:rsidR="00690281">
        <w:t xml:space="preserve"> clause</w:t>
      </w:r>
      <w:r w:rsidR="00220B60">
        <w:t xml:space="preserve"> that </w:t>
      </w:r>
      <w:r w:rsidR="00074652">
        <w:t xml:space="preserve">evaluations did not consider </w:t>
      </w:r>
      <w:r w:rsidR="00870B96" w:rsidRPr="00062004">
        <w:t>interference from communication</w:t>
      </w:r>
      <w:r w:rsidR="00F47402" w:rsidRPr="00062004">
        <w:rPr>
          <w:rFonts w:hint="eastAsia"/>
        </w:rPr>
        <w:t xml:space="preserve">, </w:t>
      </w:r>
      <w:r w:rsidR="00220B60">
        <w:t>and hence</w:t>
      </w:r>
      <w:r w:rsidR="00F47402" w:rsidRPr="00062004">
        <w:rPr>
          <w:rFonts w:hint="eastAsia"/>
        </w:rPr>
        <w:t xml:space="preserve"> the sensing </w:t>
      </w:r>
      <w:r w:rsidR="00074652">
        <w:t>results</w:t>
      </w:r>
      <w:r w:rsidR="00F47402" w:rsidRPr="00062004">
        <w:rPr>
          <w:rFonts w:hint="eastAsia"/>
        </w:rPr>
        <w:t xml:space="preserve"> </w:t>
      </w:r>
      <w:r w:rsidR="00976511" w:rsidRPr="00062004">
        <w:t xml:space="preserve">constitute an </w:t>
      </w:r>
      <w:r w:rsidR="004D1F60" w:rsidRPr="00062004">
        <w:t>upper bound on performance</w:t>
      </w:r>
      <w:r w:rsidR="00F47402" w:rsidRPr="00062004">
        <w:rPr>
          <w:rFonts w:hint="eastAsia"/>
        </w:rPr>
        <w:t>.</w:t>
      </w:r>
      <w:bookmarkEnd w:id="43"/>
    </w:p>
    <w:p w14:paraId="3FA9D3C1" w14:textId="59E9BB5F" w:rsidR="00F47402" w:rsidRDefault="00571BC5" w:rsidP="00F47402">
      <w:pPr>
        <w:jc w:val="both"/>
        <w:rPr>
          <w:rFonts w:eastAsiaTheme="minorEastAsia"/>
          <w:lang w:eastAsia="zh-CN"/>
        </w:rPr>
      </w:pPr>
      <w:r w:rsidRPr="00571BC5">
        <w:rPr>
          <w:rFonts w:eastAsiaTheme="minorEastAsia"/>
          <w:noProof/>
          <w:lang w:eastAsia="zh-CN"/>
        </w:rPr>
        <mc:AlternateContent>
          <mc:Choice Requires="wps">
            <w:drawing>
              <wp:anchor distT="45720" distB="45720" distL="114300" distR="114300" simplePos="0" relativeHeight="251660288" behindDoc="0" locked="0" layoutInCell="1" allowOverlap="1" wp14:anchorId="0F68A4B2" wp14:editId="55BC1395">
                <wp:simplePos x="0" y="0"/>
                <wp:positionH relativeFrom="column">
                  <wp:posOffset>57150</wp:posOffset>
                </wp:positionH>
                <wp:positionV relativeFrom="paragraph">
                  <wp:posOffset>269875</wp:posOffset>
                </wp:positionV>
                <wp:extent cx="6042660" cy="1501140"/>
                <wp:effectExtent l="0" t="0" r="1524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2660" cy="1501140"/>
                        </a:xfrm>
                        <a:prstGeom prst="rect">
                          <a:avLst/>
                        </a:prstGeom>
                        <a:solidFill>
                          <a:srgbClr val="FFFFFF"/>
                        </a:solidFill>
                        <a:ln w="9525">
                          <a:solidFill>
                            <a:srgbClr val="000000"/>
                          </a:solidFill>
                          <a:miter lim="800000"/>
                          <a:headEnd/>
                          <a:tailEnd/>
                        </a:ln>
                      </wps:spPr>
                      <wps:txbx>
                        <w:txbxContent>
                          <w:p w14:paraId="41B9751E" w14:textId="77777777" w:rsidR="00571BC5" w:rsidRPr="00AC0792" w:rsidRDefault="00571BC5" w:rsidP="00571BC5">
                            <w:pPr>
                              <w:pStyle w:val="3GPPAgreements"/>
                              <w:numPr>
                                <w:ilvl w:val="0"/>
                                <w:numId w:val="0"/>
                              </w:numPr>
                              <w:ind w:left="284" w:hanging="284"/>
                              <w:rPr>
                                <w:highlight w:val="green"/>
                              </w:rPr>
                            </w:pPr>
                            <w:r w:rsidRPr="00AC0792">
                              <w:rPr>
                                <w:highlight w:val="green"/>
                              </w:rPr>
                              <w:t>Agreement</w:t>
                            </w:r>
                          </w:p>
                          <w:p w14:paraId="02CEDC24" w14:textId="77777777" w:rsidR="00571BC5" w:rsidRPr="005A4B8E" w:rsidRDefault="00571BC5" w:rsidP="00571BC5">
                            <w:pPr>
                              <w:suppressAutoHyphens/>
                              <w:rPr>
                                <w:rFonts w:eastAsiaTheme="minorEastAsia"/>
                                <w:color w:val="000000" w:themeColor="text1"/>
                                <w:szCs w:val="20"/>
                                <w:lang w:eastAsia="zh-CN"/>
                              </w:rPr>
                            </w:pPr>
                            <w:r w:rsidRPr="005A4B8E">
                              <w:rPr>
                                <w:rFonts w:eastAsia="DengXian" w:cs="Times"/>
                                <w:color w:val="000000" w:themeColor="text1"/>
                                <w:szCs w:val="20"/>
                                <w:lang w:eastAsia="zh-CN"/>
                              </w:rPr>
                              <w:t>When Tx/Rx operates simultaneously,</w:t>
                            </w:r>
                            <w:r w:rsidRPr="005A4B8E">
                              <w:rPr>
                                <w:rFonts w:eastAsiaTheme="minorEastAsia" w:cs="Times"/>
                                <w:color w:val="000000" w:themeColor="text1"/>
                                <w:szCs w:val="20"/>
                                <w:lang w:eastAsia="zh-CN"/>
                              </w:rPr>
                              <w:t xml:space="preserve"> </w:t>
                            </w:r>
                            <w:r w:rsidRPr="005A4B8E">
                              <w:rPr>
                                <w:rFonts w:eastAsiaTheme="minorEastAsia"/>
                                <w:color w:val="000000" w:themeColor="text1"/>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5836"/>
                            </w:tblGrid>
                            <w:tr w:rsidR="00571BC5" w:rsidRPr="005A4B8E" w14:paraId="4A7C811A" w14:textId="77777777" w:rsidTr="007E1273">
                              <w:trPr>
                                <w:trHeight w:val="132"/>
                              </w:trPr>
                              <w:tc>
                                <w:tcPr>
                                  <w:tcW w:w="1070" w:type="pct"/>
                                  <w:vAlign w:val="center"/>
                                </w:tcPr>
                                <w:p w14:paraId="54DFF531" w14:textId="77777777" w:rsidR="00571BC5" w:rsidRPr="005A4B8E" w:rsidRDefault="00571BC5" w:rsidP="00571BC5">
                                  <w:pPr>
                                    <w:adjustRightInd w:val="0"/>
                                    <w:snapToGrid w:val="0"/>
                                    <w:rPr>
                                      <w:rFonts w:eastAsia="DengXian" w:cs="Arial"/>
                                      <w:b/>
                                      <w:bCs/>
                                      <w:color w:val="000000" w:themeColor="text1"/>
                                      <w:sz w:val="18"/>
                                      <w:szCs w:val="18"/>
                                      <w:lang w:eastAsia="zh-CN"/>
                                    </w:rPr>
                                  </w:pPr>
                                  <w:r w:rsidRPr="005A4B8E">
                                    <w:rPr>
                                      <w:rFonts w:eastAsia="DengXian" w:cs="Arial"/>
                                      <w:b/>
                                      <w:bCs/>
                                      <w:color w:val="000000" w:themeColor="text1"/>
                                      <w:sz w:val="18"/>
                                      <w:szCs w:val="18"/>
                                      <w:lang w:eastAsia="zh-CN"/>
                                    </w:rPr>
                                    <w:t>Self-interference</w:t>
                                  </w:r>
                                </w:p>
                              </w:tc>
                              <w:tc>
                                <w:tcPr>
                                  <w:tcW w:w="3930" w:type="pct"/>
                                  <w:vAlign w:val="center"/>
                                </w:tcPr>
                                <w:p w14:paraId="2ECE47C6" w14:textId="77777777" w:rsidR="00571BC5" w:rsidRPr="005A4B8E" w:rsidRDefault="00571BC5" w:rsidP="00571BC5">
                                  <w:pPr>
                                    <w:pStyle w:val="BodyText"/>
                                    <w:rPr>
                                      <w:rFonts w:eastAsia="DengXian" w:cs="Arial"/>
                                      <w:color w:val="000000" w:themeColor="text1"/>
                                      <w:sz w:val="18"/>
                                      <w:szCs w:val="18"/>
                                    </w:rPr>
                                  </w:pPr>
                                  <w:r w:rsidRPr="005A4B8E">
                                    <w:rPr>
                                      <w:rFonts w:eastAsiaTheme="minorEastAsia" w:cs="Arial"/>
                                      <w:color w:val="000000" w:themeColor="text1"/>
                                      <w:sz w:val="18"/>
                                      <w:szCs w:val="18"/>
                                    </w:rPr>
                                    <w:t xml:space="preserve">The residual leakage interference/noise is modelled e.g. by additional </w:t>
                                  </w:r>
                                  <w:r w:rsidRPr="005A4B8E">
                                    <w:rPr>
                                      <w:rFonts w:eastAsia="DengXian" w:cs="Arial"/>
                                      <w:color w:val="000000" w:themeColor="text1"/>
                                      <w:sz w:val="18"/>
                                      <w:szCs w:val="18"/>
                                    </w:rPr>
                                    <w:t xml:space="preserve">additive white Gaussian noise, </w:t>
                                  </w:r>
                                  <w:r w:rsidRPr="005A4B8E">
                                    <w:rPr>
                                      <w:rFonts w:eastAsia="DengXian" w:cs="Arial" w:hint="eastAsia"/>
                                      <w:color w:val="000000" w:themeColor="text1"/>
                                      <w:sz w:val="18"/>
                                      <w:szCs w:val="18"/>
                                    </w:rPr>
                                    <w:t>-</w:t>
                                  </w:r>
                                  <w:r w:rsidRPr="005A4B8E">
                                    <w:rPr>
                                      <w:rFonts w:eastAsia="DengXian" w:cs="Arial"/>
                                      <w:color w:val="000000" w:themeColor="text1"/>
                                      <w:sz w:val="18"/>
                                      <w:szCs w:val="18"/>
                                    </w:rPr>
                                    <w:t>94+X dBm in 100 MHz, X is up to company report. Companies to provide details on their modelling.</w:t>
                                  </w:r>
                                </w:p>
                                <w:p w14:paraId="3AA441C9" w14:textId="77777777" w:rsidR="00571BC5" w:rsidRPr="005A4B8E" w:rsidRDefault="00571BC5" w:rsidP="00571BC5">
                                  <w:pPr>
                                    <w:pStyle w:val="BodyText"/>
                                    <w:rPr>
                                      <w:rFonts w:eastAsia="DengXian" w:cs="Arial"/>
                                      <w:color w:val="000000" w:themeColor="text1"/>
                                      <w:sz w:val="18"/>
                                      <w:szCs w:val="18"/>
                                    </w:rPr>
                                  </w:pPr>
                                  <w:r w:rsidRPr="005A4B8E">
                                    <w:rPr>
                                      <w:rFonts w:eastAsia="DengXian" w:cs="Arial" w:hint="eastAsia"/>
                                      <w:color w:val="000000" w:themeColor="text1"/>
                                      <w:sz w:val="18"/>
                                      <w:szCs w:val="18"/>
                                    </w:rPr>
                                    <w:t>N</w:t>
                                  </w:r>
                                  <w:r w:rsidRPr="005A4B8E">
                                    <w:rPr>
                                      <w:rFonts w:eastAsia="DengXian" w:cs="Arial"/>
                                      <w:color w:val="000000" w:themeColor="text1"/>
                                      <w:sz w:val="18"/>
                                      <w:szCs w:val="18"/>
                                    </w:rPr>
                                    <w:t>ote: X = -Infinity corresponds to not modelling self-interference</w:t>
                                  </w:r>
                                </w:p>
                              </w:tc>
                            </w:tr>
                          </w:tbl>
                          <w:p w14:paraId="7F0F566E" w14:textId="000D4760" w:rsidR="00571BC5" w:rsidRDefault="00571BC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68A4B2" id="_x0000_s1027" type="#_x0000_t202" style="position:absolute;left:0;text-align:left;margin-left:4.5pt;margin-top:21.25pt;width:475.8pt;height:118.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">
                <v:textbox>
                  <w:txbxContent>
                    <w:p w14:paraId="41B9751E" w14:textId="77777777" w:rsidR="00571BC5" w:rsidRPr="00AC0792" w:rsidRDefault="00571BC5" w:rsidP="00571BC5">
                      <w:pPr>
                        <w:pStyle w:val="3GPPAgreements"/>
                        <w:numPr>
                          <w:ilvl w:val="0"/>
                          <w:numId w:val="0"/>
                        </w:numPr>
                        <w:ind w:left="284" w:hanging="284"/>
                        <w:rPr>
                          <w:highlight w:val="green"/>
                        </w:rPr>
                      </w:pPr>
                      <w:r w:rsidRPr="00AC0792">
                        <w:rPr>
                          <w:highlight w:val="green"/>
                        </w:rPr>
                        <w:t>Agreement</w:t>
                      </w:r>
                    </w:p>
                    <w:p w14:paraId="02CEDC24" w14:textId="77777777" w:rsidR="00571BC5" w:rsidRPr="005A4B8E" w:rsidRDefault="00571BC5" w:rsidP="00571BC5">
                      <w:pPr>
                        <w:suppressAutoHyphens/>
                        <w:rPr>
                          <w:rFonts w:eastAsiaTheme="minorEastAsia"/>
                          <w:color w:val="000000" w:themeColor="text1"/>
                          <w:szCs w:val="20"/>
                          <w:lang w:eastAsia="zh-CN"/>
                        </w:rPr>
                      </w:pPr>
                      <w:r w:rsidRPr="005A4B8E">
                        <w:rPr>
                          <w:rFonts w:eastAsia="DengXian" w:cs="Times"/>
                          <w:color w:val="000000" w:themeColor="text1"/>
                          <w:szCs w:val="20"/>
                          <w:lang w:eastAsia="zh-CN"/>
                        </w:rPr>
                        <w:t>When Tx/Rx operates simultaneously,</w:t>
                      </w:r>
                      <w:r w:rsidRPr="005A4B8E">
                        <w:rPr>
                          <w:rFonts w:eastAsiaTheme="minorEastAsia" w:cs="Times"/>
                          <w:color w:val="000000" w:themeColor="text1"/>
                          <w:szCs w:val="20"/>
                          <w:lang w:eastAsia="zh-CN"/>
                        </w:rPr>
                        <w:t xml:space="preserve"> </w:t>
                      </w:r>
                      <w:r w:rsidRPr="005A4B8E">
                        <w:rPr>
                          <w:rFonts w:eastAsiaTheme="minorEastAsia"/>
                          <w:color w:val="000000" w:themeColor="text1"/>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5836"/>
                      </w:tblGrid>
                      <w:tr w:rsidR="00571BC5" w:rsidRPr="005A4B8E" w14:paraId="4A7C811A" w14:textId="77777777" w:rsidTr="007E1273">
                        <w:trPr>
                          <w:trHeight w:val="132"/>
                        </w:trPr>
                        <w:tc>
                          <w:tcPr>
                            <w:tcW w:w="1070" w:type="pct"/>
                            <w:vAlign w:val="center"/>
                          </w:tcPr>
                          <w:p w14:paraId="54DFF531" w14:textId="77777777" w:rsidR="00571BC5" w:rsidRPr="005A4B8E" w:rsidRDefault="00571BC5" w:rsidP="00571BC5">
                            <w:pPr>
                              <w:adjustRightInd w:val="0"/>
                              <w:snapToGrid w:val="0"/>
                              <w:rPr>
                                <w:rFonts w:eastAsia="DengXian" w:cs="Arial"/>
                                <w:b/>
                                <w:bCs/>
                                <w:color w:val="000000" w:themeColor="text1"/>
                                <w:sz w:val="18"/>
                                <w:szCs w:val="18"/>
                                <w:lang w:eastAsia="zh-CN"/>
                              </w:rPr>
                            </w:pPr>
                            <w:r w:rsidRPr="005A4B8E">
                              <w:rPr>
                                <w:rFonts w:eastAsia="DengXian" w:cs="Arial"/>
                                <w:b/>
                                <w:bCs/>
                                <w:color w:val="000000" w:themeColor="text1"/>
                                <w:sz w:val="18"/>
                                <w:szCs w:val="18"/>
                                <w:lang w:eastAsia="zh-CN"/>
                              </w:rPr>
                              <w:t>Self-interference</w:t>
                            </w:r>
                          </w:p>
                        </w:tc>
                        <w:tc>
                          <w:tcPr>
                            <w:tcW w:w="3930" w:type="pct"/>
                            <w:vAlign w:val="center"/>
                          </w:tcPr>
                          <w:p w14:paraId="2ECE47C6" w14:textId="77777777" w:rsidR="00571BC5" w:rsidRPr="005A4B8E" w:rsidRDefault="00571BC5" w:rsidP="00571BC5">
                            <w:pPr>
                              <w:pStyle w:val="BodyText"/>
                              <w:rPr>
                                <w:rFonts w:eastAsia="DengXian" w:cs="Arial"/>
                                <w:color w:val="000000" w:themeColor="text1"/>
                                <w:sz w:val="18"/>
                                <w:szCs w:val="18"/>
                              </w:rPr>
                            </w:pPr>
                            <w:r w:rsidRPr="005A4B8E">
                              <w:rPr>
                                <w:rFonts w:eastAsiaTheme="minorEastAsia" w:cs="Arial"/>
                                <w:color w:val="000000" w:themeColor="text1"/>
                                <w:sz w:val="18"/>
                                <w:szCs w:val="18"/>
                              </w:rPr>
                              <w:t xml:space="preserve">The residual leakage interference/noise is modelled e.g. by additional </w:t>
                            </w:r>
                            <w:r w:rsidRPr="005A4B8E">
                              <w:rPr>
                                <w:rFonts w:eastAsia="DengXian" w:cs="Arial"/>
                                <w:color w:val="000000" w:themeColor="text1"/>
                                <w:sz w:val="18"/>
                                <w:szCs w:val="18"/>
                              </w:rPr>
                              <w:t xml:space="preserve">additive white Gaussian noise, </w:t>
                            </w:r>
                            <w:r w:rsidRPr="005A4B8E">
                              <w:rPr>
                                <w:rFonts w:eastAsia="DengXian" w:cs="Arial" w:hint="eastAsia"/>
                                <w:color w:val="000000" w:themeColor="text1"/>
                                <w:sz w:val="18"/>
                                <w:szCs w:val="18"/>
                              </w:rPr>
                              <w:t>-</w:t>
                            </w:r>
                            <w:r w:rsidRPr="005A4B8E">
                              <w:rPr>
                                <w:rFonts w:eastAsia="DengXian" w:cs="Arial"/>
                                <w:color w:val="000000" w:themeColor="text1"/>
                                <w:sz w:val="18"/>
                                <w:szCs w:val="18"/>
                              </w:rPr>
                              <w:t>94+X dBm in 100 MHz, X is up to company report. Companies to provide details on their modelling.</w:t>
                            </w:r>
                          </w:p>
                          <w:p w14:paraId="3AA441C9" w14:textId="77777777" w:rsidR="00571BC5" w:rsidRPr="005A4B8E" w:rsidRDefault="00571BC5" w:rsidP="00571BC5">
                            <w:pPr>
                              <w:pStyle w:val="BodyText"/>
                              <w:rPr>
                                <w:rFonts w:eastAsia="DengXian" w:cs="Arial"/>
                                <w:color w:val="000000" w:themeColor="text1"/>
                                <w:sz w:val="18"/>
                                <w:szCs w:val="18"/>
                              </w:rPr>
                            </w:pPr>
                            <w:r w:rsidRPr="005A4B8E">
                              <w:rPr>
                                <w:rFonts w:eastAsia="DengXian" w:cs="Arial" w:hint="eastAsia"/>
                                <w:color w:val="000000" w:themeColor="text1"/>
                                <w:sz w:val="18"/>
                                <w:szCs w:val="18"/>
                              </w:rPr>
                              <w:t>N</w:t>
                            </w:r>
                            <w:r w:rsidRPr="005A4B8E">
                              <w:rPr>
                                <w:rFonts w:eastAsia="DengXian" w:cs="Arial"/>
                                <w:color w:val="000000" w:themeColor="text1"/>
                                <w:sz w:val="18"/>
                                <w:szCs w:val="18"/>
                              </w:rPr>
                              <w:t>ote: X = -Infinity corresponds to not modelling self-interference</w:t>
                            </w:r>
                          </w:p>
                        </w:tc>
                      </w:tr>
                    </w:tbl>
                    <w:p w14:paraId="7F0F566E" w14:textId="000D4760" w:rsidR="00571BC5" w:rsidRDefault="00571BC5"/>
                  </w:txbxContent>
                </v:textbox>
                <w10:wrap type="square"/>
              </v:shape>
            </w:pict>
          </mc:Fallback>
        </mc:AlternateContent>
      </w:r>
      <w:r w:rsidR="004759B4">
        <w:rPr>
          <w:rFonts w:eastAsiaTheme="minorEastAsia"/>
          <w:lang w:eastAsia="zh-CN"/>
        </w:rPr>
        <w:t>In RAN1#122bis, the following was agreed for residual SI modelling</w:t>
      </w:r>
      <w:r w:rsidR="00EF2A00">
        <w:rPr>
          <w:rFonts w:eastAsiaTheme="minorEastAsia"/>
          <w:lang w:eastAsia="zh-CN"/>
        </w:rPr>
        <w:t xml:space="preserve"> in the evaluations. </w:t>
      </w:r>
      <w:r w:rsidR="004759B4">
        <w:rPr>
          <w:rFonts w:eastAsiaTheme="minorEastAsia"/>
          <w:lang w:eastAsia="zh-CN"/>
        </w:rPr>
        <w:t xml:space="preserve"> </w:t>
      </w:r>
    </w:p>
    <w:p w14:paraId="55DA01E6" w14:textId="49392B0D" w:rsidR="000E6E9E" w:rsidRPr="0004633E" w:rsidRDefault="004759B4" w:rsidP="000E6E9E">
      <w:pPr>
        <w:jc w:val="both"/>
      </w:pPr>
      <w:r>
        <w:rPr>
          <w:rFonts w:ascii="Calibri" w:eastAsiaTheme="minorEastAsia" w:hAnsi="Calibri" w:cs="Arial"/>
          <w:sz w:val="22"/>
          <w:szCs w:val="20"/>
          <w:lang w:val="x-none" w:eastAsia="zh-CN"/>
        </w:rPr>
        <w:t>We</w:t>
      </w:r>
      <w:r w:rsidR="001D415F" w:rsidRPr="0004633E">
        <w:t xml:space="preserve"> think that it</w:t>
      </w:r>
      <w:r w:rsidR="000E6E9E" w:rsidRPr="0004633E">
        <w:t xml:space="preserve"> is important to </w:t>
      </w:r>
      <w:r>
        <w:t>consider</w:t>
      </w:r>
      <w:r w:rsidR="000E6E9E" w:rsidRPr="0004633E">
        <w:t xml:space="preserve"> various non-linearities in the transmit chain</w:t>
      </w:r>
      <w:r w:rsidR="00E76818">
        <w:t xml:space="preserve"> and receive chain</w:t>
      </w:r>
      <w:r w:rsidR="000E6E9E" w:rsidRPr="0004633E">
        <w:t xml:space="preserve">, as these significantly influence the self-interference cancellation performance. This should include accurate </w:t>
      </w:r>
      <w:r w:rsidR="00B56927" w:rsidRPr="0004633E">
        <w:t xml:space="preserve">net </w:t>
      </w:r>
      <w:r w:rsidRPr="00CD5AF5">
        <w:t>effects</w:t>
      </w:r>
      <w:r w:rsidR="00B56927" w:rsidRPr="0004633E">
        <w:t xml:space="preserve"> </w:t>
      </w:r>
      <w:r w:rsidR="006A1BED" w:rsidRPr="0004633E">
        <w:t xml:space="preserve">of </w:t>
      </w:r>
      <w:r w:rsidR="000E6E9E" w:rsidRPr="0004633E">
        <w:t>Power Amplifier (PA) modeling incorporating Crest Factor Reduction (CFR) and Digital Pre-Distortion (DPD) effects.</w:t>
      </w:r>
      <w:r w:rsidR="00072792" w:rsidRPr="0004633E">
        <w:t xml:space="preserve"> </w:t>
      </w:r>
      <w:r w:rsidR="00E76818">
        <w:t xml:space="preserve">In the receiver, </w:t>
      </w:r>
      <w:r w:rsidR="0056668B">
        <w:t>IM3 distortion</w:t>
      </w:r>
      <w:r w:rsidR="00CD3902">
        <w:t xml:space="preserve"> </w:t>
      </w:r>
      <w:r w:rsidR="001317BE">
        <w:t xml:space="preserve">can also be considered </w:t>
      </w:r>
      <w:r w:rsidR="008D058F">
        <w:t xml:space="preserve">to determine the value of X. </w:t>
      </w:r>
    </w:p>
    <w:p w14:paraId="05BCEE8C" w14:textId="6C7E5986" w:rsidR="00BB5EE6" w:rsidRPr="0004633E" w:rsidRDefault="000E6E9E" w:rsidP="000E6E9E">
      <w:pPr>
        <w:jc w:val="both"/>
      </w:pPr>
      <w:r w:rsidRPr="0004633E">
        <w:t>Under the baseline assumption of simultaneous operation of Tx and Rx panels, self-interference is primarily dominated by signal leakage. While PAs do generate noise, this noise is typically negligible compared to signal leakage, making it reasonable to ignore Tx noise in such scenarios. However, in cases where short-pulse operation is employed, meaning the Tx chain transmits intermittently and shuts down in between pulses, the transmitter can still produce residual noise during off periods. This noise can leak into the Rx chain and dominate the self-interference contribution. In such scenarios, Tx noise must be modeled accurately to reflect its true impact.</w:t>
      </w:r>
    </w:p>
    <w:p w14:paraId="206E096B" w14:textId="4D5AC1FD" w:rsidR="003E55C8" w:rsidRPr="00062004" w:rsidRDefault="008B79F0" w:rsidP="00F55522">
      <w:pPr>
        <w:pStyle w:val="Observation"/>
      </w:pPr>
      <w:bookmarkStart w:id="44" w:name="_Toc213423854"/>
      <w:r w:rsidRPr="00062004">
        <w:t xml:space="preserve">When Tx and Rx operate simultaneously in a full duplex mode, self-interference is </w:t>
      </w:r>
      <w:r w:rsidR="007F6751" w:rsidRPr="00062004">
        <w:t>dominated by the signal leakage</w:t>
      </w:r>
      <w:r w:rsidR="000C106A" w:rsidRPr="00062004">
        <w:t>,</w:t>
      </w:r>
      <w:r w:rsidR="007F6751" w:rsidRPr="00062004">
        <w:t xml:space="preserve"> </w:t>
      </w:r>
      <w:r w:rsidR="004A5A0F">
        <w:t>the ADC quantization</w:t>
      </w:r>
      <w:r w:rsidR="000C106A" w:rsidRPr="00062004">
        <w:t xml:space="preserve"> noise </w:t>
      </w:r>
      <w:r w:rsidR="002E7E95">
        <w:t>and IM3 distortion in the receiver.</w:t>
      </w:r>
      <w:r w:rsidR="000C106A" w:rsidRPr="00062004">
        <w:t xml:space="preserve"> However, for short pulse signal, since there is no simultaneous operation, the </w:t>
      </w:r>
      <w:r w:rsidR="002E7E95">
        <w:t xml:space="preserve">residual </w:t>
      </w:r>
      <w:r w:rsidR="000C106A" w:rsidRPr="00062004">
        <w:t>SI is dominated by the Tx noise.</w:t>
      </w:r>
      <w:bookmarkEnd w:id="44"/>
      <w:r w:rsidR="000C106A" w:rsidRPr="00062004">
        <w:t xml:space="preserve"> </w:t>
      </w:r>
    </w:p>
    <w:p w14:paraId="1322DD20" w14:textId="1140C532" w:rsidR="00C23E8F" w:rsidRPr="00062004" w:rsidRDefault="001C5039" w:rsidP="00F55522">
      <w:pPr>
        <w:pStyle w:val="Proposal"/>
      </w:pPr>
      <w:bookmarkStart w:id="45" w:name="_Toc213423878"/>
      <w:r w:rsidRPr="00062004">
        <w:t>RAN1</w:t>
      </w:r>
      <w:r w:rsidR="000B31A8" w:rsidRPr="00062004">
        <w:t xml:space="preserve"> </w:t>
      </w:r>
      <w:r w:rsidRPr="00062004">
        <w:t xml:space="preserve">agrees that </w:t>
      </w:r>
      <w:bookmarkStart w:id="46" w:name="_Toc127537997"/>
      <w:r w:rsidR="00E852CF">
        <w:t xml:space="preserve">the details of </w:t>
      </w:r>
      <w:r w:rsidR="008750C6">
        <w:t xml:space="preserve">residual </w:t>
      </w:r>
      <w:r w:rsidR="000B31A8" w:rsidRPr="00062004">
        <w:t xml:space="preserve">self-interference </w:t>
      </w:r>
      <w:r w:rsidR="00E852CF">
        <w:t>modelling</w:t>
      </w:r>
      <w:r w:rsidR="00694360">
        <w:t xml:space="preserve"> for </w:t>
      </w:r>
      <w:r w:rsidR="002503E3">
        <w:t xml:space="preserve">determining the </w:t>
      </w:r>
      <w:r w:rsidR="00694360">
        <w:t>value of X</w:t>
      </w:r>
      <w:r w:rsidR="00E852CF">
        <w:t xml:space="preserve"> should </w:t>
      </w:r>
      <w:r w:rsidR="00B03907">
        <w:t>include</w:t>
      </w:r>
      <w:r w:rsidR="000B31A8" w:rsidRPr="00062004">
        <w:t xml:space="preserve"> </w:t>
      </w:r>
      <w:r w:rsidR="00087F48">
        <w:t>impairmen</w:t>
      </w:r>
      <w:r w:rsidR="00710800">
        <w:t xml:space="preserve">t </w:t>
      </w:r>
      <w:r w:rsidR="00DA4E90">
        <w:t xml:space="preserve">components </w:t>
      </w:r>
      <w:r w:rsidR="00F229B1">
        <w:t>such as</w:t>
      </w:r>
      <w:r w:rsidR="000B31A8" w:rsidRPr="00062004">
        <w:t xml:space="preserve"> </w:t>
      </w:r>
      <w:r w:rsidR="00710800">
        <w:t xml:space="preserve">Tx/Rx chain </w:t>
      </w:r>
      <w:r w:rsidR="000B31A8" w:rsidRPr="00062004">
        <w:t>non-linearities</w:t>
      </w:r>
      <w:bookmarkEnd w:id="46"/>
      <w:r w:rsidR="008750C6">
        <w:t xml:space="preserve">, analog </w:t>
      </w:r>
      <w:r w:rsidR="00CB046A">
        <w:t xml:space="preserve">self-interference </w:t>
      </w:r>
      <w:r w:rsidR="008750C6">
        <w:t xml:space="preserve">cancellation, </w:t>
      </w:r>
      <w:r w:rsidR="00A2398C" w:rsidRPr="00062004">
        <w:t>Tx noise leakage</w:t>
      </w:r>
      <w:r w:rsidR="00CB046A">
        <w:t xml:space="preserve">, ADC quantization </w:t>
      </w:r>
      <w:r w:rsidR="00FD5F7D">
        <w:t xml:space="preserve">and clipping </w:t>
      </w:r>
      <w:r w:rsidR="00CB046A">
        <w:t xml:space="preserve">noise, </w:t>
      </w:r>
      <w:r w:rsidR="004759B4">
        <w:t>and receiver noise</w:t>
      </w:r>
      <w:r w:rsidR="003E55C8" w:rsidRPr="00062004">
        <w:t>.</w:t>
      </w:r>
      <w:bookmarkEnd w:id="45"/>
      <w:r w:rsidR="003E55C8" w:rsidRPr="00062004">
        <w:t xml:space="preserve"> </w:t>
      </w:r>
    </w:p>
    <w:p w14:paraId="12322A51" w14:textId="7347F008" w:rsidR="00304CDE" w:rsidRPr="006431BB" w:rsidRDefault="00304CDE" w:rsidP="007B41FE">
      <w:pPr>
        <w:pStyle w:val="Heading2"/>
        <w:numPr>
          <w:ilvl w:val="1"/>
          <w:numId w:val="38"/>
        </w:numPr>
      </w:pPr>
      <w:r w:rsidRPr="006431BB">
        <w:t>Reference signals</w:t>
      </w:r>
      <w:r w:rsidR="00D103E6" w:rsidRPr="006431BB">
        <w:t xml:space="preserve"> </w:t>
      </w:r>
    </w:p>
    <w:p w14:paraId="298E2C89" w14:textId="159DC894" w:rsidR="00304CDE" w:rsidRPr="00674754" w:rsidRDefault="00D26375" w:rsidP="00304CDE">
      <w:pPr>
        <w:spacing w:before="120"/>
        <w:jc w:val="both"/>
        <w:rPr>
          <w:rFonts w:eastAsiaTheme="minorEastAsia"/>
          <w:lang w:eastAsia="zh-CN"/>
        </w:rPr>
      </w:pPr>
      <w:r>
        <w:rPr>
          <w:rFonts w:eastAsiaTheme="minorEastAsia" w:hint="eastAsia"/>
          <w:lang w:eastAsia="zh-CN"/>
        </w:rPr>
        <w:t>A</w:t>
      </w:r>
      <w:r w:rsidR="00304CDE" w:rsidRPr="00674754">
        <w:rPr>
          <w:rFonts w:eastAsiaTheme="minorEastAsia"/>
          <w:lang w:eastAsia="zh-CN"/>
        </w:rPr>
        <w:t xml:space="preserve">ccording to the </w:t>
      </w:r>
      <w:r w:rsidR="00304CDE" w:rsidRPr="00674754">
        <w:rPr>
          <w:rFonts w:eastAsiaTheme="minorEastAsia" w:hint="eastAsia"/>
          <w:lang w:eastAsia="zh-CN"/>
        </w:rPr>
        <w:t>SID</w:t>
      </w:r>
      <w:r w:rsidR="00304CDE" w:rsidRPr="00674754">
        <w:rPr>
          <w:rFonts w:eastAsiaTheme="minorEastAsia"/>
          <w:lang w:eastAsia="zh-CN"/>
        </w:rPr>
        <w:t xml:space="preserve">, existing </w:t>
      </w:r>
      <w:r w:rsidR="00304CDE" w:rsidRPr="00674754">
        <w:rPr>
          <w:rFonts w:eastAsiaTheme="minorEastAsia" w:hint="eastAsia"/>
          <w:lang w:eastAsia="zh-CN"/>
        </w:rPr>
        <w:t xml:space="preserve">DL NR </w:t>
      </w:r>
      <w:r w:rsidR="00304CDE" w:rsidRPr="00674754">
        <w:rPr>
          <w:rFonts w:eastAsiaTheme="minorEastAsia"/>
          <w:lang w:eastAsia="zh-CN"/>
        </w:rPr>
        <w:t xml:space="preserve">waveform </w:t>
      </w:r>
      <w:r w:rsidR="00304CDE" w:rsidRPr="00674754">
        <w:t xml:space="preserve">and DL NR </w:t>
      </w:r>
      <w:r w:rsidR="00304CDE" w:rsidRPr="00674754">
        <w:rPr>
          <w:rFonts w:eastAsiaTheme="minorEastAsia"/>
          <w:lang w:eastAsia="zh-CN"/>
        </w:rPr>
        <w:t xml:space="preserve">reference signals are </w:t>
      </w:r>
      <w:r w:rsidR="00304CDE" w:rsidRPr="00674754">
        <w:rPr>
          <w:rFonts w:eastAsiaTheme="minorEastAsia" w:hint="eastAsia"/>
          <w:lang w:eastAsia="zh-CN"/>
        </w:rPr>
        <w:t xml:space="preserve">the </w:t>
      </w:r>
      <w:r w:rsidR="00304CDE" w:rsidRPr="00674754">
        <w:rPr>
          <w:rFonts w:eastAsiaTheme="minorEastAsia"/>
          <w:lang w:eastAsia="zh-CN"/>
        </w:rPr>
        <w:t xml:space="preserve">baseline </w:t>
      </w:r>
      <w:r w:rsidR="00304CDE" w:rsidRPr="00674754">
        <w:rPr>
          <w:rFonts w:eastAsiaTheme="minorEastAsia" w:hint="eastAsia"/>
          <w:lang w:eastAsia="zh-CN"/>
        </w:rPr>
        <w:t>for RAN1 evaluation.</w:t>
      </w:r>
      <w:r w:rsidR="00304CDE" w:rsidRPr="00674754">
        <w:rPr>
          <w:rFonts w:eastAsiaTheme="minorEastAsia"/>
          <w:lang w:eastAsia="zh-CN"/>
        </w:rPr>
        <w:t xml:space="preserve"> </w:t>
      </w:r>
      <w:r>
        <w:rPr>
          <w:rFonts w:eastAsiaTheme="minorEastAsia" w:hint="eastAsia"/>
          <w:lang w:eastAsia="zh-CN"/>
        </w:rPr>
        <w:t>DL NR reference signals such as</w:t>
      </w:r>
      <w:r w:rsidR="00304CDE" w:rsidRPr="00674754">
        <w:rPr>
          <w:rFonts w:eastAsiaTheme="minorEastAsia"/>
          <w:lang w:eastAsia="zh-CN"/>
        </w:rPr>
        <w:t xml:space="preserve"> </w:t>
      </w:r>
      <w:r w:rsidR="00304CDE" w:rsidRPr="00674754">
        <w:rPr>
          <w:rFonts w:eastAsiaTheme="minorEastAsia" w:hint="eastAsia"/>
          <w:lang w:eastAsia="zh-CN"/>
        </w:rPr>
        <w:t xml:space="preserve">DL </w:t>
      </w:r>
      <w:r w:rsidR="00304CDE" w:rsidRPr="00674754">
        <w:t xml:space="preserve">CSI-RS and </w:t>
      </w:r>
      <w:r w:rsidR="00304CDE" w:rsidRPr="00674754">
        <w:rPr>
          <w:rFonts w:eastAsiaTheme="minorEastAsia" w:hint="eastAsia"/>
          <w:lang w:eastAsia="zh-CN"/>
        </w:rPr>
        <w:t>DL</w:t>
      </w:r>
      <w:r w:rsidR="00304CDE" w:rsidRPr="00674754">
        <w:t xml:space="preserve"> PRS are natural candidates. Note that TRS is a sub-set of the CSI-RS configuration in NR. </w:t>
      </w:r>
    </w:p>
    <w:tbl>
      <w:tblPr>
        <w:tblStyle w:val="TableGrid"/>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0"/>
      </w:tblGrid>
      <w:tr w:rsidR="00D26375" w:rsidRPr="00674754" w14:paraId="2A2ECF46" w14:textId="77777777" w:rsidTr="00571BC5">
        <w:trPr>
          <w:trHeight w:val="1378"/>
        </w:trPr>
        <w:tc>
          <w:tcPr>
            <w:tcW w:w="9700" w:type="dxa"/>
          </w:tcPr>
          <w:p w14:paraId="4E4F45B5" w14:textId="77777777" w:rsidR="00304CDE" w:rsidRPr="00674754" w:rsidRDefault="00304CDE">
            <w:pPr>
              <w:pStyle w:val="paragraph"/>
              <w:spacing w:before="0" w:beforeAutospacing="0" w:after="0" w:afterAutospacing="0"/>
              <w:ind w:left="0" w:firstLine="0"/>
              <w:textAlignment w:val="baseline"/>
              <w:rPr>
                <w:rStyle w:val="normaltextrun"/>
                <w:sz w:val="22"/>
                <w:szCs w:val="22"/>
              </w:rPr>
            </w:pPr>
            <w:r w:rsidRPr="00674754">
              <w:rPr>
                <w:rStyle w:val="normaltextrun"/>
                <w:sz w:val="22"/>
                <w:szCs w:val="22"/>
              </w:rPr>
              <w:t>Note: relevant part in SID:</w:t>
            </w:r>
          </w:p>
          <w:p w14:paraId="52320499" w14:textId="77777777" w:rsidR="00304CDE" w:rsidRPr="00674754" w:rsidRDefault="00304CDE">
            <w:pPr>
              <w:pStyle w:val="paragraph"/>
              <w:spacing w:before="0" w:beforeAutospacing="0" w:after="0" w:afterAutospacing="0"/>
              <w:ind w:left="0" w:firstLine="0"/>
              <w:textAlignment w:val="baseline"/>
              <w:rPr>
                <w:rStyle w:val="normaltextrun"/>
                <w:sz w:val="22"/>
                <w:szCs w:val="22"/>
              </w:rPr>
            </w:pPr>
          </w:p>
          <w:p w14:paraId="63E7453C" w14:textId="77777777" w:rsidR="00304CDE" w:rsidRPr="00674754" w:rsidRDefault="00304CDE">
            <w:pPr>
              <w:pStyle w:val="paragraph"/>
              <w:spacing w:before="0" w:beforeAutospacing="0" w:after="0" w:afterAutospacing="0"/>
              <w:ind w:left="0" w:firstLine="0"/>
              <w:textAlignment w:val="baseline"/>
              <w:rPr>
                <w:sz w:val="22"/>
                <w:szCs w:val="22"/>
              </w:rPr>
            </w:pPr>
            <w:r w:rsidRPr="00674754">
              <w:rPr>
                <w:rStyle w:val="normaltextrun"/>
                <w:sz w:val="22"/>
                <w:szCs w:val="22"/>
              </w:rPr>
              <w:t>As baseline, existing DL NR waveform and DL NR reference signals are to be used for evaluations.</w:t>
            </w:r>
            <w:r w:rsidRPr="00674754">
              <w:rPr>
                <w:rStyle w:val="eop"/>
                <w:sz w:val="22"/>
                <w:szCs w:val="22"/>
              </w:rPr>
              <w:t> </w:t>
            </w:r>
          </w:p>
          <w:p w14:paraId="3A57FEF7" w14:textId="77777777" w:rsidR="00304CDE" w:rsidRPr="00674754" w:rsidRDefault="00304CDE" w:rsidP="00966692">
            <w:pPr>
              <w:pStyle w:val="paragraph"/>
              <w:numPr>
                <w:ilvl w:val="0"/>
                <w:numId w:val="14"/>
              </w:numPr>
              <w:spacing w:before="0" w:beforeAutospacing="0" w:after="0" w:afterAutospacing="0"/>
              <w:ind w:left="567" w:firstLine="0"/>
              <w:textAlignment w:val="baseline"/>
              <w:rPr>
                <w:sz w:val="22"/>
                <w:szCs w:val="22"/>
              </w:rPr>
            </w:pPr>
            <w:r w:rsidRPr="00674754">
              <w:rPr>
                <w:rStyle w:val="normaltextrun"/>
                <w:sz w:val="22"/>
                <w:szCs w:val="22"/>
              </w:rPr>
              <w:t>For other waveform and reference signals, companies are to share relevant information</w:t>
            </w:r>
            <w:r w:rsidRPr="00674754">
              <w:rPr>
                <w:rStyle w:val="eop"/>
                <w:sz w:val="22"/>
                <w:szCs w:val="22"/>
              </w:rPr>
              <w:t> </w:t>
            </w:r>
          </w:p>
          <w:p w14:paraId="5CDD2059" w14:textId="77777777" w:rsidR="00304CDE" w:rsidRPr="00674754" w:rsidRDefault="00304CDE" w:rsidP="00966692">
            <w:pPr>
              <w:pStyle w:val="paragraph"/>
              <w:numPr>
                <w:ilvl w:val="0"/>
                <w:numId w:val="15"/>
              </w:numPr>
              <w:spacing w:before="0" w:beforeAutospacing="0" w:after="0" w:afterAutospacing="0"/>
              <w:ind w:left="567" w:firstLine="0"/>
              <w:textAlignment w:val="baseline"/>
              <w:rPr>
                <w:sz w:val="22"/>
                <w:szCs w:val="22"/>
              </w:rPr>
            </w:pPr>
            <w:r w:rsidRPr="00674754">
              <w:rPr>
                <w:rStyle w:val="normaltextrun"/>
                <w:sz w:val="22"/>
                <w:szCs w:val="22"/>
              </w:rPr>
              <w:t>No UE impacts</w:t>
            </w:r>
            <w:r w:rsidRPr="00674754">
              <w:rPr>
                <w:rStyle w:val="eop"/>
                <w:sz w:val="22"/>
                <w:szCs w:val="22"/>
              </w:rPr>
              <w:t> </w:t>
            </w:r>
          </w:p>
        </w:tc>
      </w:tr>
    </w:tbl>
    <w:p w14:paraId="3A7875E9" w14:textId="77777777" w:rsidR="00430281" w:rsidRPr="00674754" w:rsidRDefault="00430281" w:rsidP="00F55522">
      <w:pPr>
        <w:pStyle w:val="Proposal"/>
        <w:numPr>
          <w:ilvl w:val="0"/>
          <w:numId w:val="0"/>
        </w:numPr>
        <w:ind w:left="1701"/>
        <w:rPr>
          <w:lang w:val="en-GB"/>
        </w:rPr>
      </w:pPr>
    </w:p>
    <w:p w14:paraId="531FF2ED" w14:textId="77E8D676" w:rsidR="00304CDE" w:rsidRPr="00674754" w:rsidRDefault="00304CDE" w:rsidP="00F55522">
      <w:pPr>
        <w:pStyle w:val="Proposal"/>
        <w:rPr>
          <w:lang w:val="en-GB"/>
        </w:rPr>
      </w:pPr>
      <w:bookmarkStart w:id="47" w:name="_Toc213423879"/>
      <w:r w:rsidRPr="00674754">
        <w:rPr>
          <w:rFonts w:hint="eastAsia"/>
          <w:lang w:val="en-GB"/>
        </w:rPr>
        <w:t>C</w:t>
      </w:r>
      <w:r w:rsidRPr="00674754">
        <w:rPr>
          <w:lang w:val="en-GB"/>
        </w:rPr>
        <w:t xml:space="preserve">onsider </w:t>
      </w:r>
      <w:r w:rsidRPr="00674754">
        <w:rPr>
          <w:rFonts w:hint="eastAsia"/>
          <w:lang w:val="en-GB"/>
        </w:rPr>
        <w:t xml:space="preserve">NR DL </w:t>
      </w:r>
      <w:r w:rsidRPr="00674754">
        <w:rPr>
          <w:lang w:val="en-GB"/>
        </w:rPr>
        <w:t>PRS</w:t>
      </w:r>
      <w:r w:rsidRPr="00674754">
        <w:rPr>
          <w:rFonts w:hint="eastAsia"/>
          <w:lang w:val="en-GB"/>
        </w:rPr>
        <w:t xml:space="preserve"> and</w:t>
      </w:r>
      <w:r w:rsidRPr="00674754">
        <w:rPr>
          <w:lang w:val="en-GB"/>
        </w:rPr>
        <w:t xml:space="preserve"> </w:t>
      </w:r>
      <w:r w:rsidRPr="00674754">
        <w:rPr>
          <w:rFonts w:hint="eastAsia"/>
          <w:lang w:val="en-GB"/>
        </w:rPr>
        <w:t xml:space="preserve">DL </w:t>
      </w:r>
      <w:r w:rsidRPr="00674754">
        <w:rPr>
          <w:lang w:val="en-GB"/>
        </w:rPr>
        <w:t xml:space="preserve">CSI-RS as </w:t>
      </w:r>
      <w:r w:rsidRPr="00674754">
        <w:rPr>
          <w:rFonts w:hint="eastAsia"/>
          <w:lang w:val="en-GB"/>
        </w:rPr>
        <w:t xml:space="preserve">reference signal candidates </w:t>
      </w:r>
      <w:r w:rsidRPr="00674754">
        <w:rPr>
          <w:lang w:val="en-GB"/>
        </w:rPr>
        <w:t xml:space="preserve">for </w:t>
      </w:r>
      <w:r w:rsidRPr="00674754">
        <w:rPr>
          <w:rFonts w:hint="eastAsia"/>
          <w:lang w:val="en-GB"/>
        </w:rPr>
        <w:t>RAN1 evaluation</w:t>
      </w:r>
      <w:r w:rsidRPr="00674754">
        <w:rPr>
          <w:lang w:val="en-GB"/>
        </w:rPr>
        <w:t>.</w:t>
      </w:r>
      <w:bookmarkEnd w:id="47"/>
      <w:r w:rsidRPr="00674754">
        <w:rPr>
          <w:lang w:val="en-GB"/>
        </w:rPr>
        <w:t xml:space="preserve"> </w:t>
      </w:r>
    </w:p>
    <w:p w14:paraId="33B1F822" w14:textId="4054568A" w:rsidR="00304CDE" w:rsidRPr="00495B20" w:rsidRDefault="00304CDE" w:rsidP="00304CDE">
      <w:pPr>
        <w:spacing w:before="120"/>
        <w:jc w:val="both"/>
        <w:rPr>
          <w:rFonts w:eastAsiaTheme="minorEastAsia"/>
          <w:lang w:eastAsia="zh-CN"/>
        </w:rPr>
      </w:pPr>
      <w:r w:rsidRPr="00495B20">
        <w:rPr>
          <w:rFonts w:eastAsiaTheme="minorEastAsia"/>
          <w:lang w:eastAsia="zh-CN"/>
        </w:rPr>
        <w:t>As mentioned in the SID, it is up to companies to evaluate non-NR waveforms. R</w:t>
      </w:r>
      <w:r w:rsidRPr="00495B20">
        <w:rPr>
          <w:rFonts w:eastAsiaTheme="minorEastAsia" w:hint="eastAsia"/>
          <w:lang w:eastAsia="zh-CN"/>
        </w:rPr>
        <w:t xml:space="preserve">eference signals other than existing </w:t>
      </w:r>
      <w:r w:rsidRPr="00495B20">
        <w:rPr>
          <w:rFonts w:eastAsiaTheme="minorEastAsia"/>
          <w:lang w:eastAsia="zh-CN"/>
        </w:rPr>
        <w:t>DL NR reference</w:t>
      </w:r>
      <w:r w:rsidRPr="00495B20">
        <w:rPr>
          <w:rFonts w:eastAsiaTheme="minorEastAsia" w:hint="eastAsia"/>
          <w:lang w:eastAsia="zh-CN"/>
        </w:rPr>
        <w:t xml:space="preserve"> signals </w:t>
      </w:r>
      <w:r w:rsidRPr="00495B20">
        <w:rPr>
          <w:rFonts w:hint="eastAsia"/>
        </w:rPr>
        <w:t>can be reported</w:t>
      </w:r>
      <w:r w:rsidRPr="00495B20">
        <w:t xml:space="preserve"> by companies</w:t>
      </w:r>
      <w:r w:rsidRPr="00495B20">
        <w:rPr>
          <w:rFonts w:eastAsiaTheme="minorEastAsia" w:hint="eastAsia"/>
          <w:lang w:eastAsia="zh-CN"/>
        </w:rPr>
        <w:t>, but</w:t>
      </w:r>
      <w:r w:rsidRPr="00495B20">
        <w:t xml:space="preserve"> </w:t>
      </w:r>
      <w:r w:rsidRPr="00495B20">
        <w:rPr>
          <w:rFonts w:eastAsiaTheme="minorEastAsia" w:hint="eastAsia"/>
          <w:lang w:eastAsia="zh-CN"/>
        </w:rPr>
        <w:t>caution should be given</w:t>
      </w:r>
      <w:r w:rsidRPr="00495B20">
        <w:rPr>
          <w:lang w:eastAsia="zh-CN"/>
        </w:rPr>
        <w:t>.</w:t>
      </w:r>
      <w:r w:rsidRPr="00495B20">
        <w:rPr>
          <w:rFonts w:eastAsiaTheme="minorEastAsia" w:hint="eastAsia"/>
          <w:lang w:eastAsia="zh-CN"/>
        </w:rPr>
        <w:t xml:space="preserve"> </w:t>
      </w:r>
      <w:r w:rsidRPr="00495B20">
        <w:rPr>
          <w:rFonts w:hint="eastAsia"/>
        </w:rPr>
        <w:t>Using</w:t>
      </w:r>
      <w:r w:rsidRPr="00495B20">
        <w:t xml:space="preserve"> non-NR signals </w:t>
      </w:r>
      <w:r w:rsidRPr="00495B20">
        <w:rPr>
          <w:rFonts w:hint="eastAsia"/>
        </w:rPr>
        <w:t xml:space="preserve">as sensing </w:t>
      </w:r>
      <w:r w:rsidRPr="00495B20">
        <w:t>reference</w:t>
      </w:r>
      <w:r w:rsidRPr="00495B20">
        <w:rPr>
          <w:rFonts w:hint="eastAsia"/>
        </w:rPr>
        <w:t xml:space="preserve"> signal</w:t>
      </w:r>
      <w:r w:rsidR="006F1C87" w:rsidRPr="00495B20">
        <w:t>s</w:t>
      </w:r>
      <w:r w:rsidRPr="00495B20">
        <w:rPr>
          <w:rFonts w:hint="eastAsia"/>
        </w:rPr>
        <w:t xml:space="preserve"> should </w:t>
      </w:r>
      <w:r w:rsidRPr="00495B20">
        <w:rPr>
          <w:lang w:eastAsia="zh-CN"/>
        </w:rPr>
        <w:t xml:space="preserve">ensure that </w:t>
      </w:r>
      <w:r w:rsidR="006F1C87" w:rsidRPr="00495B20">
        <w:rPr>
          <w:lang w:eastAsia="zh-CN"/>
        </w:rPr>
        <w:t xml:space="preserve">these </w:t>
      </w:r>
      <w:r w:rsidRPr="00495B20">
        <w:rPr>
          <w:lang w:eastAsia="zh-CN"/>
        </w:rPr>
        <w:t xml:space="preserve">non-NR signals do not interfere with NR </w:t>
      </w:r>
      <w:r w:rsidRPr="00495B20">
        <w:rPr>
          <w:lang w:eastAsia="zh-CN"/>
        </w:rPr>
        <w:lastRenderedPageBreak/>
        <w:t xml:space="preserve">operations, for example, orthogonality with existing NR </w:t>
      </w:r>
      <w:r w:rsidRPr="00495B20">
        <w:rPr>
          <w:rFonts w:eastAsiaTheme="minorEastAsia" w:hint="eastAsia"/>
          <w:lang w:eastAsia="zh-CN"/>
        </w:rPr>
        <w:t>transmissions</w:t>
      </w:r>
      <w:r w:rsidRPr="00495B20">
        <w:rPr>
          <w:lang w:eastAsia="zh-CN"/>
        </w:rPr>
        <w:t xml:space="preserve"> should be ensured. </w:t>
      </w:r>
      <w:r w:rsidRPr="00495B20">
        <w:rPr>
          <w:rFonts w:eastAsiaTheme="minorEastAsia" w:hint="eastAsia"/>
          <w:lang w:eastAsia="zh-CN"/>
        </w:rPr>
        <w:t xml:space="preserve">It should also be guaranteed that the non-NR signals </w:t>
      </w:r>
      <w:r w:rsidRPr="00495B20">
        <w:rPr>
          <w:lang w:eastAsia="zh-CN"/>
        </w:rPr>
        <w:t xml:space="preserve">meet </w:t>
      </w:r>
      <w:r w:rsidRPr="00495B20">
        <w:rPr>
          <w:rFonts w:eastAsiaTheme="minorEastAsia" w:hint="eastAsia"/>
          <w:lang w:eastAsia="zh-CN"/>
        </w:rPr>
        <w:t xml:space="preserve">RF </w:t>
      </w:r>
      <w:r w:rsidRPr="00495B20">
        <w:rPr>
          <w:lang w:eastAsia="zh-CN"/>
        </w:rPr>
        <w:t>regulatory requirements</w:t>
      </w:r>
      <w:r w:rsidRPr="00495B20">
        <w:rPr>
          <w:rFonts w:eastAsiaTheme="minorEastAsia" w:hint="eastAsia"/>
          <w:lang w:eastAsia="zh-CN"/>
        </w:rPr>
        <w:t xml:space="preserve">, especially </w:t>
      </w:r>
      <w:r w:rsidR="004F54A3" w:rsidRPr="00495B20">
        <w:rPr>
          <w:rFonts w:eastAsiaTheme="minorEastAsia"/>
          <w:lang w:eastAsia="zh-CN"/>
        </w:rPr>
        <w:t>since</w:t>
      </w:r>
      <w:r w:rsidRPr="00495B20">
        <w:rPr>
          <w:rFonts w:eastAsiaTheme="minorEastAsia" w:hint="eastAsia"/>
          <w:lang w:eastAsia="zh-CN"/>
        </w:rPr>
        <w:t xml:space="preserve"> RAN4 is not involved in the SI. A study on the two requirements is needed for a reported non-NR signal.</w:t>
      </w:r>
    </w:p>
    <w:p w14:paraId="3B356D5A" w14:textId="558DA261" w:rsidR="00304CDE" w:rsidRPr="00062004" w:rsidRDefault="0035359F" w:rsidP="00304CDE">
      <w:pPr>
        <w:pStyle w:val="Observation"/>
      </w:pPr>
      <w:bookmarkStart w:id="48" w:name="_Toc213423855"/>
      <w:r w:rsidRPr="00062004">
        <w:t>When considering</w:t>
      </w:r>
      <w:r w:rsidR="00304CDE" w:rsidRPr="00062004">
        <w:t xml:space="preserve"> non-NR signals </w:t>
      </w:r>
      <w:r w:rsidR="00304CDE" w:rsidRPr="00062004">
        <w:rPr>
          <w:rFonts w:hint="eastAsia"/>
        </w:rPr>
        <w:t xml:space="preserve">as sensing </w:t>
      </w:r>
      <w:r w:rsidR="00304CDE" w:rsidRPr="00062004">
        <w:t>reference</w:t>
      </w:r>
      <w:r w:rsidR="00304CDE" w:rsidRPr="00062004">
        <w:rPr>
          <w:rFonts w:hint="eastAsia"/>
        </w:rPr>
        <w:t xml:space="preserve"> signal</w:t>
      </w:r>
      <w:r w:rsidR="00764A21" w:rsidRPr="00062004">
        <w:t>, it is important</w:t>
      </w:r>
      <w:r w:rsidR="00304CDE" w:rsidRPr="00062004">
        <w:rPr>
          <w:rFonts w:hint="eastAsia"/>
        </w:rPr>
        <w:t xml:space="preserve"> that </w:t>
      </w:r>
      <w:r w:rsidR="00844451" w:rsidRPr="00062004">
        <w:t xml:space="preserve">the </w:t>
      </w:r>
      <w:r w:rsidR="00304CDE" w:rsidRPr="00062004">
        <w:t>non-NR signals do not interfere with NR operation</w:t>
      </w:r>
      <w:r w:rsidR="00304CDE" w:rsidRPr="00062004">
        <w:rPr>
          <w:rFonts w:hint="eastAsia"/>
        </w:rPr>
        <w:t xml:space="preserve"> and </w:t>
      </w:r>
      <w:r w:rsidR="00844451" w:rsidRPr="00062004">
        <w:t xml:space="preserve">that the signals </w:t>
      </w:r>
      <w:r w:rsidR="00304CDE" w:rsidRPr="00062004">
        <w:t xml:space="preserve">meet </w:t>
      </w:r>
      <w:r w:rsidR="00304CDE" w:rsidRPr="00062004">
        <w:rPr>
          <w:rFonts w:hint="eastAsia"/>
        </w:rPr>
        <w:t xml:space="preserve">RF </w:t>
      </w:r>
      <w:r w:rsidR="00304CDE" w:rsidRPr="00062004">
        <w:t>regulatory requirements</w:t>
      </w:r>
      <w:r w:rsidR="00304CDE" w:rsidRPr="00062004">
        <w:rPr>
          <w:rFonts w:hint="eastAsia"/>
        </w:rPr>
        <w:t xml:space="preserve">, especially </w:t>
      </w:r>
      <w:r w:rsidR="002C5C88" w:rsidRPr="00062004">
        <w:t>since</w:t>
      </w:r>
      <w:r w:rsidR="002C5C88" w:rsidRPr="00062004">
        <w:rPr>
          <w:rFonts w:hint="eastAsia"/>
        </w:rPr>
        <w:t xml:space="preserve"> </w:t>
      </w:r>
      <w:r w:rsidR="00304CDE" w:rsidRPr="00062004">
        <w:rPr>
          <w:rFonts w:hint="eastAsia"/>
        </w:rPr>
        <w:t>RAN4 is not involved in the SI.</w:t>
      </w:r>
      <w:bookmarkEnd w:id="48"/>
    </w:p>
    <w:p w14:paraId="191FFC1A" w14:textId="62AFDC46" w:rsidR="00304CDE" w:rsidRDefault="00304CDE" w:rsidP="00304CDE">
      <w:pPr>
        <w:pStyle w:val="Proposal"/>
      </w:pPr>
      <w:bookmarkStart w:id="49" w:name="_Toc213423880"/>
      <w:r w:rsidRPr="00062004">
        <w:t>If non-NR signals are reported as sensing reference signal</w:t>
      </w:r>
      <w:r w:rsidR="001E7BBB" w:rsidRPr="00062004">
        <w:t>s</w:t>
      </w:r>
      <w:r w:rsidRPr="00062004">
        <w:t xml:space="preserve">, </w:t>
      </w:r>
      <w:r w:rsidRPr="00062004">
        <w:rPr>
          <w:rFonts w:hint="eastAsia"/>
        </w:rPr>
        <w:t>a study is needed on whether</w:t>
      </w:r>
      <w:r w:rsidRPr="00062004">
        <w:t xml:space="preserve"> </w:t>
      </w:r>
      <w:r w:rsidRPr="00062004">
        <w:rPr>
          <w:rFonts w:hint="eastAsia"/>
        </w:rPr>
        <w:t xml:space="preserve">they </w:t>
      </w:r>
      <w:r w:rsidRPr="00062004">
        <w:t xml:space="preserve">are </w:t>
      </w:r>
      <w:r w:rsidRPr="00062004">
        <w:rPr>
          <w:lang w:val="en-GB"/>
        </w:rPr>
        <w:t>orthogonal</w:t>
      </w:r>
      <w:r w:rsidRPr="00062004">
        <w:t xml:space="preserve"> to existing NR signals and whether they</w:t>
      </w:r>
      <w:r w:rsidRPr="00062004">
        <w:rPr>
          <w:rFonts w:ascii="Segoe UI" w:hAnsi="Segoe UI" w:cs="Segoe UI"/>
          <w:sz w:val="18"/>
          <w:szCs w:val="18"/>
        </w:rPr>
        <w:t xml:space="preserve"> </w:t>
      </w:r>
      <w:r w:rsidRPr="00062004">
        <w:t>meet RF regulatory requirements.</w:t>
      </w:r>
      <w:bookmarkEnd w:id="49"/>
    </w:p>
    <w:p w14:paraId="35215EED" w14:textId="01A17863" w:rsidR="00D26375" w:rsidRPr="0004633E" w:rsidRDefault="00D26375" w:rsidP="00FC22A1">
      <w:pPr>
        <w:jc w:val="both"/>
      </w:pPr>
      <w:r w:rsidRPr="00FC22A1">
        <w:rPr>
          <w:rFonts w:hint="eastAsia"/>
        </w:rPr>
        <w:t>The</w:t>
      </w:r>
      <w:r w:rsidR="00C80532" w:rsidRPr="0004633E">
        <w:t>s</w:t>
      </w:r>
      <w:r w:rsidRPr="0004633E">
        <w:t>e kind</w:t>
      </w:r>
      <w:r w:rsidR="00C80532" w:rsidRPr="0004633E">
        <w:t>s</w:t>
      </w:r>
      <w:r w:rsidRPr="0004633E">
        <w:t xml:space="preserve"> of resources</w:t>
      </w:r>
      <w:r w:rsidR="00C80532" w:rsidRPr="0004633E">
        <w:t xml:space="preserve"> and two calculation options</w:t>
      </w:r>
      <w:r w:rsidRPr="0004633E">
        <w:t xml:space="preserve"> are considered in the study of sensing overhead</w:t>
      </w:r>
      <w:r w:rsidR="00C80532" w:rsidRPr="0004633E">
        <w:t xml:space="preserve">. There are diverse views among companies regarding whether Type-2 resources exist and whether they should be counted as sensing overhead. </w:t>
      </w:r>
    </w:p>
    <w:tbl>
      <w:tblPr>
        <w:tblStyle w:val="TableGrid"/>
        <w:tblW w:w="0" w:type="auto"/>
        <w:tblLook w:val="04A0" w:firstRow="1" w:lastRow="0" w:firstColumn="1" w:lastColumn="0" w:noHBand="0" w:noVBand="1"/>
      </w:tblPr>
      <w:tblGrid>
        <w:gridCol w:w="9639"/>
      </w:tblGrid>
      <w:tr w:rsidR="00D26375" w14:paraId="6F3DA32E" w14:textId="77777777" w:rsidTr="0010584B">
        <w:tc>
          <w:tcPr>
            <w:tcW w:w="9639" w:type="dxa"/>
          </w:tcPr>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3"/>
            </w:tblGrid>
            <w:tr w:rsidR="00D26375" w14:paraId="62A2BD2C" w14:textId="77777777" w:rsidTr="00C80532">
              <w:tc>
                <w:tcPr>
                  <w:tcW w:w="9423" w:type="dxa"/>
                </w:tcPr>
                <w:p w14:paraId="60A5E60C" w14:textId="77777777" w:rsidR="00D26375" w:rsidRPr="002A6C3E" w:rsidRDefault="00D26375" w:rsidP="0010584B">
                  <w:pPr>
                    <w:pStyle w:val="3GPPNormalText"/>
                    <w:spacing w:after="0"/>
                    <w:rPr>
                      <w:b/>
                      <w:bCs/>
                      <w:sz w:val="20"/>
                      <w:szCs w:val="20"/>
                      <w:highlight w:val="green"/>
                      <w:lang w:val="en-CA"/>
                    </w:rPr>
                  </w:pPr>
                  <w:r w:rsidRPr="002A6C3E">
                    <w:rPr>
                      <w:b/>
                      <w:bCs/>
                      <w:sz w:val="20"/>
                      <w:szCs w:val="20"/>
                      <w:highlight w:val="green"/>
                      <w:lang w:val="en-CA"/>
                    </w:rPr>
                    <w:t>Agreement</w:t>
                  </w:r>
                </w:p>
                <w:p w14:paraId="57774DD3" w14:textId="77777777" w:rsidR="00D26375" w:rsidRPr="002A6C3E" w:rsidRDefault="00D26375" w:rsidP="0010584B">
                  <w:pPr>
                    <w:rPr>
                      <w:rFonts w:ascii="Times New Roman" w:hAnsi="Times New Roman"/>
                      <w:szCs w:val="20"/>
                    </w:rPr>
                  </w:pPr>
                  <w:r w:rsidRPr="002A6C3E">
                    <w:rPr>
                      <w:rFonts w:ascii="Times New Roman" w:hAnsi="Times New Roman"/>
                      <w:szCs w:val="20"/>
                    </w:rPr>
                    <w:t xml:space="preserve">For the evaluation on NR ISAC, </w:t>
                  </w:r>
                </w:p>
                <w:p w14:paraId="16F16DF9" w14:textId="77777777" w:rsidR="00D26375" w:rsidRPr="002A6C3E" w:rsidRDefault="00D26375" w:rsidP="0010584B">
                  <w:pPr>
                    <w:pStyle w:val="ListParagraph"/>
                    <w:numPr>
                      <w:ilvl w:val="0"/>
                      <w:numId w:val="25"/>
                    </w:numPr>
                    <w:spacing w:line="240" w:lineRule="auto"/>
                    <w:rPr>
                      <w:rFonts w:ascii="Times New Roman" w:hAnsi="Times New Roman"/>
                      <w:szCs w:val="20"/>
                    </w:rPr>
                  </w:pPr>
                  <w:r w:rsidRPr="002A6C3E">
                    <w:rPr>
                      <w:rFonts w:ascii="Times New Roman" w:eastAsia="DengXian" w:hAnsi="Times New Roman"/>
                      <w:szCs w:val="20"/>
                    </w:rPr>
                    <w:t>3 kinds</w:t>
                  </w:r>
                  <w:r w:rsidRPr="002A6C3E">
                    <w:rPr>
                      <w:rFonts w:ascii="Times New Roman" w:hAnsi="Times New Roman"/>
                      <w:szCs w:val="20"/>
                    </w:rPr>
                    <w:t xml:space="preserve"> of resources are defined</w:t>
                  </w:r>
                </w:p>
                <w:p w14:paraId="4714A686" w14:textId="77777777" w:rsidR="00D26375" w:rsidRPr="002A6C3E" w:rsidRDefault="00D26375" w:rsidP="0010584B">
                  <w:pPr>
                    <w:pStyle w:val="ListParagraph"/>
                    <w:numPr>
                      <w:ilvl w:val="0"/>
                      <w:numId w:val="27"/>
                    </w:numPr>
                    <w:spacing w:line="240" w:lineRule="auto"/>
                    <w:rPr>
                      <w:rFonts w:ascii="Times New Roman" w:eastAsia="Times New Roman" w:hAnsi="Times New Roman"/>
                      <w:szCs w:val="20"/>
                    </w:rPr>
                  </w:pPr>
                  <w:r w:rsidRPr="002A6C3E">
                    <w:rPr>
                      <w:rFonts w:ascii="Times New Roman" w:eastAsia="DengXian" w:hAnsi="Times New Roman"/>
                      <w:szCs w:val="20"/>
                    </w:rPr>
                    <w:t>Type 1: resources that are used for sensing signal transmission</w:t>
                  </w:r>
                </w:p>
                <w:p w14:paraId="7E453DF0" w14:textId="77777777" w:rsidR="00D26375" w:rsidRPr="002A6C3E" w:rsidRDefault="00D26375" w:rsidP="0010584B">
                  <w:pPr>
                    <w:pStyle w:val="ListParagraph"/>
                    <w:numPr>
                      <w:ilvl w:val="0"/>
                      <w:numId w:val="27"/>
                    </w:numPr>
                    <w:spacing w:line="240" w:lineRule="auto"/>
                    <w:rPr>
                      <w:rFonts w:ascii="Times New Roman" w:eastAsia="Times New Roman" w:hAnsi="Times New Roman"/>
                      <w:szCs w:val="20"/>
                    </w:rPr>
                  </w:pPr>
                  <w:r w:rsidRPr="002A6C3E">
                    <w:rPr>
                      <w:rFonts w:ascii="Times New Roman" w:eastAsia="DengXian" w:hAnsi="Times New Roman"/>
                      <w:szCs w:val="20"/>
                    </w:rPr>
                    <w:t>Type 2: part of Type 1 resources that are used for communication purpose</w:t>
                  </w:r>
                </w:p>
                <w:p w14:paraId="41662988" w14:textId="77777777" w:rsidR="00D26375" w:rsidRPr="002A6C3E" w:rsidRDefault="00D26375" w:rsidP="0010584B">
                  <w:pPr>
                    <w:pStyle w:val="ListParagraph"/>
                    <w:numPr>
                      <w:ilvl w:val="1"/>
                      <w:numId w:val="27"/>
                    </w:numPr>
                    <w:spacing w:line="240" w:lineRule="auto"/>
                    <w:rPr>
                      <w:rFonts w:ascii="Times New Roman" w:hAnsi="Times New Roman"/>
                      <w:szCs w:val="20"/>
                    </w:rPr>
                  </w:pPr>
                  <w:r w:rsidRPr="002A6C3E">
                    <w:rPr>
                      <w:rFonts w:ascii="Times New Roman" w:hAnsi="Times New Roman"/>
                      <w:szCs w:val="20"/>
                    </w:rPr>
                    <w:t>Note: it is possible the resource type 2 doesn’t exist</w:t>
                  </w:r>
                </w:p>
                <w:p w14:paraId="07541E4D" w14:textId="77777777" w:rsidR="00D26375" w:rsidRPr="002A6C3E" w:rsidRDefault="00D26375" w:rsidP="0010584B">
                  <w:pPr>
                    <w:pStyle w:val="ListParagraph"/>
                    <w:numPr>
                      <w:ilvl w:val="0"/>
                      <w:numId w:val="27"/>
                    </w:numPr>
                    <w:spacing w:line="240" w:lineRule="auto"/>
                    <w:rPr>
                      <w:rFonts w:ascii="Times New Roman" w:eastAsia="Times New Roman" w:hAnsi="Times New Roman"/>
                      <w:szCs w:val="20"/>
                    </w:rPr>
                  </w:pPr>
                  <w:r w:rsidRPr="002A6C3E">
                    <w:rPr>
                      <w:rFonts w:ascii="Times New Roman" w:eastAsia="DengXian" w:hAnsi="Times New Roman"/>
                      <w:szCs w:val="20"/>
                    </w:rPr>
                    <w:t>Type 3: resources that are not used for sensing signal transmission, and cannot be used for communication purpose due to sensing operation</w:t>
                  </w:r>
                </w:p>
                <w:p w14:paraId="411B25EC" w14:textId="77777777" w:rsidR="00D26375" w:rsidRPr="002A6C3E" w:rsidRDefault="00D26375" w:rsidP="0010584B">
                  <w:pPr>
                    <w:pStyle w:val="ListParagraph"/>
                    <w:numPr>
                      <w:ilvl w:val="0"/>
                      <w:numId w:val="25"/>
                    </w:numPr>
                    <w:spacing w:line="240" w:lineRule="auto"/>
                    <w:rPr>
                      <w:rFonts w:ascii="Times New Roman" w:hAnsi="Times New Roman"/>
                      <w:szCs w:val="20"/>
                    </w:rPr>
                  </w:pPr>
                  <w:r w:rsidRPr="002A6C3E">
                    <w:rPr>
                      <w:rFonts w:ascii="Times New Roman" w:eastAsia="DengXian" w:hAnsi="Times New Roman"/>
                      <w:szCs w:val="20"/>
                    </w:rPr>
                    <w:t>Both</w:t>
                  </w:r>
                  <w:r w:rsidRPr="002A6C3E">
                    <w:rPr>
                      <w:rFonts w:ascii="Times New Roman" w:hAnsi="Times New Roman"/>
                      <w:szCs w:val="20"/>
                    </w:rPr>
                    <w:t xml:space="preserve"> options should be reported for sensing resource ratio</w:t>
                  </w:r>
                </w:p>
                <w:p w14:paraId="498AA02E" w14:textId="77777777" w:rsidR="00D26375" w:rsidRPr="002A6C3E" w:rsidRDefault="00D26375" w:rsidP="0010584B">
                  <w:pPr>
                    <w:pStyle w:val="ListParagraph"/>
                    <w:numPr>
                      <w:ilvl w:val="0"/>
                      <w:numId w:val="26"/>
                    </w:numPr>
                    <w:spacing w:line="240" w:lineRule="auto"/>
                    <w:rPr>
                      <w:rFonts w:ascii="Times New Roman" w:hAnsi="Times New Roman"/>
                      <w:szCs w:val="20"/>
                    </w:rPr>
                  </w:pPr>
                  <w:r w:rsidRPr="002A6C3E">
                    <w:rPr>
                      <w:rFonts w:ascii="Times New Roman" w:hAnsi="Times New Roman"/>
                      <w:szCs w:val="20"/>
                    </w:rPr>
                    <w:t>Option 1: (Type_1 + Type_3) resources over all radio DL and UL resources</w:t>
                  </w:r>
                </w:p>
                <w:p w14:paraId="662FEF8F" w14:textId="77777777" w:rsidR="00D26375" w:rsidRPr="002A6C3E" w:rsidRDefault="00D26375" w:rsidP="0010584B">
                  <w:pPr>
                    <w:pStyle w:val="ListParagraph"/>
                    <w:numPr>
                      <w:ilvl w:val="0"/>
                      <w:numId w:val="26"/>
                    </w:numPr>
                    <w:spacing w:line="240" w:lineRule="auto"/>
                    <w:rPr>
                      <w:rFonts w:ascii="Times New Roman" w:hAnsi="Times New Roman"/>
                      <w:szCs w:val="20"/>
                    </w:rPr>
                  </w:pPr>
                  <w:r w:rsidRPr="002A6C3E">
                    <w:rPr>
                      <w:rFonts w:ascii="Times New Roman" w:hAnsi="Times New Roman"/>
                      <w:szCs w:val="20"/>
                    </w:rPr>
                    <w:t>Option 2: (Type_1 - Type_2 + Type_3) resources over all radio DL and UL resources</w:t>
                  </w:r>
                </w:p>
                <w:p w14:paraId="58061B89" w14:textId="77777777" w:rsidR="00D26375" w:rsidRPr="002A6C3E" w:rsidRDefault="00D26375" w:rsidP="0010584B">
                  <w:pPr>
                    <w:pStyle w:val="ListParagraph"/>
                    <w:numPr>
                      <w:ilvl w:val="0"/>
                      <w:numId w:val="26"/>
                    </w:numPr>
                    <w:spacing w:line="240" w:lineRule="auto"/>
                    <w:rPr>
                      <w:rFonts w:ascii="Times New Roman" w:hAnsi="Times New Roman"/>
                      <w:szCs w:val="20"/>
                    </w:rPr>
                  </w:pPr>
                  <w:r w:rsidRPr="002A6C3E">
                    <w:rPr>
                      <w:rFonts w:ascii="Times New Roman" w:hAnsi="Times New Roman"/>
                      <w:szCs w:val="20"/>
                    </w:rPr>
                    <w:t>Note: if Type 2 resource doesn’t exist, two options are the same</w:t>
                  </w:r>
                </w:p>
                <w:p w14:paraId="7D5B47C2" w14:textId="77777777" w:rsidR="00D26375" w:rsidRPr="002A6C3E" w:rsidRDefault="00D26375" w:rsidP="0010584B">
                  <w:pPr>
                    <w:rPr>
                      <w:rFonts w:ascii="Times New Roman" w:eastAsia="Times New Roman" w:hAnsi="Times New Roman"/>
                      <w:szCs w:val="20"/>
                    </w:rPr>
                  </w:pPr>
                  <w:r w:rsidRPr="002A6C3E">
                    <w:rPr>
                      <w:rFonts w:ascii="Times New Roman" w:hAnsi="Times New Roman"/>
                      <w:szCs w:val="20"/>
                    </w:rPr>
                    <w:t>For the evaluation on NR ISAC,</w:t>
                  </w:r>
                </w:p>
                <w:p w14:paraId="31DCDA62" w14:textId="77777777" w:rsidR="00D26375" w:rsidRPr="002A6C3E" w:rsidRDefault="00D26375" w:rsidP="0010584B">
                  <w:pPr>
                    <w:pStyle w:val="ListParagraph"/>
                    <w:numPr>
                      <w:ilvl w:val="0"/>
                      <w:numId w:val="25"/>
                    </w:numPr>
                    <w:spacing w:line="240" w:lineRule="auto"/>
                    <w:rPr>
                      <w:rFonts w:ascii="Times New Roman" w:eastAsia="DengXian" w:hAnsi="Times New Roman"/>
                      <w:szCs w:val="20"/>
                    </w:rPr>
                  </w:pPr>
                  <w:r w:rsidRPr="002A6C3E">
                    <w:rPr>
                      <w:rFonts w:ascii="Times New Roman" w:eastAsia="DengXian" w:hAnsi="Times New Roman"/>
                      <w:szCs w:val="20"/>
                    </w:rPr>
                    <w:t>Company should report T/F RE mapping of sensing RS, assumed TDD UL/DL configuration if applicable.</w:t>
                  </w:r>
                </w:p>
                <w:p w14:paraId="00B2B3A7" w14:textId="77777777" w:rsidR="00D26375" w:rsidRPr="00C80532" w:rsidRDefault="00D26375" w:rsidP="00C80532">
                  <w:pPr>
                    <w:pStyle w:val="ListParagraph"/>
                    <w:numPr>
                      <w:ilvl w:val="0"/>
                      <w:numId w:val="26"/>
                    </w:numPr>
                    <w:spacing w:line="240" w:lineRule="auto"/>
                    <w:rPr>
                      <w:rFonts w:ascii="Times New Roman" w:eastAsia="Times New Roman" w:hAnsi="Times New Roman"/>
                      <w:szCs w:val="20"/>
                    </w:rPr>
                  </w:pPr>
                  <w:r w:rsidRPr="002A6C3E">
                    <w:rPr>
                      <w:rFonts w:ascii="Times New Roman" w:eastAsia="DengXian" w:hAnsi="Times New Roman"/>
                      <w:szCs w:val="20"/>
                    </w:rPr>
                    <w:t xml:space="preserve">Company should report which sensing RS resources are considered as Type 2 resource and related reason. </w:t>
                  </w:r>
                </w:p>
              </w:tc>
            </w:tr>
          </w:tbl>
          <w:p w14:paraId="184020F9" w14:textId="77777777" w:rsidR="00D26375" w:rsidRDefault="00D26375" w:rsidP="0010584B">
            <w:pPr>
              <w:spacing w:before="120"/>
              <w:jc w:val="both"/>
              <w:rPr>
                <w:rFonts w:eastAsiaTheme="minorEastAsia"/>
                <w:color w:val="AEAAAA" w:themeColor="background2" w:themeShade="BF"/>
                <w:lang w:eastAsia="zh-CN"/>
              </w:rPr>
            </w:pPr>
          </w:p>
        </w:tc>
      </w:tr>
    </w:tbl>
    <w:p w14:paraId="2AAA1ACA" w14:textId="7A56D2FE" w:rsidR="00D26375" w:rsidRPr="009D10C1" w:rsidRDefault="00C80532" w:rsidP="00D26375">
      <w:pPr>
        <w:spacing w:before="120"/>
        <w:jc w:val="both"/>
        <w:rPr>
          <w:rFonts w:eastAsiaTheme="minorEastAsia"/>
          <w:lang w:val="en-GB" w:eastAsia="zh-CN"/>
        </w:rPr>
      </w:pPr>
      <w:r w:rsidRPr="00C80532">
        <w:rPr>
          <w:rFonts w:eastAsiaTheme="minorEastAsia"/>
          <w:lang w:eastAsia="zh-CN"/>
        </w:rPr>
        <w:t xml:space="preserve">Type-2 resources are </w:t>
      </w:r>
      <w:r w:rsidR="00C13533">
        <w:rPr>
          <w:rFonts w:eastAsiaTheme="minorEastAsia" w:hint="eastAsia"/>
          <w:lang w:eastAsia="zh-CN"/>
        </w:rPr>
        <w:t>those used for</w:t>
      </w:r>
      <w:r w:rsidRPr="00C80532">
        <w:rPr>
          <w:rFonts w:eastAsiaTheme="minorEastAsia"/>
          <w:lang w:eastAsia="zh-CN"/>
        </w:rPr>
        <w:t xml:space="preserve"> both communication and sensing purposes. </w:t>
      </w:r>
      <w:r>
        <w:rPr>
          <w:rFonts w:eastAsiaTheme="minorEastAsia" w:hint="eastAsia"/>
          <w:lang w:eastAsia="zh-CN"/>
        </w:rPr>
        <w:t>A mono-static sensing TRP</w:t>
      </w:r>
      <w:r w:rsidRPr="00C80532">
        <w:rPr>
          <w:rFonts w:eastAsiaTheme="minorEastAsia"/>
          <w:lang w:eastAsia="zh-CN"/>
        </w:rPr>
        <w:t xml:space="preserve"> transmits</w:t>
      </w:r>
      <w:r>
        <w:rPr>
          <w:rFonts w:eastAsiaTheme="minorEastAsia" w:hint="eastAsia"/>
          <w:lang w:eastAsia="zh-CN"/>
        </w:rPr>
        <w:t xml:space="preserve"> a signal which is received by both </w:t>
      </w:r>
      <w:proofErr w:type="gramStart"/>
      <w:r>
        <w:rPr>
          <w:rFonts w:eastAsiaTheme="minorEastAsia" w:hint="eastAsia"/>
          <w:lang w:eastAsia="zh-CN"/>
        </w:rPr>
        <w:t>a UE</w:t>
      </w:r>
      <w:proofErr w:type="gramEnd"/>
      <w:r>
        <w:rPr>
          <w:rFonts w:eastAsiaTheme="minorEastAsia" w:hint="eastAsia"/>
          <w:lang w:eastAsia="zh-CN"/>
        </w:rPr>
        <w:t xml:space="preserve"> and </w:t>
      </w:r>
      <w:proofErr w:type="gramStart"/>
      <w:r>
        <w:rPr>
          <w:rFonts w:eastAsiaTheme="minorEastAsia" w:hint="eastAsia"/>
          <w:lang w:eastAsia="zh-CN"/>
        </w:rPr>
        <w:t>itself</w:t>
      </w:r>
      <w:proofErr w:type="gramEnd"/>
      <w:r>
        <w:rPr>
          <w:rFonts w:eastAsiaTheme="minorEastAsia" w:hint="eastAsia"/>
          <w:lang w:eastAsia="zh-CN"/>
        </w:rPr>
        <w:t>. In NR sensing study, simultaneous Tx and Rx is the baseline assumption</w:t>
      </w:r>
      <w:r w:rsidR="009D10C1">
        <w:rPr>
          <w:rFonts w:eastAsiaTheme="minorEastAsia" w:hint="eastAsia"/>
          <w:lang w:eastAsia="zh-CN"/>
        </w:rPr>
        <w:t>,</w:t>
      </w:r>
      <w:r>
        <w:rPr>
          <w:rFonts w:eastAsiaTheme="minorEastAsia" w:hint="eastAsia"/>
          <w:lang w:eastAsia="zh-CN"/>
        </w:rPr>
        <w:t xml:space="preserve"> and maximum BS Tx power </w:t>
      </w:r>
      <w:r w:rsidR="00C13533">
        <w:rPr>
          <w:rFonts w:eastAsiaTheme="minorEastAsia" w:hint="eastAsia"/>
          <w:lang w:eastAsia="zh-CN"/>
        </w:rPr>
        <w:t xml:space="preserve">for sensing </w:t>
      </w:r>
      <w:r w:rsidR="008E6619">
        <w:rPr>
          <w:rFonts w:eastAsiaTheme="minorEastAsia" w:hint="eastAsia"/>
          <w:lang w:eastAsia="zh-CN"/>
        </w:rPr>
        <w:t>signal</w:t>
      </w:r>
      <w:r w:rsidR="002200D7">
        <w:rPr>
          <w:rFonts w:eastAsiaTheme="minorEastAsia"/>
          <w:lang w:eastAsia="zh-CN"/>
        </w:rPr>
        <w:t>, which</w:t>
      </w:r>
      <w:r w:rsidR="00C13533">
        <w:rPr>
          <w:rFonts w:eastAsiaTheme="minorEastAsia" w:hint="eastAsia"/>
          <w:lang w:eastAsia="zh-CN"/>
        </w:rPr>
        <w:t xml:space="preserve"> </w:t>
      </w:r>
      <w:r>
        <w:rPr>
          <w:rFonts w:eastAsiaTheme="minorEastAsia" w:hint="eastAsia"/>
          <w:lang w:eastAsia="zh-CN"/>
        </w:rPr>
        <w:t>is subject to the possible antenna isolation</w:t>
      </w:r>
      <w:r w:rsidR="002200D7">
        <w:rPr>
          <w:rFonts w:eastAsiaTheme="minorEastAsia"/>
          <w:lang w:eastAsia="zh-CN"/>
        </w:rPr>
        <w:t>, is</w:t>
      </w:r>
      <w:r w:rsidR="00C13533">
        <w:rPr>
          <w:rFonts w:eastAsiaTheme="minorEastAsia" w:hint="eastAsia"/>
          <w:lang w:eastAsia="zh-CN"/>
        </w:rPr>
        <w:t xml:space="preserve"> much lower than communication transmission power</w:t>
      </w:r>
      <w:r>
        <w:rPr>
          <w:rFonts w:eastAsiaTheme="minorEastAsia" w:hint="eastAsia"/>
          <w:lang w:eastAsia="zh-CN"/>
        </w:rPr>
        <w:t xml:space="preserve">. </w:t>
      </w:r>
      <w:r w:rsidR="00C13533">
        <w:rPr>
          <w:rFonts w:eastAsiaTheme="minorEastAsia" w:hint="eastAsia"/>
          <w:lang w:eastAsia="zh-CN"/>
        </w:rPr>
        <w:t>As a result</w:t>
      </w:r>
      <w:r>
        <w:rPr>
          <w:rFonts w:eastAsiaTheme="minorEastAsia" w:hint="eastAsia"/>
          <w:lang w:eastAsia="zh-CN"/>
        </w:rPr>
        <w:t xml:space="preserve">, transmission power of </w:t>
      </w:r>
      <w:bookmarkStart w:id="50" w:name="OLE_LINK21"/>
      <w:proofErr w:type="gramStart"/>
      <w:r w:rsidR="00FC22A1">
        <w:rPr>
          <w:rFonts w:eastAsiaTheme="minorEastAsia"/>
          <w:lang w:eastAsia="zh-CN"/>
        </w:rPr>
        <w:t xml:space="preserve">a </w:t>
      </w:r>
      <w:r w:rsidR="008E6619">
        <w:rPr>
          <w:rFonts w:eastAsiaTheme="minorEastAsia" w:hint="eastAsia"/>
          <w:lang w:eastAsia="zh-CN"/>
        </w:rPr>
        <w:t>reference</w:t>
      </w:r>
      <w:proofErr w:type="gramEnd"/>
      <w:r w:rsidR="008E6619">
        <w:rPr>
          <w:rFonts w:eastAsiaTheme="minorEastAsia" w:hint="eastAsia"/>
          <w:lang w:eastAsia="zh-CN"/>
        </w:rPr>
        <w:t xml:space="preserve"> signal</w:t>
      </w:r>
      <w:r>
        <w:rPr>
          <w:rFonts w:eastAsiaTheme="minorEastAsia" w:hint="eastAsia"/>
          <w:lang w:eastAsia="zh-CN"/>
        </w:rPr>
        <w:t xml:space="preserve"> </w:t>
      </w:r>
      <w:bookmarkEnd w:id="50"/>
      <w:r w:rsidR="00C13533">
        <w:rPr>
          <w:rFonts w:eastAsiaTheme="minorEastAsia" w:hint="eastAsia"/>
          <w:lang w:eastAsia="zh-CN"/>
        </w:rPr>
        <w:t xml:space="preserve">on Type-2 resources </w:t>
      </w:r>
      <w:r w:rsidR="00FC22A1">
        <w:rPr>
          <w:rFonts w:eastAsiaTheme="minorEastAsia"/>
          <w:lang w:eastAsia="zh-CN"/>
        </w:rPr>
        <w:t>should be</w:t>
      </w:r>
      <w:r w:rsidR="00FC22A1">
        <w:rPr>
          <w:rFonts w:eastAsiaTheme="minorEastAsia" w:hint="eastAsia"/>
          <w:lang w:eastAsia="zh-CN"/>
        </w:rPr>
        <w:t xml:space="preserve"> </w:t>
      </w:r>
      <w:r>
        <w:rPr>
          <w:rFonts w:eastAsiaTheme="minorEastAsia" w:hint="eastAsia"/>
          <w:lang w:eastAsia="zh-CN"/>
        </w:rPr>
        <w:t xml:space="preserve">much lower than </w:t>
      </w:r>
      <w:r w:rsidR="009D10C1">
        <w:rPr>
          <w:rFonts w:eastAsiaTheme="minorEastAsia" w:hint="eastAsia"/>
          <w:lang w:eastAsia="zh-CN"/>
        </w:rPr>
        <w:t>the power level when</w:t>
      </w:r>
      <w:r>
        <w:rPr>
          <w:rFonts w:eastAsiaTheme="minorEastAsia" w:hint="eastAsia"/>
          <w:lang w:eastAsia="zh-CN"/>
        </w:rPr>
        <w:t xml:space="preserve"> the same signal </w:t>
      </w:r>
      <w:r w:rsidR="00C13533">
        <w:rPr>
          <w:rFonts w:eastAsiaTheme="minorEastAsia" w:hint="eastAsia"/>
          <w:lang w:eastAsia="zh-CN"/>
        </w:rPr>
        <w:t>is</w:t>
      </w:r>
      <w:r w:rsidR="009D10C1">
        <w:rPr>
          <w:rFonts w:eastAsiaTheme="minorEastAsia" w:hint="eastAsia"/>
          <w:lang w:eastAsia="zh-CN"/>
        </w:rPr>
        <w:t xml:space="preserve"> </w:t>
      </w:r>
      <w:r w:rsidR="00C13533">
        <w:rPr>
          <w:rFonts w:eastAsiaTheme="minorEastAsia" w:hint="eastAsia"/>
          <w:lang w:eastAsia="zh-CN"/>
        </w:rPr>
        <w:t>transmitted</w:t>
      </w:r>
      <w:r>
        <w:rPr>
          <w:rFonts w:eastAsiaTheme="minorEastAsia" w:hint="eastAsia"/>
          <w:lang w:eastAsia="zh-CN"/>
        </w:rPr>
        <w:t xml:space="preserve"> for communication purpose</w:t>
      </w:r>
      <w:r w:rsidR="00C13533">
        <w:rPr>
          <w:rFonts w:eastAsiaTheme="minorEastAsia" w:hint="eastAsia"/>
          <w:lang w:eastAsia="zh-CN"/>
        </w:rPr>
        <w:t xml:space="preserve"> only</w:t>
      </w:r>
      <w:r>
        <w:rPr>
          <w:rFonts w:eastAsiaTheme="minorEastAsia" w:hint="eastAsia"/>
          <w:lang w:eastAsia="zh-CN"/>
        </w:rPr>
        <w:t xml:space="preserve">. </w:t>
      </w:r>
      <w:r w:rsidR="009D10C1" w:rsidRPr="009D10C1">
        <w:rPr>
          <w:rFonts w:eastAsiaTheme="minorEastAsia"/>
          <w:lang w:eastAsia="zh-CN"/>
        </w:rPr>
        <w:t xml:space="preserve">It is doubtful whether a UE </w:t>
      </w:r>
      <w:proofErr w:type="gramStart"/>
      <w:r w:rsidR="009D10C1" w:rsidRPr="009D10C1">
        <w:rPr>
          <w:rFonts w:eastAsiaTheme="minorEastAsia"/>
          <w:lang w:eastAsia="zh-CN"/>
        </w:rPr>
        <w:t>is able to</w:t>
      </w:r>
      <w:proofErr w:type="gramEnd"/>
      <w:r w:rsidR="009D10C1" w:rsidRPr="009D10C1">
        <w:rPr>
          <w:rFonts w:eastAsiaTheme="minorEastAsia"/>
          <w:lang w:eastAsia="zh-CN"/>
        </w:rPr>
        <w:t xml:space="preserve"> </w:t>
      </w:r>
      <w:r w:rsidR="00C13533">
        <w:rPr>
          <w:rFonts w:eastAsiaTheme="minorEastAsia"/>
          <w:lang w:eastAsia="zh-CN"/>
        </w:rPr>
        <w:t>successfully</w:t>
      </w:r>
      <w:r w:rsidR="00C13533">
        <w:rPr>
          <w:rFonts w:eastAsiaTheme="minorEastAsia" w:hint="eastAsia"/>
          <w:lang w:eastAsia="zh-CN"/>
        </w:rPr>
        <w:t xml:space="preserve"> </w:t>
      </w:r>
      <w:r w:rsidR="009D10C1" w:rsidRPr="009D10C1">
        <w:rPr>
          <w:rFonts w:eastAsiaTheme="minorEastAsia"/>
          <w:lang w:eastAsia="zh-CN"/>
        </w:rPr>
        <w:t>receive DL reference signals</w:t>
      </w:r>
      <w:r w:rsidR="00C13533">
        <w:rPr>
          <w:rFonts w:eastAsiaTheme="minorEastAsia" w:hint="eastAsia"/>
          <w:lang w:eastAsia="zh-CN"/>
        </w:rPr>
        <w:t>, if they are</w:t>
      </w:r>
      <w:r w:rsidR="009D10C1" w:rsidRPr="009D10C1">
        <w:rPr>
          <w:rFonts w:eastAsiaTheme="minorEastAsia"/>
          <w:lang w:eastAsia="zh-CN"/>
        </w:rPr>
        <w:t xml:space="preserve"> transmitted with reduced power</w:t>
      </w:r>
      <w:r w:rsidR="00C13533" w:rsidRPr="00C13533">
        <w:t xml:space="preserve"> </w:t>
      </w:r>
      <w:r w:rsidR="00C13533" w:rsidRPr="00C13533">
        <w:rPr>
          <w:rFonts w:eastAsiaTheme="minorEastAsia"/>
          <w:lang w:eastAsia="zh-CN"/>
        </w:rPr>
        <w:t xml:space="preserve">due to sensing operation </w:t>
      </w:r>
      <w:r w:rsidR="009D10C1" w:rsidRPr="009D10C1">
        <w:rPr>
          <w:rFonts w:eastAsiaTheme="minorEastAsia"/>
          <w:lang w:eastAsia="zh-CN"/>
        </w:rPr>
        <w:t>for TRP mono-static sensing mode.</w:t>
      </w:r>
    </w:p>
    <w:p w14:paraId="2BE9C084" w14:textId="3B181D8A" w:rsidR="009D10C1" w:rsidRDefault="009D10C1" w:rsidP="009D10C1">
      <w:pPr>
        <w:pStyle w:val="Observation"/>
      </w:pPr>
      <w:bookmarkStart w:id="51" w:name="_Toc213423856"/>
      <w:r>
        <w:rPr>
          <w:rFonts w:hint="eastAsia"/>
        </w:rPr>
        <w:t xml:space="preserve">For TRP mono-static sensing mode, </w:t>
      </w:r>
      <w:r w:rsidR="00C13533">
        <w:rPr>
          <w:rFonts w:hint="eastAsia"/>
        </w:rPr>
        <w:t>transmission power of</w:t>
      </w:r>
      <w:r w:rsidR="00FC22A1">
        <w:t xml:space="preserve"> a</w:t>
      </w:r>
      <w:r w:rsidR="00C13533">
        <w:rPr>
          <w:rFonts w:hint="eastAsia"/>
        </w:rPr>
        <w:t xml:space="preserve"> </w:t>
      </w:r>
      <w:r w:rsidR="008E6619">
        <w:rPr>
          <w:rFonts w:hint="eastAsia"/>
        </w:rPr>
        <w:t>reference signal</w:t>
      </w:r>
      <w:r w:rsidR="00C13533">
        <w:rPr>
          <w:rFonts w:hint="eastAsia"/>
        </w:rPr>
        <w:t xml:space="preserve"> on Type-2 resources </w:t>
      </w:r>
      <w:r w:rsidR="00FC22A1">
        <w:t>should be</w:t>
      </w:r>
      <w:r w:rsidR="00FC22A1">
        <w:rPr>
          <w:rFonts w:hint="eastAsia"/>
        </w:rPr>
        <w:t xml:space="preserve"> </w:t>
      </w:r>
      <w:r w:rsidR="00C13533">
        <w:rPr>
          <w:rFonts w:hint="eastAsia"/>
        </w:rPr>
        <w:t>much lower than the power level when the same signal is transmitted for communication purpose only</w:t>
      </w:r>
      <w:r>
        <w:rPr>
          <w:rFonts w:hint="eastAsia"/>
        </w:rPr>
        <w:t>.</w:t>
      </w:r>
      <w:bookmarkEnd w:id="51"/>
    </w:p>
    <w:p w14:paraId="2BE2C72B" w14:textId="1A891DF8" w:rsidR="009D10C1" w:rsidRPr="00062004" w:rsidRDefault="00C13533" w:rsidP="009D10C1">
      <w:pPr>
        <w:pStyle w:val="Observation"/>
      </w:pPr>
      <w:bookmarkStart w:id="52" w:name="_Toc213423857"/>
      <w:r w:rsidRPr="009D10C1">
        <w:t xml:space="preserve">It is doubtful whether a UE </w:t>
      </w:r>
      <w:r w:rsidR="00EF5426" w:rsidRPr="009D10C1">
        <w:t>can</w:t>
      </w:r>
      <w:r w:rsidRPr="009D10C1">
        <w:t xml:space="preserve"> </w:t>
      </w:r>
      <w:r>
        <w:t>successfully</w:t>
      </w:r>
      <w:r>
        <w:rPr>
          <w:rFonts w:hint="eastAsia"/>
        </w:rPr>
        <w:t xml:space="preserve"> </w:t>
      </w:r>
      <w:r w:rsidRPr="009D10C1">
        <w:t>receive DL reference signals</w:t>
      </w:r>
      <w:r>
        <w:rPr>
          <w:rFonts w:hint="eastAsia"/>
        </w:rPr>
        <w:t>, if they are</w:t>
      </w:r>
      <w:r w:rsidRPr="009D10C1">
        <w:t xml:space="preserve"> transmitted with reduced power</w:t>
      </w:r>
      <w:r w:rsidRPr="00C13533">
        <w:t xml:space="preserve"> due to sensing operation </w:t>
      </w:r>
      <w:r w:rsidRPr="009D10C1">
        <w:t>for TRP mono-static sensing mode</w:t>
      </w:r>
      <w:r>
        <w:rPr>
          <w:rFonts w:hint="eastAsia"/>
        </w:rPr>
        <w:t>.</w:t>
      </w:r>
      <w:bookmarkEnd w:id="52"/>
    </w:p>
    <w:p w14:paraId="00AB0690" w14:textId="77777777" w:rsidR="00BD0157" w:rsidRPr="006431BB" w:rsidRDefault="00BD0157" w:rsidP="007B41FE">
      <w:pPr>
        <w:pStyle w:val="Heading2"/>
        <w:numPr>
          <w:ilvl w:val="1"/>
          <w:numId w:val="38"/>
        </w:numPr>
      </w:pPr>
      <w:r w:rsidRPr="006431BB">
        <w:t xml:space="preserve">Detection and tracking </w:t>
      </w:r>
    </w:p>
    <w:p w14:paraId="3C277D5B" w14:textId="77777777" w:rsidR="00BD0157" w:rsidRPr="00FE3E4D" w:rsidRDefault="00BD0157" w:rsidP="00BD0157">
      <w:pPr>
        <w:jc w:val="both"/>
      </w:pPr>
      <w:r w:rsidRPr="00FE3E4D">
        <w:rPr>
          <w:lang w:eastAsia="zh-CN"/>
        </w:rPr>
        <w:t xml:space="preserve">Target detection involves identifying the presence of a potential target by processing received echoes, filtering out noise, and reporting the object's position and velocity. </w:t>
      </w:r>
      <w:r w:rsidRPr="00FE3E4D" w:rsidDel="009577DB">
        <w:rPr>
          <w:rFonts w:hint="eastAsia"/>
        </w:rPr>
        <w:t xml:space="preserve">Echoes </w:t>
      </w:r>
      <w:r w:rsidRPr="00FE3E4D">
        <w:t>collected</w:t>
      </w:r>
      <w:r w:rsidRPr="00FE3E4D">
        <w:rPr>
          <w:rFonts w:hint="eastAsia"/>
        </w:rPr>
        <w:t xml:space="preserve"> </w:t>
      </w:r>
      <w:r w:rsidRPr="00FE3E4D" w:rsidDel="009577DB">
        <w:t>within</w:t>
      </w:r>
      <w:r w:rsidRPr="00FE3E4D" w:rsidDel="009577DB">
        <w:rPr>
          <w:rFonts w:hint="eastAsia"/>
        </w:rPr>
        <w:t xml:space="preserve"> a coherent processing time (CPI) </w:t>
      </w:r>
      <w:r w:rsidRPr="00FE3E4D" w:rsidDel="009577DB">
        <w:t>contain both</w:t>
      </w:r>
      <w:r w:rsidRPr="00FE3E4D" w:rsidDel="009577DB">
        <w:rPr>
          <w:rFonts w:hint="eastAsia"/>
        </w:rPr>
        <w:t xml:space="preserve"> fast-time and slow-time properties of a target</w:t>
      </w:r>
      <w:r w:rsidRPr="00FE3E4D" w:rsidDel="009577DB">
        <w:t>. These signals</w:t>
      </w:r>
      <w:r w:rsidRPr="00FE3E4D" w:rsidDel="009577DB">
        <w:rPr>
          <w:rFonts w:hint="eastAsia"/>
        </w:rPr>
        <w:t xml:space="preserve"> can be processed to produce detection results of </w:t>
      </w:r>
      <w:r w:rsidRPr="00FE3E4D" w:rsidDel="009577DB">
        <w:t xml:space="preserve">an object’s </w:t>
      </w:r>
      <w:r w:rsidRPr="00FE3E4D" w:rsidDel="009577DB">
        <w:rPr>
          <w:rFonts w:hint="eastAsia"/>
        </w:rPr>
        <w:t xml:space="preserve">position and velocity. </w:t>
      </w:r>
    </w:p>
    <w:p w14:paraId="5200EAFE" w14:textId="77777777" w:rsidR="00BD0157" w:rsidRPr="00FE3E4D" w:rsidDel="009577DB" w:rsidRDefault="00BD0157" w:rsidP="00BD0157">
      <w:pPr>
        <w:jc w:val="both"/>
      </w:pPr>
      <w:r w:rsidRPr="00FE3E4D" w:rsidDel="009577DB">
        <w:lastRenderedPageBreak/>
        <w:t xml:space="preserve">Target tracking uses successive detections over multiple CPIs, combined with </w:t>
      </w:r>
      <w:r w:rsidRPr="00FE3E4D" w:rsidDel="009577DB">
        <w:rPr>
          <w:rFonts w:hint="eastAsia"/>
        </w:rPr>
        <w:t xml:space="preserve">additional </w:t>
      </w:r>
      <w:r w:rsidRPr="00FE3E4D" w:rsidDel="009577DB">
        <w:t>process</w:t>
      </w:r>
      <w:r w:rsidRPr="00FE3E4D" w:rsidDel="009577DB">
        <w:rPr>
          <w:rFonts w:hint="eastAsia"/>
        </w:rPr>
        <w:t>ing</w:t>
      </w:r>
      <w:r w:rsidRPr="00FE3E4D" w:rsidDel="009577DB">
        <w:t>, such as filtering, to refine these detections. The</w:t>
      </w:r>
      <w:r w:rsidRPr="00FE3E4D" w:rsidDel="009577DB">
        <w:rPr>
          <w:rFonts w:hint="eastAsia"/>
        </w:rPr>
        <w:t xml:space="preserve"> </w:t>
      </w:r>
      <w:r w:rsidRPr="00FE3E4D" w:rsidDel="009577DB">
        <w:t>tracking processing allows for more accurate position</w:t>
      </w:r>
      <w:r w:rsidRPr="00FE3E4D" w:rsidDel="009577DB">
        <w:rPr>
          <w:rFonts w:hint="eastAsia"/>
        </w:rPr>
        <w:t xml:space="preserve"> and</w:t>
      </w:r>
      <w:r w:rsidRPr="00FE3E4D" w:rsidDel="009577DB">
        <w:t xml:space="preserve"> </w:t>
      </w:r>
      <w:r w:rsidRPr="00FE3E4D" w:rsidDel="009577DB">
        <w:rPr>
          <w:rFonts w:hint="eastAsia"/>
        </w:rPr>
        <w:t>velocity estimates</w:t>
      </w:r>
      <w:r w:rsidRPr="00FE3E4D" w:rsidDel="009577DB">
        <w:t xml:space="preserve"> than possible when only processing single detection. Tracking also </w:t>
      </w:r>
      <w:r w:rsidRPr="00FE3E4D">
        <w:t xml:space="preserve">improves </w:t>
      </w:r>
      <w:r w:rsidRPr="00FE3E4D" w:rsidDel="009577DB">
        <w:t xml:space="preserve">the </w:t>
      </w:r>
      <w:r w:rsidRPr="00FE3E4D">
        <w:t>system’s ability</w:t>
      </w:r>
      <w:r w:rsidRPr="00FE3E4D" w:rsidDel="009577DB">
        <w:t xml:space="preserve"> to </w:t>
      </w:r>
      <w:r w:rsidRPr="00FE3E4D">
        <w:t>manage</w:t>
      </w:r>
      <w:r w:rsidRPr="00FE3E4D" w:rsidDel="009577DB">
        <w:t xml:space="preserve"> false detections, ghost detections (reflections), direct detections</w:t>
      </w:r>
      <w:r w:rsidRPr="00FE3E4D">
        <w:t>,</w:t>
      </w:r>
      <w:r w:rsidRPr="00FE3E4D" w:rsidDel="009577DB">
        <w:t xml:space="preserve"> and nuisance detections (detections of uninteresting objects)</w:t>
      </w:r>
      <w:r w:rsidRPr="00FE3E4D" w:rsidDel="009577DB">
        <w:rPr>
          <w:rFonts w:hint="eastAsia"/>
        </w:rPr>
        <w:t>.</w:t>
      </w:r>
      <w:r w:rsidRPr="00FE3E4D" w:rsidDel="009577DB">
        <w:t xml:space="preserve"> </w:t>
      </w:r>
    </w:p>
    <w:p w14:paraId="0843FCE6" w14:textId="44A39583" w:rsidR="00BD0157" w:rsidRPr="00FE3E4D" w:rsidRDefault="00BD0157" w:rsidP="00BD0157">
      <w:pPr>
        <w:jc w:val="both"/>
      </w:pPr>
      <w:r w:rsidRPr="00FE3E4D">
        <w:t xml:space="preserve">In the RAN1#122 discussion, it was agreed that RAN1 focuses on calculating evaluation metrics such as mis-detection rate, false alarm rate, and position/velocity accuracy, </w:t>
      </w:r>
      <w:r w:rsidR="00CD5AF5">
        <w:t>by comparing</w:t>
      </w:r>
      <w:r w:rsidRPr="00FE3E4D">
        <w:t xml:space="preserve"> against ground truth. </w:t>
      </w:r>
      <w:r w:rsidRPr="00FE3E4D">
        <w:rPr>
          <w:rFonts w:hint="eastAsia"/>
        </w:rPr>
        <w:t xml:space="preserve">Meanwhile, the sensing algorithms are proprietary </w:t>
      </w:r>
      <w:r w:rsidR="0044198A">
        <w:t>and</w:t>
      </w:r>
      <w:r w:rsidRPr="00FE3E4D">
        <w:rPr>
          <w:rFonts w:hint="eastAsia"/>
        </w:rPr>
        <w:t xml:space="preserve"> </w:t>
      </w:r>
      <w:r w:rsidRPr="00FE3E4D">
        <w:t>what detection and tracking algorithms that are used, e.g., whether to use additional filtering,</w:t>
      </w:r>
      <w:r w:rsidRPr="00FE3E4D">
        <w:rPr>
          <w:rFonts w:hint="eastAsia"/>
        </w:rPr>
        <w:t xml:space="preserve"> is also </w:t>
      </w:r>
      <w:bookmarkStart w:id="53" w:name="OLE_LINK9"/>
      <w:r w:rsidRPr="00FE3E4D">
        <w:rPr>
          <w:rFonts w:hint="eastAsia"/>
        </w:rPr>
        <w:t>up to implementation</w:t>
      </w:r>
      <w:bookmarkEnd w:id="53"/>
      <w:r w:rsidRPr="00FE3E4D">
        <w:rPr>
          <w:rFonts w:hint="eastAsia"/>
        </w:rPr>
        <w:t>.</w:t>
      </w:r>
      <w:r w:rsidRPr="00FE3E4D">
        <w:t xml:space="preserve"> </w:t>
      </w:r>
    </w:p>
    <w:p w14:paraId="3349C93D" w14:textId="52AB95C2" w:rsidR="00BD0157" w:rsidRPr="00FE3E4D" w:rsidRDefault="00BD0157" w:rsidP="007D0615">
      <w:pPr>
        <w:pStyle w:val="Observation"/>
        <w:rPr>
          <w:rFonts w:eastAsia="DengXian"/>
        </w:rPr>
      </w:pPr>
      <w:bookmarkStart w:id="54" w:name="_Toc213423858"/>
      <w:r w:rsidRPr="00FE3E4D">
        <w:t xml:space="preserve">Target detection processes echoes received in a coherent processing time (CPI) to </w:t>
      </w:r>
      <w:r>
        <w:rPr>
          <w:rFonts w:hint="eastAsia"/>
        </w:rPr>
        <w:t xml:space="preserve">perform </w:t>
      </w:r>
      <w:r w:rsidRPr="00FE3E4D">
        <w:t>detections</w:t>
      </w:r>
      <w:r>
        <w:rPr>
          <w:rFonts w:hint="eastAsia"/>
        </w:rPr>
        <w:t xml:space="preserve"> and produce estimates</w:t>
      </w:r>
      <w:r w:rsidRPr="00FE3E4D">
        <w:t xml:space="preserve"> of the range, Doppler, and incidence direction of the observed echoes.</w:t>
      </w:r>
      <w:bookmarkEnd w:id="54"/>
      <w:r w:rsidRPr="00FE3E4D">
        <w:t xml:space="preserve"> </w:t>
      </w:r>
    </w:p>
    <w:p w14:paraId="30BA0027" w14:textId="77777777" w:rsidR="00BD0157" w:rsidRPr="00FE3E4D" w:rsidRDefault="00BD0157" w:rsidP="007D0615">
      <w:pPr>
        <w:pStyle w:val="Observation"/>
        <w:rPr>
          <w:rFonts w:eastAsia="DengXian"/>
        </w:rPr>
      </w:pPr>
      <w:bookmarkStart w:id="55" w:name="_Toc213423859"/>
      <w:r w:rsidRPr="00FE3E4D">
        <w:t xml:space="preserve">Target tracking uses successive detections over multiple CPIs, combined with additional processing, such as filtering, to obtain target positions and velocities.  Tracking </w:t>
      </w:r>
      <w:proofErr w:type="gramStart"/>
      <w:r w:rsidRPr="00FE3E4D">
        <w:t>algorithm</w:t>
      </w:r>
      <w:proofErr w:type="gramEnd"/>
      <w:r w:rsidRPr="00FE3E4D">
        <w:t xml:space="preserve"> range from trivial that simply convert detections to positions to advanced that handle reflections and false detection.</w:t>
      </w:r>
      <w:bookmarkEnd w:id="55"/>
    </w:p>
    <w:p w14:paraId="4AA43007" w14:textId="77777777" w:rsidR="00BD0157" w:rsidRPr="00FE3E4D" w:rsidRDefault="00BD0157" w:rsidP="007D0615">
      <w:pPr>
        <w:pStyle w:val="Proposal"/>
      </w:pPr>
      <w:bookmarkStart w:id="56" w:name="_Toc213423881"/>
      <w:r w:rsidRPr="00FE3E4D">
        <w:rPr>
          <w:rFonts w:hint="eastAsia"/>
        </w:rPr>
        <w:t>It is up to companies t</w:t>
      </w:r>
      <w:r w:rsidRPr="00FE3E4D">
        <w:t>o submit evaluation results of target detection or target tracking</w:t>
      </w:r>
      <w:r w:rsidRPr="00FE3E4D">
        <w:rPr>
          <w:rFonts w:hint="eastAsia"/>
        </w:rPr>
        <w:t>.</w:t>
      </w:r>
      <w:bookmarkEnd w:id="56"/>
    </w:p>
    <w:p w14:paraId="0148FB9A" w14:textId="0915CB07" w:rsidR="00E3278F" w:rsidRPr="007B41FE" w:rsidRDefault="00E3278F" w:rsidP="007B41FE">
      <w:pPr>
        <w:pStyle w:val="Heading1"/>
        <w:numPr>
          <w:ilvl w:val="0"/>
          <w:numId w:val="38"/>
        </w:numPr>
        <w:jc w:val="both"/>
        <w:rPr>
          <w:lang w:val="en-US" w:eastAsia="zh-CN"/>
        </w:rPr>
      </w:pPr>
      <w:r w:rsidRPr="003277D5">
        <w:rPr>
          <w:rFonts w:hint="eastAsia"/>
          <w:lang w:val="en-US" w:eastAsia="zh-CN"/>
        </w:rPr>
        <w:t>S</w:t>
      </w:r>
      <w:r w:rsidRPr="003277D5">
        <w:rPr>
          <w:lang w:val="en-US" w:eastAsia="zh-CN"/>
        </w:rPr>
        <w:t>ensing</w:t>
      </w:r>
      <w:r w:rsidRPr="003277D5">
        <w:rPr>
          <w:szCs w:val="36"/>
          <w:lang w:val="en-US" w:eastAsia="zh-CN"/>
        </w:rPr>
        <w:t xml:space="preserve"> </w:t>
      </w:r>
      <w:r w:rsidRPr="007B41FE">
        <w:rPr>
          <w:lang w:val="en-US" w:eastAsia="zh-CN"/>
        </w:rPr>
        <w:t xml:space="preserve">measurements </w:t>
      </w:r>
      <w:r w:rsidR="00A57026" w:rsidRPr="007B41FE">
        <w:rPr>
          <w:lang w:val="en-US" w:eastAsia="zh-CN"/>
        </w:rPr>
        <w:t>and quantization</w:t>
      </w:r>
      <w:r w:rsidR="000C31C5" w:rsidRPr="007B41FE">
        <w:rPr>
          <w:lang w:val="en-US" w:eastAsia="zh-CN"/>
        </w:rPr>
        <w:t xml:space="preserve"> </w:t>
      </w:r>
    </w:p>
    <w:p w14:paraId="5A2EFD8A" w14:textId="7643A416" w:rsidR="003A5072" w:rsidRPr="003A5072" w:rsidRDefault="00B854AA" w:rsidP="003A5072">
      <w:pPr>
        <w:spacing w:before="120"/>
        <w:jc w:val="both"/>
        <w:rPr>
          <w:lang w:eastAsia="ja-JP"/>
        </w:rPr>
      </w:pPr>
      <w:r>
        <w:rPr>
          <w:rFonts w:eastAsiaTheme="minorEastAsia"/>
          <w:lang w:eastAsia="zh-CN"/>
        </w:rPr>
        <w:t>Several</w:t>
      </w:r>
      <w:r w:rsidR="003A5072" w:rsidRPr="003A5072">
        <w:rPr>
          <w:rFonts w:eastAsiaTheme="minorEastAsia"/>
          <w:lang w:eastAsia="zh-CN"/>
        </w:rPr>
        <w:t xml:space="preserve"> performance metric</w:t>
      </w:r>
      <w:r>
        <w:rPr>
          <w:rFonts w:eastAsiaTheme="minorEastAsia"/>
          <w:lang w:eastAsia="zh-CN"/>
        </w:rPr>
        <w:t>s</w:t>
      </w:r>
      <w:r w:rsidR="003A5072" w:rsidRPr="003A5072">
        <w:rPr>
          <w:rFonts w:eastAsiaTheme="minorEastAsia"/>
          <w:lang w:eastAsia="zh-CN"/>
        </w:rPr>
        <w:t xml:space="preserve"> </w:t>
      </w:r>
      <w:r>
        <w:rPr>
          <w:rFonts w:eastAsiaTheme="minorEastAsia"/>
          <w:lang w:eastAsia="zh-CN"/>
        </w:rPr>
        <w:t>were agreed for the evaluation of</w:t>
      </w:r>
      <w:r w:rsidR="00810218">
        <w:rPr>
          <w:rFonts w:eastAsiaTheme="minorEastAsia"/>
          <w:lang w:eastAsia="zh-CN"/>
        </w:rPr>
        <w:t xml:space="preserve"> </w:t>
      </w:r>
      <w:proofErr w:type="spellStart"/>
      <w:r w:rsidR="00810218">
        <w:rPr>
          <w:rFonts w:eastAsiaTheme="minorEastAsia"/>
          <w:lang w:eastAsia="zh-CN"/>
        </w:rPr>
        <w:t>gNB</w:t>
      </w:r>
      <w:proofErr w:type="spellEnd"/>
      <w:r w:rsidR="00810218">
        <w:rPr>
          <w:rFonts w:eastAsiaTheme="minorEastAsia"/>
          <w:lang w:eastAsia="zh-CN"/>
        </w:rPr>
        <w:t>-based</w:t>
      </w:r>
      <w:r w:rsidR="004F012E">
        <w:rPr>
          <w:rFonts w:eastAsiaTheme="minorEastAsia"/>
          <w:lang w:eastAsia="zh-CN"/>
        </w:rPr>
        <w:t xml:space="preserve"> mono</w:t>
      </w:r>
      <w:r w:rsidR="0008665E">
        <w:rPr>
          <w:rFonts w:eastAsiaTheme="minorEastAsia"/>
          <w:lang w:eastAsia="zh-CN"/>
        </w:rPr>
        <w:t>-</w:t>
      </w:r>
      <w:r w:rsidR="004F012E">
        <w:rPr>
          <w:rFonts w:eastAsiaTheme="minorEastAsia"/>
          <w:lang w:eastAsia="zh-CN"/>
        </w:rPr>
        <w:t>static sensing</w:t>
      </w:r>
      <w:r w:rsidR="00AD78C3">
        <w:rPr>
          <w:rFonts w:eastAsiaTheme="minorEastAsia"/>
          <w:lang w:eastAsia="zh-CN"/>
        </w:rPr>
        <w:t>. These performance metrics explicitly u</w:t>
      </w:r>
      <w:r w:rsidR="002C5FA7">
        <w:rPr>
          <w:rFonts w:eastAsiaTheme="minorEastAsia"/>
          <w:lang w:eastAsia="zh-CN"/>
        </w:rPr>
        <w:t>tiliz</w:t>
      </w:r>
      <w:r w:rsidR="00AD78C3">
        <w:rPr>
          <w:rFonts w:eastAsiaTheme="minorEastAsia"/>
          <w:lang w:eastAsia="zh-CN"/>
        </w:rPr>
        <w:t>e the ground truth of the</w:t>
      </w:r>
      <w:r w:rsidR="003A5072" w:rsidRPr="003A5072">
        <w:rPr>
          <w:rFonts w:cstheme="minorHAnsi"/>
        </w:rPr>
        <w:t xml:space="preserve"> target, </w:t>
      </w:r>
      <w:r w:rsidR="00197A37">
        <w:rPr>
          <w:rFonts w:cstheme="minorHAnsi"/>
        </w:rPr>
        <w:t>to estimate</w:t>
      </w:r>
      <w:r w:rsidR="003A5072" w:rsidRPr="003A5072">
        <w:rPr>
          <w:rFonts w:cstheme="minorHAnsi"/>
        </w:rPr>
        <w:t xml:space="preserve"> the </w:t>
      </w:r>
      <w:r w:rsidR="00F5678A">
        <w:rPr>
          <w:rFonts w:cstheme="minorHAnsi"/>
        </w:rPr>
        <w:t>UAV</w:t>
      </w:r>
      <w:r w:rsidR="00167318">
        <w:rPr>
          <w:rFonts w:cstheme="minorHAnsi"/>
        </w:rPr>
        <w:t>s</w:t>
      </w:r>
      <w:r w:rsidR="003A5072" w:rsidRPr="003A5072">
        <w:rPr>
          <w:rFonts w:cstheme="minorHAnsi"/>
        </w:rPr>
        <w:t xml:space="preserve"> position/velocity </w:t>
      </w:r>
      <w:r w:rsidR="003A5072" w:rsidRPr="003A5072">
        <w:rPr>
          <w:rFonts w:eastAsiaTheme="minorEastAsia"/>
          <w:lang w:eastAsia="zh-CN"/>
        </w:rPr>
        <w:t>accuracy</w:t>
      </w:r>
      <w:r w:rsidR="00EB1C0E">
        <w:rPr>
          <w:rFonts w:eastAsiaTheme="minorEastAsia"/>
          <w:lang w:eastAsia="zh-CN"/>
        </w:rPr>
        <w:t xml:space="preserve">. </w:t>
      </w:r>
      <w:r w:rsidR="00867621">
        <w:rPr>
          <w:rFonts w:eastAsiaTheme="minorEastAsia"/>
          <w:lang w:eastAsia="zh-CN"/>
        </w:rPr>
        <w:t>Consequently,</w:t>
      </w:r>
      <w:r w:rsidR="00525B5C">
        <w:rPr>
          <w:rFonts w:eastAsiaTheme="minorEastAsia"/>
          <w:lang w:eastAsia="zh-CN"/>
        </w:rPr>
        <w:t xml:space="preserve"> from RAN1 perspective, th</w:t>
      </w:r>
      <w:r w:rsidR="00EB1C0E">
        <w:rPr>
          <w:rFonts w:eastAsiaTheme="minorEastAsia"/>
          <w:lang w:eastAsia="zh-CN"/>
        </w:rPr>
        <w:t>e performance evaluation</w:t>
      </w:r>
      <w:r w:rsidR="00525B5C">
        <w:rPr>
          <w:rFonts w:eastAsiaTheme="minorEastAsia"/>
          <w:lang w:eastAsia="zh-CN"/>
        </w:rPr>
        <w:t xml:space="preserve"> is </w:t>
      </w:r>
      <w:proofErr w:type="gramStart"/>
      <w:r w:rsidR="00525B5C">
        <w:rPr>
          <w:rFonts w:eastAsiaTheme="minorEastAsia"/>
          <w:lang w:eastAsia="zh-CN"/>
        </w:rPr>
        <w:t>done</w:t>
      </w:r>
      <w:proofErr w:type="gramEnd"/>
      <w:r w:rsidR="00525B5C">
        <w:rPr>
          <w:rFonts w:eastAsiaTheme="minorEastAsia"/>
          <w:lang w:eastAsia="zh-CN"/>
        </w:rPr>
        <w:t xml:space="preserve"> </w:t>
      </w:r>
      <w:r w:rsidR="009C1E4F">
        <w:rPr>
          <w:rFonts w:eastAsiaTheme="minorEastAsia"/>
          <w:lang w:eastAsia="zh-CN"/>
        </w:rPr>
        <w:t>assuming that</w:t>
      </w:r>
      <w:r w:rsidR="006F09DF">
        <w:rPr>
          <w:rFonts w:eastAsiaTheme="minorEastAsia"/>
          <w:lang w:eastAsia="zh-CN"/>
        </w:rPr>
        <w:t xml:space="preserve"> the</w:t>
      </w:r>
      <w:r w:rsidR="00FD2FF6">
        <w:rPr>
          <w:rFonts w:eastAsiaTheme="minorEastAsia"/>
          <w:lang w:eastAsia="zh-CN"/>
        </w:rPr>
        <w:t xml:space="preserve"> </w:t>
      </w:r>
      <w:r w:rsidR="003A5072" w:rsidRPr="003A5072">
        <w:rPr>
          <w:rFonts w:cstheme="minorHAnsi"/>
        </w:rPr>
        <w:t>position and velocity estimates of the detected object</w:t>
      </w:r>
      <w:r w:rsidR="006F09DF">
        <w:rPr>
          <w:rFonts w:cstheme="minorHAnsi"/>
        </w:rPr>
        <w:t>s are available from the sensing process</w:t>
      </w:r>
      <w:r w:rsidR="003A5072" w:rsidRPr="003A5072">
        <w:rPr>
          <w:rFonts w:cstheme="minorHAnsi"/>
        </w:rPr>
        <w:t>.</w:t>
      </w:r>
      <w:r w:rsidR="003A5072" w:rsidRPr="003A5072">
        <w:t xml:space="preserve"> </w:t>
      </w:r>
    </w:p>
    <w:p w14:paraId="7FF7EC85" w14:textId="0057FC94" w:rsidR="00882076" w:rsidRDefault="00B17F5E" w:rsidP="00051945">
      <w:pPr>
        <w:jc w:val="both"/>
      </w:pPr>
      <w:bookmarkStart w:id="57" w:name="_Toc210298298"/>
      <w:bookmarkEnd w:id="57"/>
      <w:r>
        <w:t xml:space="preserve">However, </w:t>
      </w:r>
      <w:r w:rsidR="005450DE" w:rsidRPr="005450DE">
        <w:t xml:space="preserve">the underlying measurements available at the </w:t>
      </w:r>
      <w:proofErr w:type="spellStart"/>
      <w:r w:rsidR="005450DE" w:rsidRPr="005450DE">
        <w:t>gNB</w:t>
      </w:r>
      <w:proofErr w:type="spellEnd"/>
      <w:r w:rsidR="005450DE" w:rsidRPr="005450DE">
        <w:t xml:space="preserve"> can exist at different processing levels, each providing partial information that contributes to deriving the final position and velocity estimates. One objective of this study item is therefore to identify the relevant measurement types and investigate their quantization requirements, which can support accurate position and velocity estimation.</w:t>
      </w:r>
      <w:r w:rsidR="00941B39" w:rsidRPr="00941B39">
        <w:t xml:space="preserve"> </w:t>
      </w:r>
    </w:p>
    <w:p w14:paraId="7660572B" w14:textId="5F157A0E" w:rsidR="0051272A" w:rsidRDefault="0051272A" w:rsidP="007B41FE">
      <w:pPr>
        <w:pStyle w:val="Heading2"/>
        <w:numPr>
          <w:ilvl w:val="1"/>
          <w:numId w:val="38"/>
        </w:numPr>
      </w:pPr>
      <w:r>
        <w:t xml:space="preserve">Views on </w:t>
      </w:r>
      <w:r w:rsidR="00FC22A1">
        <w:t xml:space="preserve">sensing </w:t>
      </w:r>
      <w:r>
        <w:t xml:space="preserve">measurement  </w:t>
      </w:r>
    </w:p>
    <w:p w14:paraId="4E6F22B3" w14:textId="4A02CF8E" w:rsidR="0051272A" w:rsidRPr="0051272A" w:rsidRDefault="00C649A1" w:rsidP="0051272A">
      <w:pPr>
        <w:rPr>
          <w:lang w:val="x-none" w:eastAsia="zh-CN"/>
        </w:rPr>
      </w:pPr>
      <w:r w:rsidRPr="00941B39">
        <w:t>Candidate measurements were summarized in the following proposal in RAN1#122bis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_Ref213249711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315DC">
        <w:rPr>
          <w:rFonts w:eastAsiaTheme="minorEastAsia"/>
          <w:lang w:eastAsia="zh-CN"/>
        </w:rPr>
        <w:t>[2]</w:t>
      </w:r>
      <w:r>
        <w:rPr>
          <w:rFonts w:eastAsiaTheme="minorEastAsia"/>
          <w:lang w:eastAsia="zh-CN"/>
        </w:rPr>
        <w:fldChar w:fldCharType="end"/>
      </w:r>
      <w:r w:rsidRPr="00941B39">
        <w:t xml:space="preserve">. </w:t>
      </w:r>
      <w:r>
        <w:t xml:space="preserve">We provide some </w:t>
      </w:r>
      <w:r w:rsidRPr="009B49FC">
        <w:t>discussions in the following sub-sections.</w:t>
      </w:r>
    </w:p>
    <w:tbl>
      <w:tblPr>
        <w:tblStyle w:val="TableGrid"/>
        <w:tblW w:w="9807" w:type="dxa"/>
        <w:tblInd w:w="-5"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9807"/>
      </w:tblGrid>
      <w:tr w:rsidR="00FE3E4D" w:rsidRPr="00FE3E4D" w14:paraId="75EA6985" w14:textId="77777777" w:rsidTr="005A282B">
        <w:trPr>
          <w:trHeight w:val="3438"/>
        </w:trPr>
        <w:tc>
          <w:tcPr>
            <w:tcW w:w="9807" w:type="dxa"/>
          </w:tcPr>
          <w:p w14:paraId="3A60782D" w14:textId="77777777" w:rsidR="00FE3E4D" w:rsidRPr="00941B39" w:rsidRDefault="00FE3E4D" w:rsidP="00FE3E4D">
            <w:pPr>
              <w:pStyle w:val="Heading3"/>
              <w:rPr>
                <w:sz w:val="20"/>
                <w:szCs w:val="20"/>
                <w:highlight w:val="yellow"/>
                <w:lang w:val="en-US"/>
              </w:rPr>
            </w:pPr>
            <w:r w:rsidRPr="00941B39">
              <w:rPr>
                <w:sz w:val="20"/>
                <w:szCs w:val="20"/>
                <w:highlight w:val="yellow"/>
                <w:lang w:val="en-US"/>
              </w:rPr>
              <w:lastRenderedPageBreak/>
              <w:t>[FL</w:t>
            </w:r>
            <w:proofErr w:type="gramStart"/>
            <w:r w:rsidRPr="00941B39">
              <w:rPr>
                <w:sz w:val="20"/>
                <w:szCs w:val="20"/>
                <w:highlight w:val="yellow"/>
                <w:lang w:val="en-US"/>
              </w:rPr>
              <w:t>5][</w:t>
            </w:r>
            <w:proofErr w:type="gramEnd"/>
            <w:r w:rsidRPr="00941B39">
              <w:rPr>
                <w:sz w:val="20"/>
                <w:szCs w:val="20"/>
                <w:highlight w:val="yellow"/>
                <w:lang w:val="en-US"/>
              </w:rPr>
              <w:t>H] Proposal 7.1-1-rev3</w:t>
            </w:r>
          </w:p>
          <w:p w14:paraId="21EF1A4F" w14:textId="77777777" w:rsidR="00FE3E4D" w:rsidRPr="00941B39" w:rsidRDefault="00FE3E4D" w:rsidP="00966692">
            <w:pPr>
              <w:pStyle w:val="ListParagraph"/>
              <w:numPr>
                <w:ilvl w:val="0"/>
                <w:numId w:val="19"/>
              </w:numPr>
              <w:suppressAutoHyphens/>
              <w:spacing w:line="240" w:lineRule="auto"/>
              <w:rPr>
                <w:rFonts w:ascii="Arial" w:eastAsiaTheme="minorEastAsia" w:hAnsi="Arial" w:cs="Arial"/>
                <w:sz w:val="20"/>
                <w:szCs w:val="20"/>
                <w:lang w:val="en-US" w:eastAsia="zh-CN"/>
              </w:rPr>
            </w:pPr>
            <w:r w:rsidRPr="084C3F46">
              <w:rPr>
                <w:rFonts w:ascii="Arial" w:eastAsiaTheme="minorEastAsia" w:hAnsi="Arial" w:cs="Arial"/>
                <w:sz w:val="20"/>
                <w:szCs w:val="20"/>
                <w:lang w:val="en-US" w:eastAsia="zh-CN"/>
              </w:rPr>
              <w:t>The following measurements are identified in the study of NR ISAC.</w:t>
            </w:r>
          </w:p>
          <w:p w14:paraId="6CD118DF" w14:textId="77777777" w:rsidR="00FE3E4D" w:rsidRPr="00941B39" w:rsidRDefault="00FE3E4D" w:rsidP="00966692">
            <w:pPr>
              <w:pStyle w:val="ListParagraph"/>
              <w:numPr>
                <w:ilvl w:val="1"/>
                <w:numId w:val="19"/>
              </w:numPr>
              <w:suppressAutoHyphens/>
              <w:spacing w:line="240" w:lineRule="auto"/>
              <w:rPr>
                <w:rFonts w:ascii="Arial" w:hAnsi="Arial" w:cs="Arial"/>
                <w:color w:val="FF0000"/>
                <w:sz w:val="20"/>
                <w:szCs w:val="20"/>
                <w:lang w:eastAsia="zh-CN"/>
              </w:rPr>
            </w:pPr>
            <w:r w:rsidRPr="00941B39">
              <w:rPr>
                <w:rFonts w:ascii="Arial" w:hAnsi="Arial" w:cs="Arial"/>
                <w:sz w:val="20"/>
                <w:szCs w:val="20"/>
                <w:lang w:eastAsia="zh-CN"/>
              </w:rPr>
              <w:t xml:space="preserve">Level 1: raw data, which is the </w:t>
            </w:r>
            <w:r w:rsidRPr="00941B39">
              <w:rPr>
                <w:rFonts w:ascii="Arial" w:hAnsi="Arial" w:cs="Arial"/>
                <w:strike/>
                <w:sz w:val="20"/>
                <w:szCs w:val="20"/>
                <w:lang w:eastAsia="zh-CN"/>
              </w:rPr>
              <w:t xml:space="preserve">time-domain samples or </w:t>
            </w:r>
            <w:r w:rsidRPr="00941B39">
              <w:rPr>
                <w:rFonts w:ascii="Arial" w:hAnsi="Arial" w:cs="Arial"/>
                <w:sz w:val="20"/>
                <w:szCs w:val="20"/>
                <w:lang w:eastAsia="zh-CN"/>
              </w:rPr>
              <w:t xml:space="preserve">subcarrier-domain samples of the channel response from each antenna port, or </w:t>
            </w:r>
            <w:r w:rsidRPr="00941B39">
              <w:rPr>
                <w:rFonts w:ascii="Arial" w:hAnsi="Arial" w:cs="Arial"/>
                <w:color w:val="FF0000"/>
                <w:sz w:val="20"/>
                <w:szCs w:val="20"/>
                <w:lang w:eastAsia="zh-CN"/>
              </w:rPr>
              <w:t>anything equivalent</w:t>
            </w:r>
          </w:p>
          <w:p w14:paraId="2CB40A7D" w14:textId="77777777" w:rsidR="00FE3E4D" w:rsidRPr="00941B39" w:rsidRDefault="00FE3E4D" w:rsidP="00966692">
            <w:pPr>
              <w:pStyle w:val="ListParagraph"/>
              <w:numPr>
                <w:ilvl w:val="1"/>
                <w:numId w:val="19"/>
              </w:numPr>
              <w:suppressAutoHyphens/>
              <w:spacing w:line="240" w:lineRule="auto"/>
              <w:rPr>
                <w:rFonts w:ascii="Arial" w:hAnsi="Arial" w:cs="Arial"/>
                <w:sz w:val="20"/>
                <w:szCs w:val="20"/>
                <w:lang w:eastAsia="zh-CN"/>
              </w:rPr>
            </w:pPr>
            <w:r w:rsidRPr="00941B39">
              <w:rPr>
                <w:rFonts w:ascii="Arial" w:hAnsi="Arial" w:cs="Arial"/>
                <w:sz w:val="20"/>
                <w:szCs w:val="20"/>
                <w:lang w:eastAsia="zh-CN"/>
              </w:rPr>
              <w:t xml:space="preserve">Level 2: (partial raw data) </w:t>
            </w:r>
          </w:p>
          <w:p w14:paraId="12033168" w14:textId="77777777" w:rsidR="00FE3E4D" w:rsidRPr="00941B39" w:rsidRDefault="00FE3E4D" w:rsidP="00966692">
            <w:pPr>
              <w:pStyle w:val="ListParagraph"/>
              <w:numPr>
                <w:ilvl w:val="2"/>
                <w:numId w:val="19"/>
              </w:numPr>
              <w:suppressAutoHyphens/>
              <w:spacing w:line="240" w:lineRule="auto"/>
              <w:rPr>
                <w:rFonts w:ascii="Arial" w:hAnsi="Arial" w:cs="Arial"/>
                <w:sz w:val="20"/>
                <w:szCs w:val="20"/>
                <w:lang w:eastAsia="zh-CN"/>
              </w:rPr>
            </w:pPr>
            <w:r w:rsidRPr="00941B39">
              <w:rPr>
                <w:rFonts w:ascii="Arial" w:hAnsi="Arial" w:cs="Arial"/>
                <w:sz w:val="20"/>
                <w:szCs w:val="20"/>
                <w:lang w:eastAsia="zh-CN"/>
              </w:rPr>
              <w:t>Amplitude and phase profile of delay, and/or Doppler, and/or angle</w:t>
            </w:r>
          </w:p>
          <w:p w14:paraId="1F8B2E03" w14:textId="77777777" w:rsidR="00FE3E4D" w:rsidRPr="00941B39" w:rsidRDefault="00FE3E4D" w:rsidP="00966692">
            <w:pPr>
              <w:pStyle w:val="ListParagraph"/>
              <w:numPr>
                <w:ilvl w:val="3"/>
                <w:numId w:val="19"/>
              </w:numPr>
              <w:suppressAutoHyphens/>
              <w:spacing w:line="240" w:lineRule="auto"/>
              <w:rPr>
                <w:rFonts w:ascii="Arial" w:hAnsi="Arial" w:cs="Arial"/>
                <w:strike/>
                <w:sz w:val="20"/>
                <w:szCs w:val="20"/>
                <w:lang w:eastAsia="zh-CN"/>
              </w:rPr>
            </w:pPr>
            <w:r w:rsidRPr="00941B39">
              <w:rPr>
                <w:rFonts w:ascii="Arial" w:eastAsiaTheme="minorEastAsia" w:hAnsi="Arial" w:cs="Arial"/>
                <w:sz w:val="20"/>
                <w:szCs w:val="20"/>
                <w:lang w:eastAsia="zh-CN"/>
              </w:rPr>
              <w:t xml:space="preserve">E.g., </w:t>
            </w:r>
            <w:r w:rsidRPr="00941B39">
              <w:rPr>
                <w:rFonts w:ascii="Arial" w:hAnsi="Arial" w:cs="Arial"/>
                <w:sz w:val="20"/>
                <w:szCs w:val="20"/>
                <w:lang w:eastAsia="zh-CN"/>
              </w:rPr>
              <w:t xml:space="preserve">Amplitude and phase profile of </w:t>
            </w:r>
            <w:r w:rsidRPr="00941B39">
              <w:rPr>
                <w:rFonts w:ascii="Arial" w:eastAsiaTheme="minorEastAsia" w:hAnsi="Arial" w:cs="Arial"/>
                <w:color w:val="FF0000"/>
                <w:sz w:val="20"/>
                <w:szCs w:val="20"/>
                <w:lang w:eastAsia="zh-CN"/>
              </w:rPr>
              <w:t>delay-angle</w:t>
            </w:r>
          </w:p>
          <w:p w14:paraId="3970EAA7" w14:textId="77777777" w:rsidR="00FE3E4D" w:rsidRPr="00941B39" w:rsidRDefault="00FE3E4D" w:rsidP="00966692">
            <w:pPr>
              <w:pStyle w:val="ListParagraph"/>
              <w:numPr>
                <w:ilvl w:val="1"/>
                <w:numId w:val="19"/>
              </w:numPr>
              <w:suppressAutoHyphens/>
              <w:spacing w:line="240" w:lineRule="auto"/>
              <w:rPr>
                <w:rFonts w:ascii="Arial" w:hAnsi="Arial" w:cs="Arial"/>
                <w:sz w:val="20"/>
                <w:szCs w:val="20"/>
              </w:rPr>
            </w:pPr>
            <w:r w:rsidRPr="00941B39">
              <w:rPr>
                <w:rFonts w:ascii="Arial" w:eastAsiaTheme="minorEastAsia" w:hAnsi="Arial" w:cs="Arial"/>
                <w:sz w:val="20"/>
                <w:szCs w:val="20"/>
                <w:lang w:eastAsia="zh-CN"/>
              </w:rPr>
              <w:t xml:space="preserve">Level 3 per path (subset of Level 2): </w:t>
            </w:r>
          </w:p>
          <w:p w14:paraId="3BE6E009" w14:textId="77777777" w:rsidR="00FE3E4D" w:rsidRPr="00941B39" w:rsidRDefault="00FE3E4D" w:rsidP="00966692">
            <w:pPr>
              <w:pStyle w:val="3GPPAgreements"/>
              <w:numPr>
                <w:ilvl w:val="2"/>
                <w:numId w:val="19"/>
              </w:numPr>
              <w:spacing w:after="0"/>
              <w:rPr>
                <w:rFonts w:ascii="Arial" w:hAnsi="Arial" w:cs="Arial"/>
                <w:sz w:val="20"/>
                <w:szCs w:val="20"/>
                <w:lang w:eastAsia="zh-CN"/>
              </w:rPr>
            </w:pPr>
            <w:r w:rsidRPr="00941B39">
              <w:rPr>
                <w:rFonts w:ascii="Arial" w:hAnsi="Arial" w:cs="Arial"/>
                <w:sz w:val="20"/>
                <w:szCs w:val="20"/>
                <w:lang w:eastAsia="zh-CN"/>
              </w:rPr>
              <w:t>Option 1: Delay, Doppler, angle, and power per detected path for a given time stamp</w:t>
            </w:r>
          </w:p>
          <w:p w14:paraId="232D8B2B" w14:textId="77777777" w:rsidR="00FE3E4D" w:rsidRPr="00941B39" w:rsidRDefault="00FE3E4D" w:rsidP="00966692">
            <w:pPr>
              <w:pStyle w:val="3GPPAgreements"/>
              <w:numPr>
                <w:ilvl w:val="3"/>
                <w:numId w:val="19"/>
              </w:numPr>
              <w:spacing w:after="0"/>
              <w:rPr>
                <w:rFonts w:ascii="Arial" w:hAnsi="Arial" w:cs="Arial"/>
                <w:sz w:val="20"/>
                <w:szCs w:val="20"/>
                <w:lang w:eastAsia="zh-CN"/>
              </w:rPr>
            </w:pPr>
            <w:r w:rsidRPr="00941B39">
              <w:rPr>
                <w:rFonts w:ascii="Arial" w:hAnsi="Arial" w:cs="Arial"/>
                <w:sz w:val="20"/>
                <w:szCs w:val="20"/>
                <w:lang w:eastAsia="zh-CN"/>
              </w:rPr>
              <w:t xml:space="preserve">Definition: one path is associated with </w:t>
            </w:r>
            <w:r w:rsidRPr="00941B39">
              <w:rPr>
                <w:rFonts w:ascii="Arial" w:hAnsi="Arial" w:cs="Arial"/>
                <w:color w:val="FF0000"/>
                <w:sz w:val="20"/>
                <w:szCs w:val="20"/>
                <w:lang w:eastAsia="zh-CN"/>
              </w:rPr>
              <w:t>one delay</w:t>
            </w:r>
            <w:r w:rsidRPr="00941B39">
              <w:rPr>
                <w:rFonts w:ascii="Arial" w:hAnsi="Arial" w:cs="Arial"/>
                <w:sz w:val="20"/>
                <w:szCs w:val="20"/>
                <w:lang w:eastAsia="zh-CN"/>
              </w:rPr>
              <w:t>, and one or multiple Doppler, and one or multiple angles</w:t>
            </w:r>
          </w:p>
          <w:p w14:paraId="2540B88E" w14:textId="77777777" w:rsidR="00FE3E4D" w:rsidRPr="00941B39" w:rsidRDefault="00FE3E4D" w:rsidP="00966692">
            <w:pPr>
              <w:pStyle w:val="3GPPAgreements"/>
              <w:numPr>
                <w:ilvl w:val="4"/>
                <w:numId w:val="19"/>
              </w:numPr>
              <w:spacing w:after="0"/>
              <w:rPr>
                <w:rFonts w:ascii="Arial" w:hAnsi="Arial" w:cs="Arial"/>
                <w:sz w:val="20"/>
                <w:szCs w:val="20"/>
                <w:lang w:eastAsia="zh-CN"/>
              </w:rPr>
            </w:pPr>
            <w:r w:rsidRPr="00941B39">
              <w:rPr>
                <w:rFonts w:ascii="Arial" w:hAnsi="Arial" w:cs="Arial"/>
                <w:sz w:val="20"/>
                <w:szCs w:val="20"/>
                <w:lang w:eastAsia="zh-CN"/>
              </w:rPr>
              <w:t>A path can correspond to one or multiple detected points</w:t>
            </w:r>
          </w:p>
          <w:p w14:paraId="3EF4E173" w14:textId="77777777" w:rsidR="00FE3E4D" w:rsidRPr="00941B39" w:rsidRDefault="00FE3E4D" w:rsidP="00966692">
            <w:pPr>
              <w:pStyle w:val="3GPPAgreements"/>
              <w:numPr>
                <w:ilvl w:val="4"/>
                <w:numId w:val="19"/>
              </w:numPr>
              <w:spacing w:after="0"/>
              <w:rPr>
                <w:rFonts w:ascii="Arial" w:hAnsi="Arial" w:cs="Arial"/>
                <w:sz w:val="20"/>
                <w:szCs w:val="20"/>
                <w:lang w:eastAsia="zh-CN"/>
              </w:rPr>
            </w:pPr>
            <w:r w:rsidRPr="00941B39">
              <w:rPr>
                <w:rFonts w:ascii="Arial" w:hAnsi="Arial" w:cs="Arial"/>
                <w:sz w:val="20"/>
                <w:szCs w:val="20"/>
                <w:lang w:eastAsia="zh-CN"/>
              </w:rPr>
              <w:t>A path can correspond to one or multiple detected objects</w:t>
            </w:r>
          </w:p>
          <w:p w14:paraId="5379C5A7" w14:textId="77777777" w:rsidR="00FE3E4D" w:rsidRPr="00941B39" w:rsidRDefault="00FE3E4D" w:rsidP="00966692">
            <w:pPr>
              <w:pStyle w:val="ListParagraph"/>
              <w:numPr>
                <w:ilvl w:val="1"/>
                <w:numId w:val="19"/>
              </w:numPr>
              <w:suppressAutoHyphens/>
              <w:spacing w:line="240" w:lineRule="auto"/>
              <w:rPr>
                <w:rFonts w:ascii="Arial" w:hAnsi="Arial" w:cs="Arial"/>
                <w:sz w:val="20"/>
                <w:szCs w:val="20"/>
              </w:rPr>
            </w:pPr>
            <w:r w:rsidRPr="00941B39">
              <w:rPr>
                <w:rFonts w:ascii="Arial" w:eastAsiaTheme="minorEastAsia" w:hAnsi="Arial" w:cs="Arial"/>
                <w:sz w:val="20"/>
                <w:szCs w:val="20"/>
                <w:lang w:eastAsia="zh-CN"/>
              </w:rPr>
              <w:t xml:space="preserve">Level 4 per point: </w:t>
            </w:r>
          </w:p>
          <w:p w14:paraId="01A07F73" w14:textId="77777777" w:rsidR="00FE3E4D" w:rsidRPr="00941B39" w:rsidRDefault="00FE3E4D" w:rsidP="00966692">
            <w:pPr>
              <w:pStyle w:val="3GPPAgreements"/>
              <w:numPr>
                <w:ilvl w:val="2"/>
                <w:numId w:val="19"/>
              </w:numPr>
              <w:spacing w:after="0"/>
              <w:rPr>
                <w:rFonts w:ascii="Arial" w:hAnsi="Arial" w:cs="Arial"/>
                <w:sz w:val="20"/>
                <w:szCs w:val="20"/>
                <w:lang w:eastAsia="zh-CN"/>
              </w:rPr>
            </w:pPr>
            <w:r w:rsidRPr="00941B39">
              <w:rPr>
                <w:rFonts w:ascii="Arial" w:hAnsi="Arial" w:cs="Arial"/>
                <w:sz w:val="20"/>
                <w:szCs w:val="20"/>
                <w:lang w:eastAsia="zh-CN"/>
              </w:rPr>
              <w:t>Option 1: Range, velocity, angle, and power per detected point for a given time stamp</w:t>
            </w:r>
          </w:p>
          <w:p w14:paraId="054601D9" w14:textId="77777777" w:rsidR="00FE3E4D" w:rsidRPr="00941B39" w:rsidRDefault="00FE3E4D" w:rsidP="00966692">
            <w:pPr>
              <w:pStyle w:val="3GPPAgreements"/>
              <w:numPr>
                <w:ilvl w:val="3"/>
                <w:numId w:val="19"/>
              </w:numPr>
              <w:spacing w:after="0"/>
              <w:rPr>
                <w:rFonts w:ascii="Arial" w:hAnsi="Arial" w:cs="Arial"/>
                <w:sz w:val="20"/>
                <w:szCs w:val="20"/>
                <w:lang w:eastAsia="zh-CN"/>
              </w:rPr>
            </w:pPr>
            <w:r w:rsidRPr="00941B39">
              <w:rPr>
                <w:rFonts w:ascii="Arial" w:hAnsi="Arial" w:cs="Arial"/>
                <w:sz w:val="20"/>
                <w:szCs w:val="20"/>
                <w:lang w:eastAsia="zh-CN"/>
              </w:rPr>
              <w:t>Definition: A point is defined by one range/delay, one Doppler and one angle</w:t>
            </w:r>
          </w:p>
          <w:p w14:paraId="69C1959B" w14:textId="77777777" w:rsidR="00FE3E4D" w:rsidRPr="00941B39" w:rsidRDefault="00FE3E4D" w:rsidP="00966692">
            <w:pPr>
              <w:pStyle w:val="3GPPAgreements"/>
              <w:numPr>
                <w:ilvl w:val="2"/>
                <w:numId w:val="19"/>
              </w:numPr>
              <w:spacing w:after="0"/>
              <w:rPr>
                <w:rFonts w:ascii="Arial" w:hAnsi="Arial" w:cs="Arial"/>
                <w:sz w:val="20"/>
                <w:szCs w:val="20"/>
                <w:lang w:eastAsia="zh-CN"/>
              </w:rPr>
            </w:pPr>
            <w:r w:rsidRPr="00941B39">
              <w:rPr>
                <w:rFonts w:ascii="Arial" w:hAnsi="Arial" w:cs="Arial"/>
                <w:sz w:val="20"/>
                <w:szCs w:val="20"/>
                <w:lang w:eastAsia="zh-CN"/>
              </w:rPr>
              <w:t>Option 2: Position, velocity, and power per detected point for a given time stamp</w:t>
            </w:r>
          </w:p>
          <w:p w14:paraId="4295545A" w14:textId="77777777" w:rsidR="00FE3E4D" w:rsidRPr="00941B39" w:rsidRDefault="00FE3E4D" w:rsidP="00966692">
            <w:pPr>
              <w:pStyle w:val="3GPPAgreements"/>
              <w:numPr>
                <w:ilvl w:val="3"/>
                <w:numId w:val="19"/>
              </w:numPr>
              <w:spacing w:after="0"/>
              <w:rPr>
                <w:rFonts w:ascii="Arial" w:hAnsi="Arial" w:cs="Arial"/>
                <w:sz w:val="20"/>
                <w:szCs w:val="20"/>
                <w:lang w:eastAsia="zh-CN"/>
              </w:rPr>
            </w:pPr>
            <w:r w:rsidRPr="00941B39">
              <w:rPr>
                <w:rFonts w:ascii="Arial" w:hAnsi="Arial" w:cs="Arial"/>
                <w:sz w:val="20"/>
                <w:szCs w:val="20"/>
                <w:lang w:eastAsia="zh-CN"/>
              </w:rPr>
              <w:t>Definition: A point is defined by one location and one velocity</w:t>
            </w:r>
          </w:p>
          <w:p w14:paraId="75D1D0A4" w14:textId="77777777" w:rsidR="00FE3E4D" w:rsidRPr="00941B39" w:rsidRDefault="00FE3E4D" w:rsidP="00966692">
            <w:pPr>
              <w:pStyle w:val="ListParagraph"/>
              <w:numPr>
                <w:ilvl w:val="1"/>
                <w:numId w:val="19"/>
              </w:numPr>
              <w:suppressAutoHyphens/>
              <w:spacing w:line="240" w:lineRule="auto"/>
              <w:rPr>
                <w:rFonts w:ascii="Arial" w:hAnsi="Arial" w:cs="Arial"/>
                <w:sz w:val="20"/>
                <w:szCs w:val="20"/>
                <w:lang w:eastAsia="zh-CN"/>
              </w:rPr>
            </w:pPr>
            <w:bookmarkStart w:id="58" w:name="_Hlk213339687"/>
            <w:r w:rsidRPr="00941B39">
              <w:rPr>
                <w:rFonts w:ascii="Arial" w:eastAsiaTheme="minorEastAsia" w:hAnsi="Arial" w:cs="Arial"/>
                <w:sz w:val="20"/>
                <w:szCs w:val="20"/>
                <w:lang w:eastAsia="zh-CN"/>
              </w:rPr>
              <w:t>Level 5: e.g., {position, velocity, no target ID}</w:t>
            </w:r>
          </w:p>
          <w:p w14:paraId="0D3E1C84" w14:textId="77777777" w:rsidR="00FE3E4D" w:rsidRPr="00941B39" w:rsidRDefault="00FE3E4D" w:rsidP="00966692">
            <w:pPr>
              <w:pStyle w:val="3GPPAgreements"/>
              <w:numPr>
                <w:ilvl w:val="2"/>
                <w:numId w:val="19"/>
              </w:numPr>
              <w:spacing w:after="0"/>
              <w:rPr>
                <w:rFonts w:ascii="Arial" w:hAnsi="Arial" w:cs="Arial"/>
                <w:sz w:val="20"/>
                <w:szCs w:val="20"/>
                <w:lang w:eastAsia="zh-CN"/>
              </w:rPr>
            </w:pPr>
            <w:r w:rsidRPr="00941B39">
              <w:rPr>
                <w:rFonts w:ascii="Arial" w:hAnsi="Arial" w:cs="Arial"/>
                <w:sz w:val="20"/>
                <w:szCs w:val="20"/>
                <w:lang w:eastAsia="zh-CN"/>
              </w:rPr>
              <w:t>Definition: Position and velocity for a detected object/target for a given time stamp</w:t>
            </w:r>
          </w:p>
          <w:p w14:paraId="22D8AE06" w14:textId="77777777" w:rsidR="00FE3E4D" w:rsidRPr="00941B39" w:rsidRDefault="00FE3E4D" w:rsidP="00966692">
            <w:pPr>
              <w:pStyle w:val="3GPPAgreements"/>
              <w:numPr>
                <w:ilvl w:val="3"/>
                <w:numId w:val="19"/>
              </w:numPr>
              <w:spacing w:after="0"/>
              <w:rPr>
                <w:rFonts w:ascii="Arial" w:hAnsi="Arial" w:cs="Arial"/>
                <w:sz w:val="20"/>
                <w:szCs w:val="20"/>
                <w:lang w:eastAsia="zh-CN"/>
              </w:rPr>
            </w:pPr>
            <w:r w:rsidRPr="00941B39">
              <w:rPr>
                <w:rFonts w:ascii="Arial" w:hAnsi="Arial" w:cs="Arial"/>
                <w:sz w:val="20"/>
                <w:szCs w:val="20"/>
                <w:lang w:eastAsia="zh-CN"/>
              </w:rPr>
              <w:t>One value pair {Position, velocity}</w:t>
            </w:r>
            <w:r w:rsidRPr="00941B39">
              <w:rPr>
                <w:rFonts w:ascii="Arial" w:hAnsi="Arial" w:cs="Arial"/>
                <w:color w:val="FF0000"/>
                <w:sz w:val="20"/>
                <w:szCs w:val="20"/>
                <w:lang w:eastAsia="zh-CN"/>
              </w:rPr>
              <w:t xml:space="preserve"> for a given time stamp is reported for a </w:t>
            </w:r>
            <w:r w:rsidRPr="00941B39">
              <w:rPr>
                <w:rFonts w:ascii="Arial" w:hAnsi="Arial" w:cs="Arial"/>
                <w:sz w:val="20"/>
                <w:szCs w:val="20"/>
                <w:lang w:eastAsia="zh-CN"/>
              </w:rPr>
              <w:t>detected object/target</w:t>
            </w:r>
          </w:p>
          <w:p w14:paraId="6D98ED40" w14:textId="77777777" w:rsidR="00FE3E4D" w:rsidRPr="00941B39" w:rsidRDefault="00FE3E4D" w:rsidP="00966692">
            <w:pPr>
              <w:pStyle w:val="3GPPAgreements"/>
              <w:numPr>
                <w:ilvl w:val="3"/>
                <w:numId w:val="19"/>
              </w:numPr>
              <w:spacing w:after="0"/>
              <w:rPr>
                <w:rFonts w:ascii="Arial" w:hAnsi="Arial" w:cs="Arial"/>
                <w:sz w:val="20"/>
                <w:szCs w:val="20"/>
                <w:lang w:eastAsia="zh-CN"/>
              </w:rPr>
            </w:pPr>
            <w:r w:rsidRPr="00941B39">
              <w:rPr>
                <w:rFonts w:ascii="Arial" w:hAnsi="Arial" w:cs="Arial"/>
                <w:sz w:val="20"/>
                <w:szCs w:val="20"/>
                <w:lang w:eastAsia="zh-CN"/>
              </w:rPr>
              <w:t>The association of multiple measurements</w:t>
            </w:r>
            <w:r w:rsidRPr="00941B39">
              <w:rPr>
                <w:rFonts w:ascii="Arial" w:hAnsi="Arial" w:cs="Arial"/>
                <w:color w:val="FF0000"/>
                <w:sz w:val="20"/>
                <w:szCs w:val="20"/>
                <w:lang w:eastAsia="zh-CN"/>
              </w:rPr>
              <w:t xml:space="preserve"> of </w:t>
            </w:r>
            <w:r w:rsidRPr="00941B39">
              <w:rPr>
                <w:rFonts w:ascii="Arial" w:hAnsi="Arial" w:cs="Arial"/>
                <w:sz w:val="20"/>
                <w:szCs w:val="20"/>
                <w:lang w:eastAsia="zh-CN"/>
              </w:rPr>
              <w:t>{Position, velocity}</w:t>
            </w:r>
            <w:r w:rsidRPr="00941B39">
              <w:rPr>
                <w:rFonts w:ascii="Arial" w:hAnsi="Arial" w:cs="Arial"/>
                <w:color w:val="FF0000"/>
                <w:sz w:val="20"/>
                <w:szCs w:val="20"/>
                <w:lang w:eastAsia="zh-CN"/>
              </w:rPr>
              <w:t xml:space="preserve"> across different time stamps</w:t>
            </w:r>
            <w:r w:rsidRPr="00941B39">
              <w:rPr>
                <w:rFonts w:ascii="Arial" w:hAnsi="Arial" w:cs="Arial"/>
                <w:sz w:val="20"/>
                <w:szCs w:val="20"/>
                <w:lang w:eastAsia="zh-CN"/>
              </w:rPr>
              <w:t xml:space="preserve"> for the same detected object/target is </w:t>
            </w:r>
            <w:r w:rsidRPr="00941B39">
              <w:rPr>
                <w:rFonts w:ascii="Arial" w:hAnsi="Arial" w:cs="Arial"/>
                <w:sz w:val="20"/>
                <w:szCs w:val="20"/>
                <w:highlight w:val="yellow"/>
                <w:lang w:eastAsia="zh-CN"/>
              </w:rPr>
              <w:t>not</w:t>
            </w:r>
            <w:r w:rsidRPr="00941B39">
              <w:rPr>
                <w:rFonts w:ascii="Arial" w:hAnsi="Arial" w:cs="Arial"/>
                <w:sz w:val="20"/>
                <w:szCs w:val="20"/>
                <w:lang w:eastAsia="zh-CN"/>
              </w:rPr>
              <w:t xml:space="preserve"> reported</w:t>
            </w:r>
          </w:p>
          <w:p w14:paraId="1ED29E9F" w14:textId="77777777" w:rsidR="00FE3E4D" w:rsidRPr="00941B39" w:rsidRDefault="00FE3E4D" w:rsidP="00966692">
            <w:pPr>
              <w:pStyle w:val="ListParagraph"/>
              <w:numPr>
                <w:ilvl w:val="1"/>
                <w:numId w:val="19"/>
              </w:numPr>
              <w:suppressAutoHyphens/>
              <w:spacing w:line="240" w:lineRule="auto"/>
              <w:rPr>
                <w:rFonts w:ascii="Arial" w:hAnsi="Arial" w:cs="Arial"/>
                <w:sz w:val="20"/>
                <w:szCs w:val="20"/>
                <w:lang w:eastAsia="zh-CN"/>
              </w:rPr>
            </w:pPr>
            <w:r w:rsidRPr="00941B39">
              <w:rPr>
                <w:rFonts w:ascii="Arial" w:eastAsiaTheme="minorEastAsia" w:hAnsi="Arial" w:cs="Arial"/>
                <w:sz w:val="20"/>
                <w:szCs w:val="20"/>
                <w:lang w:eastAsia="zh-CN"/>
              </w:rPr>
              <w:t>Level 6: e.g., {position, velocity, target ID}</w:t>
            </w:r>
          </w:p>
          <w:p w14:paraId="111C02AC" w14:textId="77777777" w:rsidR="00FE3E4D" w:rsidRPr="00941B39" w:rsidRDefault="00FE3E4D" w:rsidP="00966692">
            <w:pPr>
              <w:pStyle w:val="3GPPAgreements"/>
              <w:numPr>
                <w:ilvl w:val="2"/>
                <w:numId w:val="19"/>
              </w:numPr>
              <w:spacing w:after="0"/>
              <w:rPr>
                <w:rFonts w:ascii="Arial" w:hAnsi="Arial" w:cs="Arial"/>
                <w:sz w:val="20"/>
                <w:szCs w:val="20"/>
                <w:lang w:eastAsia="zh-CN"/>
              </w:rPr>
            </w:pPr>
            <w:r w:rsidRPr="00941B39">
              <w:rPr>
                <w:rFonts w:ascii="Arial" w:hAnsi="Arial" w:cs="Arial"/>
                <w:sz w:val="20"/>
                <w:szCs w:val="20"/>
                <w:lang w:eastAsia="zh-CN"/>
              </w:rPr>
              <w:t>Definition: Position and velocity for a detected object/target for a given time stamp</w:t>
            </w:r>
          </w:p>
          <w:p w14:paraId="7A9F29D7" w14:textId="77777777" w:rsidR="00FE3E4D" w:rsidRPr="00941B39" w:rsidRDefault="00FE3E4D" w:rsidP="00966692">
            <w:pPr>
              <w:pStyle w:val="3GPPAgreements"/>
              <w:numPr>
                <w:ilvl w:val="3"/>
                <w:numId w:val="19"/>
              </w:numPr>
              <w:spacing w:after="0"/>
              <w:rPr>
                <w:rFonts w:ascii="Arial" w:hAnsi="Arial" w:cs="Arial"/>
                <w:sz w:val="20"/>
                <w:szCs w:val="20"/>
                <w:lang w:eastAsia="zh-CN"/>
              </w:rPr>
            </w:pPr>
            <w:r w:rsidRPr="00941B39">
              <w:rPr>
                <w:rFonts w:ascii="Arial" w:hAnsi="Arial" w:cs="Arial"/>
                <w:sz w:val="20"/>
                <w:szCs w:val="20"/>
                <w:lang w:eastAsia="zh-CN"/>
              </w:rPr>
              <w:t>One value pair {Position, velocity}</w:t>
            </w:r>
            <w:r w:rsidRPr="00941B39">
              <w:rPr>
                <w:rFonts w:ascii="Arial" w:hAnsi="Arial" w:cs="Arial"/>
                <w:color w:val="FF0000"/>
                <w:sz w:val="20"/>
                <w:szCs w:val="20"/>
                <w:lang w:eastAsia="zh-CN"/>
              </w:rPr>
              <w:t xml:space="preserve"> for a given time stamp is reported for a </w:t>
            </w:r>
            <w:r w:rsidRPr="00941B39">
              <w:rPr>
                <w:rFonts w:ascii="Arial" w:hAnsi="Arial" w:cs="Arial"/>
                <w:sz w:val="20"/>
                <w:szCs w:val="20"/>
                <w:lang w:eastAsia="zh-CN"/>
              </w:rPr>
              <w:t>detected object/target</w:t>
            </w:r>
          </w:p>
          <w:p w14:paraId="4715277F" w14:textId="77777777" w:rsidR="00FE3E4D" w:rsidRPr="00941B39" w:rsidRDefault="00FE3E4D" w:rsidP="00966692">
            <w:pPr>
              <w:pStyle w:val="3GPPAgreements"/>
              <w:numPr>
                <w:ilvl w:val="3"/>
                <w:numId w:val="19"/>
              </w:numPr>
              <w:spacing w:after="0"/>
              <w:rPr>
                <w:rFonts w:ascii="Arial" w:hAnsi="Arial" w:cs="Arial"/>
                <w:sz w:val="20"/>
                <w:szCs w:val="20"/>
                <w:lang w:eastAsia="zh-CN"/>
              </w:rPr>
            </w:pPr>
            <w:bookmarkStart w:id="59" w:name="OLE_LINK33"/>
            <w:r w:rsidRPr="00941B39">
              <w:rPr>
                <w:rFonts w:ascii="Arial" w:hAnsi="Arial" w:cs="Arial"/>
                <w:sz w:val="20"/>
                <w:szCs w:val="20"/>
                <w:lang w:eastAsia="zh-CN"/>
              </w:rPr>
              <w:t>The association of multiple measurements</w:t>
            </w:r>
            <w:r w:rsidRPr="00941B39">
              <w:rPr>
                <w:rFonts w:ascii="Arial" w:hAnsi="Arial" w:cs="Arial"/>
                <w:color w:val="FF0000"/>
                <w:sz w:val="20"/>
                <w:szCs w:val="20"/>
                <w:lang w:eastAsia="zh-CN"/>
              </w:rPr>
              <w:t xml:space="preserve"> of </w:t>
            </w:r>
            <w:r w:rsidRPr="00941B39">
              <w:rPr>
                <w:rFonts w:ascii="Arial" w:hAnsi="Arial" w:cs="Arial"/>
                <w:sz w:val="20"/>
                <w:szCs w:val="20"/>
                <w:lang w:eastAsia="zh-CN"/>
              </w:rPr>
              <w:t>{Position, velocity}</w:t>
            </w:r>
            <w:r w:rsidRPr="00941B39">
              <w:rPr>
                <w:rFonts w:ascii="Arial" w:hAnsi="Arial" w:cs="Arial"/>
                <w:color w:val="FF0000"/>
                <w:sz w:val="20"/>
                <w:szCs w:val="20"/>
                <w:lang w:eastAsia="zh-CN"/>
              </w:rPr>
              <w:t xml:space="preserve"> across different time stamps</w:t>
            </w:r>
            <w:r w:rsidRPr="00941B39">
              <w:rPr>
                <w:rFonts w:ascii="Arial" w:hAnsi="Arial" w:cs="Arial"/>
                <w:sz w:val="20"/>
                <w:szCs w:val="20"/>
                <w:lang w:eastAsia="zh-CN"/>
              </w:rPr>
              <w:t xml:space="preserve"> for the same detected object/target is reported</w:t>
            </w:r>
          </w:p>
          <w:p w14:paraId="11991FDC" w14:textId="77777777" w:rsidR="00FE3E4D" w:rsidRPr="00941B39" w:rsidRDefault="00FE3E4D" w:rsidP="00966692">
            <w:pPr>
              <w:pStyle w:val="ListParagraph"/>
              <w:numPr>
                <w:ilvl w:val="1"/>
                <w:numId w:val="19"/>
              </w:numPr>
              <w:suppressAutoHyphens/>
              <w:spacing w:line="240" w:lineRule="auto"/>
              <w:rPr>
                <w:rFonts w:ascii="Arial" w:eastAsiaTheme="minorEastAsia" w:hAnsi="Arial" w:cs="Arial"/>
                <w:sz w:val="20"/>
                <w:szCs w:val="20"/>
                <w:lang w:eastAsia="zh-CN"/>
              </w:rPr>
            </w:pPr>
            <w:bookmarkStart w:id="60" w:name="_Hlk213342897"/>
            <w:bookmarkEnd w:id="58"/>
            <w:bookmarkEnd w:id="59"/>
            <w:r w:rsidRPr="00941B39">
              <w:rPr>
                <w:rFonts w:ascii="Arial" w:hAnsi="Arial" w:cs="Arial"/>
                <w:sz w:val="20"/>
                <w:szCs w:val="20"/>
                <w:lang w:eastAsia="zh-CN"/>
              </w:rPr>
              <w:t>SINR</w:t>
            </w:r>
            <w:r w:rsidRPr="00941B39">
              <w:rPr>
                <w:rFonts w:ascii="Arial" w:eastAsiaTheme="minorEastAsia" w:hAnsi="Arial" w:cs="Arial"/>
                <w:sz w:val="20"/>
                <w:szCs w:val="20"/>
                <w:lang w:eastAsia="zh-CN"/>
              </w:rPr>
              <w:t xml:space="preserve">, </w:t>
            </w:r>
            <w:r w:rsidRPr="00941B39">
              <w:rPr>
                <w:rFonts w:ascii="Arial" w:hAnsi="Arial" w:cs="Arial"/>
                <w:sz w:val="20"/>
                <w:szCs w:val="20"/>
                <w:lang w:eastAsia="zh-CN"/>
              </w:rPr>
              <w:t>RSRP</w:t>
            </w:r>
            <w:r w:rsidRPr="00941B39">
              <w:rPr>
                <w:rFonts w:ascii="Arial" w:eastAsiaTheme="minorEastAsia" w:hAnsi="Arial" w:cs="Arial"/>
                <w:sz w:val="20"/>
                <w:szCs w:val="20"/>
                <w:lang w:eastAsia="zh-CN"/>
              </w:rPr>
              <w:t xml:space="preserve"> from perspective of sensing </w:t>
            </w:r>
          </w:p>
          <w:bookmarkEnd w:id="60"/>
          <w:p w14:paraId="3A6803E7" w14:textId="77777777" w:rsidR="00FE3E4D" w:rsidRPr="00941B39" w:rsidRDefault="00FE3E4D" w:rsidP="00966692">
            <w:pPr>
              <w:pStyle w:val="ListParagraph"/>
              <w:numPr>
                <w:ilvl w:val="1"/>
                <w:numId w:val="19"/>
              </w:numPr>
              <w:suppressAutoHyphens/>
              <w:spacing w:line="240" w:lineRule="auto"/>
              <w:rPr>
                <w:rFonts w:ascii="Arial" w:eastAsiaTheme="minorEastAsia" w:hAnsi="Arial" w:cs="Arial"/>
                <w:sz w:val="20"/>
                <w:szCs w:val="20"/>
                <w:lang w:eastAsia="zh-CN"/>
              </w:rPr>
            </w:pPr>
            <w:r w:rsidRPr="00941B39">
              <w:rPr>
                <w:rFonts w:ascii="Arial" w:hAnsi="Arial" w:cs="Arial"/>
                <w:sz w:val="20"/>
                <w:szCs w:val="20"/>
                <w:lang w:eastAsia="zh-CN"/>
              </w:rPr>
              <w:t>Time stamp</w:t>
            </w:r>
          </w:p>
          <w:p w14:paraId="436A8B9C" w14:textId="77777777" w:rsidR="00FE3E4D" w:rsidRPr="00941B39" w:rsidRDefault="00FE3E4D" w:rsidP="00966692">
            <w:pPr>
              <w:pStyle w:val="ListParagraph"/>
              <w:numPr>
                <w:ilvl w:val="0"/>
                <w:numId w:val="19"/>
              </w:numPr>
              <w:suppressAutoHyphens/>
              <w:spacing w:line="240" w:lineRule="auto"/>
              <w:rPr>
                <w:rFonts w:ascii="Arial" w:eastAsiaTheme="minorEastAsia" w:hAnsi="Arial" w:cs="Arial"/>
                <w:sz w:val="20"/>
                <w:szCs w:val="20"/>
                <w:lang w:eastAsia="zh-CN"/>
              </w:rPr>
            </w:pPr>
            <w:r w:rsidRPr="00941B39">
              <w:rPr>
                <w:rFonts w:ascii="Arial" w:eastAsiaTheme="minorEastAsia" w:hAnsi="Arial" w:cs="Arial"/>
                <w:sz w:val="20"/>
                <w:szCs w:val="20"/>
                <w:lang w:eastAsia="zh-CN"/>
              </w:rPr>
              <w:t>Study the following levels of measurements for potential down-selection within Rel-20 SI</w:t>
            </w:r>
          </w:p>
          <w:p w14:paraId="697ABF94" w14:textId="77777777" w:rsidR="00FE3E4D" w:rsidRPr="00941B39" w:rsidRDefault="00FE3E4D" w:rsidP="00966692">
            <w:pPr>
              <w:pStyle w:val="ListParagraph"/>
              <w:numPr>
                <w:ilvl w:val="1"/>
                <w:numId w:val="19"/>
              </w:numPr>
              <w:suppressAutoHyphens/>
              <w:spacing w:line="240" w:lineRule="auto"/>
              <w:rPr>
                <w:rFonts w:ascii="Arial" w:hAnsi="Arial" w:cs="Arial"/>
                <w:sz w:val="20"/>
                <w:szCs w:val="20"/>
              </w:rPr>
            </w:pPr>
            <w:r w:rsidRPr="00941B39">
              <w:rPr>
                <w:rFonts w:ascii="Arial" w:hAnsi="Arial" w:cs="Arial"/>
                <w:sz w:val="20"/>
                <w:szCs w:val="20"/>
                <w:lang w:eastAsia="zh-CN"/>
              </w:rPr>
              <w:t>Level 2</w:t>
            </w:r>
          </w:p>
          <w:p w14:paraId="25147DCA" w14:textId="77777777" w:rsidR="00FE3E4D" w:rsidRPr="00941B39" w:rsidRDefault="00FE3E4D" w:rsidP="00966692">
            <w:pPr>
              <w:pStyle w:val="ListParagraph"/>
              <w:numPr>
                <w:ilvl w:val="1"/>
                <w:numId w:val="19"/>
              </w:numPr>
              <w:suppressAutoHyphens/>
              <w:spacing w:line="240" w:lineRule="auto"/>
              <w:rPr>
                <w:rFonts w:ascii="Arial" w:hAnsi="Arial" w:cs="Arial"/>
                <w:sz w:val="20"/>
                <w:szCs w:val="20"/>
              </w:rPr>
            </w:pPr>
            <w:r w:rsidRPr="00941B39">
              <w:rPr>
                <w:rFonts w:ascii="Arial" w:hAnsi="Arial" w:cs="Arial"/>
                <w:sz w:val="20"/>
                <w:szCs w:val="20"/>
                <w:lang w:eastAsia="zh-CN"/>
              </w:rPr>
              <w:t>Level 3</w:t>
            </w:r>
          </w:p>
          <w:p w14:paraId="1E2A6CE0" w14:textId="77777777" w:rsidR="00FE3E4D" w:rsidRPr="00941B39" w:rsidRDefault="00FE3E4D" w:rsidP="00966692">
            <w:pPr>
              <w:pStyle w:val="ListParagraph"/>
              <w:numPr>
                <w:ilvl w:val="1"/>
                <w:numId w:val="19"/>
              </w:numPr>
              <w:suppressAutoHyphens/>
              <w:spacing w:line="240" w:lineRule="auto"/>
              <w:rPr>
                <w:rFonts w:ascii="Arial" w:hAnsi="Arial" w:cs="Arial"/>
                <w:sz w:val="20"/>
                <w:szCs w:val="20"/>
              </w:rPr>
            </w:pPr>
            <w:r w:rsidRPr="00941B39">
              <w:rPr>
                <w:rFonts w:ascii="Arial" w:hAnsi="Arial" w:cs="Arial"/>
                <w:sz w:val="20"/>
                <w:szCs w:val="20"/>
                <w:lang w:eastAsia="zh-CN"/>
              </w:rPr>
              <w:t>Level 4</w:t>
            </w:r>
          </w:p>
          <w:p w14:paraId="5C9F9395" w14:textId="77777777" w:rsidR="00FE3E4D" w:rsidRPr="00941B39" w:rsidRDefault="00FE3E4D" w:rsidP="00966692">
            <w:pPr>
              <w:pStyle w:val="ListParagraph"/>
              <w:numPr>
                <w:ilvl w:val="1"/>
                <w:numId w:val="19"/>
              </w:numPr>
              <w:suppressAutoHyphens/>
              <w:spacing w:line="240" w:lineRule="auto"/>
              <w:rPr>
                <w:rFonts w:ascii="Arial" w:hAnsi="Arial" w:cs="Arial"/>
                <w:sz w:val="20"/>
                <w:szCs w:val="20"/>
              </w:rPr>
            </w:pPr>
            <w:r w:rsidRPr="00941B39">
              <w:rPr>
                <w:rFonts w:ascii="Arial" w:hAnsi="Arial" w:cs="Arial"/>
                <w:sz w:val="20"/>
                <w:szCs w:val="20"/>
                <w:lang w:eastAsia="zh-CN"/>
              </w:rPr>
              <w:t>Level 5</w:t>
            </w:r>
          </w:p>
          <w:p w14:paraId="70ED9C88" w14:textId="77777777" w:rsidR="00FE3E4D" w:rsidRPr="00941B39" w:rsidRDefault="00FE3E4D" w:rsidP="00966692">
            <w:pPr>
              <w:pStyle w:val="ListParagraph"/>
              <w:numPr>
                <w:ilvl w:val="1"/>
                <w:numId w:val="19"/>
              </w:numPr>
              <w:suppressAutoHyphens/>
              <w:spacing w:line="240" w:lineRule="auto"/>
              <w:rPr>
                <w:rFonts w:ascii="Arial" w:hAnsi="Arial" w:cs="Arial"/>
                <w:sz w:val="20"/>
                <w:szCs w:val="20"/>
              </w:rPr>
            </w:pPr>
            <w:r w:rsidRPr="00941B39">
              <w:rPr>
                <w:rFonts w:ascii="Arial" w:hAnsi="Arial" w:cs="Arial"/>
                <w:sz w:val="20"/>
                <w:szCs w:val="20"/>
                <w:lang w:eastAsia="zh-CN"/>
              </w:rPr>
              <w:t>Level 6</w:t>
            </w:r>
          </w:p>
          <w:p w14:paraId="669B12B4" w14:textId="77777777" w:rsidR="00FE3E4D" w:rsidRPr="00941B39" w:rsidRDefault="00FE3E4D" w:rsidP="00966692">
            <w:pPr>
              <w:pStyle w:val="ListParagraph"/>
              <w:numPr>
                <w:ilvl w:val="1"/>
                <w:numId w:val="19"/>
              </w:numPr>
              <w:suppressAutoHyphens/>
              <w:spacing w:line="240" w:lineRule="auto"/>
              <w:rPr>
                <w:rFonts w:ascii="Arial" w:eastAsiaTheme="minorEastAsia" w:hAnsi="Arial" w:cs="Arial"/>
                <w:sz w:val="20"/>
                <w:szCs w:val="20"/>
                <w:lang w:eastAsia="zh-CN"/>
              </w:rPr>
            </w:pPr>
            <w:r w:rsidRPr="00941B39">
              <w:rPr>
                <w:rFonts w:ascii="Arial" w:hAnsi="Arial" w:cs="Arial"/>
                <w:sz w:val="20"/>
                <w:szCs w:val="20"/>
                <w:lang w:eastAsia="zh-CN"/>
              </w:rPr>
              <w:t>SINR</w:t>
            </w:r>
            <w:r w:rsidRPr="00941B39">
              <w:rPr>
                <w:rFonts w:ascii="Arial" w:eastAsiaTheme="minorEastAsia" w:hAnsi="Arial" w:cs="Arial"/>
                <w:sz w:val="20"/>
                <w:szCs w:val="20"/>
                <w:lang w:eastAsia="zh-CN"/>
              </w:rPr>
              <w:t xml:space="preserve">, </w:t>
            </w:r>
            <w:r w:rsidRPr="00941B39">
              <w:rPr>
                <w:rFonts w:ascii="Arial" w:hAnsi="Arial" w:cs="Arial"/>
                <w:sz w:val="20"/>
                <w:szCs w:val="20"/>
                <w:lang w:eastAsia="zh-CN"/>
              </w:rPr>
              <w:t>RSRP</w:t>
            </w:r>
            <w:r w:rsidRPr="00941B39">
              <w:rPr>
                <w:rFonts w:ascii="Arial" w:eastAsiaTheme="minorEastAsia" w:hAnsi="Arial" w:cs="Arial"/>
                <w:sz w:val="20"/>
                <w:szCs w:val="20"/>
                <w:lang w:eastAsia="zh-CN"/>
              </w:rPr>
              <w:t xml:space="preserve"> from perspective of sensing </w:t>
            </w:r>
          </w:p>
          <w:p w14:paraId="4284A63E" w14:textId="70279A89" w:rsidR="00051945" w:rsidRPr="00941B39" w:rsidRDefault="00051945" w:rsidP="00FE3E4D">
            <w:pPr>
              <w:pStyle w:val="ListParagraph"/>
              <w:suppressAutoHyphens/>
              <w:spacing w:line="240" w:lineRule="auto"/>
              <w:ind w:left="840"/>
              <w:rPr>
                <w:rFonts w:ascii="Arial" w:eastAsiaTheme="minorEastAsia" w:hAnsi="Arial" w:cs="Arial"/>
                <w:sz w:val="20"/>
                <w:szCs w:val="20"/>
                <w:lang w:eastAsia="zh-CN"/>
              </w:rPr>
            </w:pPr>
          </w:p>
        </w:tc>
      </w:tr>
    </w:tbl>
    <w:p w14:paraId="14452ABF" w14:textId="77777777" w:rsidR="00BD6A87" w:rsidRPr="00BD6A87" w:rsidRDefault="00BD6A87" w:rsidP="00BD6A87"/>
    <w:p w14:paraId="4FBE3F58" w14:textId="72BD52CD" w:rsidR="00466EE4" w:rsidRDefault="0051272A" w:rsidP="007B41FE">
      <w:pPr>
        <w:pStyle w:val="Heading3"/>
        <w:numPr>
          <w:ilvl w:val="2"/>
          <w:numId w:val="38"/>
        </w:numPr>
      </w:pPr>
      <w:r>
        <w:t>De</w:t>
      </w:r>
      <w:r w:rsidR="00861D5A">
        <w:t>tected object vs detected target</w:t>
      </w:r>
    </w:p>
    <w:p w14:paraId="456AAC37" w14:textId="18957B96" w:rsidR="00C165DA" w:rsidRDefault="00CE1DED" w:rsidP="00CE1DED">
      <w:pPr>
        <w:spacing w:before="120"/>
        <w:jc w:val="both"/>
      </w:pPr>
      <w:r w:rsidRPr="00CE1DED">
        <w:t xml:space="preserve">In agreements about performance metrics made in RAN1#121 the term of detected target was changed to detected object. </w:t>
      </w:r>
      <w:r w:rsidR="00C165DA">
        <w:t>The reason is the detected object may</w:t>
      </w:r>
      <w:r w:rsidR="003A6782">
        <w:t xml:space="preserve"> </w:t>
      </w:r>
      <w:r w:rsidR="00C165DA">
        <w:t>be a target of interest</w:t>
      </w:r>
      <w:r w:rsidR="003A6782">
        <w:t>, which is indeed a detected target,</w:t>
      </w:r>
      <w:r w:rsidR="00C165DA">
        <w:t xml:space="preserve"> </w:t>
      </w:r>
      <w:r w:rsidR="003A6782">
        <w:t xml:space="preserve">a Type-1 EO, </w:t>
      </w:r>
      <w:r w:rsidR="00C165DA">
        <w:t>or a false alarm.</w:t>
      </w:r>
      <w:r w:rsidR="003A6782">
        <w:t xml:space="preserve"> S</w:t>
      </w:r>
      <w:r w:rsidR="003A6782" w:rsidRPr="00CE1DED">
        <w:t xml:space="preserve">ensing algorithms cannot </w:t>
      </w:r>
      <w:r w:rsidR="003A6782">
        <w:t>distinguish whether</w:t>
      </w:r>
      <w:r w:rsidR="003A6782" w:rsidRPr="00CE1DED">
        <w:t xml:space="preserve"> the detected object is a target of interest, a Type-1 EO, or a false alarm. The term detected target </w:t>
      </w:r>
      <w:r w:rsidR="003A6782">
        <w:t xml:space="preserve">in </w:t>
      </w:r>
      <w:r w:rsidR="003A6782" w:rsidRPr="003A6782">
        <w:t xml:space="preserve">Proposal 7.1-1-rev3 </w:t>
      </w:r>
      <w:r w:rsidR="003A6782" w:rsidRPr="00CE1DED">
        <w:t xml:space="preserve">precludes the </w:t>
      </w:r>
      <w:r w:rsidR="00EE68D9" w:rsidRPr="00CE1DED">
        <w:t>possibility</w:t>
      </w:r>
      <w:r w:rsidR="003A6782" w:rsidRPr="00CE1DED">
        <w:t xml:space="preserve"> that the detection is a Type-1 EO or a false alarm</w:t>
      </w:r>
      <w:r w:rsidR="003A6782" w:rsidRPr="003A6782">
        <w:t>.</w:t>
      </w:r>
    </w:p>
    <w:p w14:paraId="3F655A8B" w14:textId="735BF11E" w:rsidR="00CE1DED" w:rsidRPr="00CE1DED" w:rsidRDefault="00CE1DED" w:rsidP="00CE1DED">
      <w:pPr>
        <w:pStyle w:val="Observation"/>
        <w:rPr>
          <w:rFonts w:eastAsia="DengXian"/>
          <w:color w:val="000000" w:themeColor="text1"/>
        </w:rPr>
      </w:pPr>
      <w:bookmarkStart w:id="61" w:name="_Toc213423860"/>
      <w:r>
        <w:t>S</w:t>
      </w:r>
      <w:r w:rsidRPr="00CE1DED">
        <w:t xml:space="preserve">ensing algorithms cannot </w:t>
      </w:r>
      <w:r>
        <w:t>distinguish whether</w:t>
      </w:r>
      <w:r w:rsidRPr="00CE1DED">
        <w:t xml:space="preserve"> the detected object is a target of interest, a Type-1 EO, or a false alarm. The term detected target </w:t>
      </w:r>
      <w:r w:rsidR="003A6782" w:rsidRPr="003A6782">
        <w:t xml:space="preserve">in </w:t>
      </w:r>
      <w:r w:rsidR="003A6782" w:rsidRPr="003A6782">
        <w:rPr>
          <w:rFonts w:cs="Arial"/>
          <w:lang w:val="en-US"/>
        </w:rPr>
        <w:t xml:space="preserve">Proposal 7.1-1-rev3 </w:t>
      </w:r>
      <w:r w:rsidRPr="00CE1DED">
        <w:t>precludes the possibilities that the detection is a Type-1 EO or a false alarm</w:t>
      </w:r>
      <w:r w:rsidRPr="00CE1DED">
        <w:rPr>
          <w:color w:val="000000" w:themeColor="text1"/>
        </w:rPr>
        <w:t>.</w:t>
      </w:r>
      <w:bookmarkEnd w:id="61"/>
    </w:p>
    <w:p w14:paraId="12D7B7E3" w14:textId="6C7C7421" w:rsidR="00CE1DED" w:rsidRDefault="00C40A92" w:rsidP="00CE1DED">
      <w:pPr>
        <w:pStyle w:val="Proposal"/>
        <w:rPr>
          <w:lang w:eastAsia="ja-JP"/>
        </w:rPr>
      </w:pPr>
      <w:bookmarkStart w:id="62" w:name="_Toc213423882"/>
      <w:r>
        <w:t>Change ‘target’</w:t>
      </w:r>
      <w:r w:rsidR="00CE1DED" w:rsidRPr="00BB52EC">
        <w:t xml:space="preserve"> </w:t>
      </w:r>
      <w:r>
        <w:t xml:space="preserve">to ‘object’ </w:t>
      </w:r>
      <w:r w:rsidR="00CE1DED" w:rsidRPr="00BB52EC">
        <w:t xml:space="preserve">in </w:t>
      </w:r>
      <w:r w:rsidR="003A6782">
        <w:t>the proposal of measurements</w:t>
      </w:r>
      <w:r>
        <w:t xml:space="preserve">, including </w:t>
      </w:r>
      <w:r w:rsidR="00674754">
        <w:t xml:space="preserve">the change from </w:t>
      </w:r>
      <w:r>
        <w:t>target ID to object ID.</w:t>
      </w:r>
      <w:bookmarkEnd w:id="62"/>
    </w:p>
    <w:p w14:paraId="17C4DEF7" w14:textId="3267EF96" w:rsidR="00BC214A" w:rsidRDefault="00BC214A" w:rsidP="00BC214A">
      <w:pPr>
        <w:pStyle w:val="Heading3"/>
        <w:numPr>
          <w:ilvl w:val="2"/>
          <w:numId w:val="38"/>
        </w:numPr>
      </w:pPr>
      <w:r>
        <w:lastRenderedPageBreak/>
        <w:t xml:space="preserve">Associated </w:t>
      </w:r>
      <w:r w:rsidR="00FC22A1">
        <w:t xml:space="preserve">quality </w:t>
      </w:r>
      <w:r>
        <w:t>of measurements</w:t>
      </w:r>
    </w:p>
    <w:p w14:paraId="266E4D0B" w14:textId="585F15F2" w:rsidR="00931328" w:rsidRDefault="00A93542" w:rsidP="005026FC">
      <w:pPr>
        <w:spacing w:before="120"/>
        <w:jc w:val="both"/>
      </w:pPr>
      <w:r>
        <w:t xml:space="preserve">The current FL proposal mentions use of </w:t>
      </w:r>
      <w:r w:rsidR="00407397" w:rsidRPr="000B6669">
        <w:t>SINR</w:t>
      </w:r>
      <w:r w:rsidR="000B6669" w:rsidRPr="000B6669">
        <w:t xml:space="preserve"> and</w:t>
      </w:r>
      <w:r w:rsidR="00407397" w:rsidRPr="000B6669">
        <w:t xml:space="preserve"> RSRP from perspective of </w:t>
      </w:r>
      <w:proofErr w:type="gramStart"/>
      <w:r w:rsidRPr="000B6669">
        <w:t>sensing</w:t>
      </w:r>
      <w:proofErr w:type="gramEnd"/>
      <w:r w:rsidR="00FB63E0">
        <w:t xml:space="preserve"> but </w:t>
      </w:r>
      <w:r w:rsidR="003666DF">
        <w:t>it is not currently clear to which level such measurement may belong to</w:t>
      </w:r>
      <w:r w:rsidR="00BA2CF1">
        <w:t>, and what purpose it would serve</w:t>
      </w:r>
      <w:r w:rsidR="003666DF">
        <w:t>.</w:t>
      </w:r>
      <w:r w:rsidR="00283F6A">
        <w:t xml:space="preserve"> </w:t>
      </w:r>
      <w:r w:rsidR="00382551">
        <w:t xml:space="preserve">in this section, we discuss the </w:t>
      </w:r>
      <w:r w:rsidR="00D36E67">
        <w:t xml:space="preserve">inclusion of a quality attribute for each of the 6 </w:t>
      </w:r>
      <w:r w:rsidR="000952FE">
        <w:t>proposed</w:t>
      </w:r>
      <w:r w:rsidR="00D36E67">
        <w:t xml:space="preserve"> reporting levels, </w:t>
      </w:r>
      <w:r w:rsidR="000952FE">
        <w:t xml:space="preserve">and </w:t>
      </w:r>
      <w:r w:rsidR="00D36E67">
        <w:t xml:space="preserve">whether power could </w:t>
      </w:r>
      <w:r w:rsidR="000952FE">
        <w:t xml:space="preserve">be </w:t>
      </w:r>
      <w:r w:rsidR="00D36E67">
        <w:t xml:space="preserve">used for that purpose. </w:t>
      </w:r>
      <w:r w:rsidR="003666DF">
        <w:t xml:space="preserve"> </w:t>
      </w:r>
      <w:r w:rsidR="003F1672">
        <w:t xml:space="preserve"> </w:t>
      </w:r>
    </w:p>
    <w:p w14:paraId="1F25461B" w14:textId="706F9B63" w:rsidR="00F95762" w:rsidRDefault="00BC214A" w:rsidP="00F95762">
      <w:pPr>
        <w:spacing w:before="120"/>
        <w:jc w:val="both"/>
        <w:rPr>
          <w:rFonts w:eastAsiaTheme="minorEastAsia"/>
          <w:lang w:eastAsia="zh-CN"/>
        </w:rPr>
      </w:pPr>
      <w:r>
        <w:t xml:space="preserve">For Levels 1 to 4, </w:t>
      </w:r>
      <w:r w:rsidR="004C1117">
        <w:t xml:space="preserve">the </w:t>
      </w:r>
      <w:r w:rsidR="006E54B9">
        <w:t>measurements reported include some type of power</w:t>
      </w:r>
      <w:r w:rsidR="00837009">
        <w:t>/magnitude</w:t>
      </w:r>
      <w:r w:rsidR="005026FC">
        <w:t xml:space="preserve"> reporting.</w:t>
      </w:r>
      <w:r w:rsidR="006E54B9">
        <w:t xml:space="preserve"> </w:t>
      </w:r>
      <w:r w:rsidR="0091178C">
        <w:t xml:space="preserve"> For these </w:t>
      </w:r>
      <w:r w:rsidR="005026FC">
        <w:t>type</w:t>
      </w:r>
      <w:r w:rsidR="00123679">
        <w:t>s</w:t>
      </w:r>
      <w:r w:rsidR="005026FC">
        <w:t xml:space="preserve"> </w:t>
      </w:r>
      <w:r w:rsidR="0091178C">
        <w:t xml:space="preserve">of measurement reports, </w:t>
      </w:r>
      <w:r w:rsidR="005026FC">
        <w:t>the power</w:t>
      </w:r>
      <w:r w:rsidR="009214C0">
        <w:t>/magnitude</w:t>
      </w:r>
      <w:r w:rsidR="00A17703">
        <w:t xml:space="preserve"> quantity reported </w:t>
      </w:r>
      <w:r w:rsidR="005026FC">
        <w:t>c</w:t>
      </w:r>
      <w:r w:rsidR="009214C0">
        <w:t>ould</w:t>
      </w:r>
      <w:r w:rsidR="005026FC">
        <w:t xml:space="preserve"> </w:t>
      </w:r>
      <w:r w:rsidR="00FC2256">
        <w:t>potentially</w:t>
      </w:r>
      <w:r w:rsidR="00A17703">
        <w:t xml:space="preserve"> also serve as a measure of quality for the report, and no additional quality indicator is attached. </w:t>
      </w:r>
      <w:r w:rsidR="00AF228D">
        <w:t>However</w:t>
      </w:r>
      <w:r w:rsidR="00127068">
        <w:t xml:space="preserve">, the definition </w:t>
      </w:r>
      <w:r w:rsidR="008C6C88">
        <w:t xml:space="preserve">of power measurements </w:t>
      </w:r>
      <w:r w:rsidR="001C547B">
        <w:t xml:space="preserve">for a reflected signal is </w:t>
      </w:r>
      <w:r w:rsidR="009D586A">
        <w:t xml:space="preserve">currently unavailable in 3GPP specification. For example, downlink measurements are always UE measurements. </w:t>
      </w:r>
      <w:r w:rsidR="00F95762" w:rsidRPr="000952FE">
        <w:rPr>
          <w:rFonts w:cs="Arial"/>
          <w:color w:val="000000" w:themeColor="text1"/>
        </w:rPr>
        <w:t xml:space="preserve">SINR, RSRP from perspective of sensing and power per path/point lack definition, because the corresponding definitions in communication </w:t>
      </w:r>
      <w:r w:rsidR="00F95762">
        <w:rPr>
          <w:rFonts w:cs="Arial"/>
          <w:color w:val="000000" w:themeColor="text1"/>
        </w:rPr>
        <w:t>are likely not applicable to</w:t>
      </w:r>
      <w:r w:rsidR="00F95762" w:rsidRPr="000952FE">
        <w:rPr>
          <w:rFonts w:cs="Arial"/>
          <w:color w:val="000000" w:themeColor="text1"/>
        </w:rPr>
        <w:t xml:space="preserve"> sensing. Take </w:t>
      </w:r>
      <w:r w:rsidR="00F95762" w:rsidRPr="000952FE">
        <w:rPr>
          <w:rFonts w:eastAsiaTheme="minorEastAsia" w:cs="Arial" w:hint="eastAsia"/>
          <w:szCs w:val="20"/>
          <w:lang w:eastAsia="zh-CN"/>
        </w:rPr>
        <w:t>power per p</w:t>
      </w:r>
      <w:r w:rsidR="00F95762">
        <w:rPr>
          <w:rFonts w:eastAsiaTheme="minorEastAsia" w:cs="Arial"/>
          <w:szCs w:val="20"/>
          <w:lang w:eastAsia="zh-CN"/>
        </w:rPr>
        <w:t>ath</w:t>
      </w:r>
      <w:r w:rsidR="00F95762" w:rsidRPr="000952FE">
        <w:rPr>
          <w:rFonts w:cs="Arial"/>
          <w:color w:val="000000" w:themeColor="text1"/>
        </w:rPr>
        <w:t xml:space="preserve"> </w:t>
      </w:r>
      <w:r w:rsidR="00F95762">
        <w:rPr>
          <w:rFonts w:cs="Arial"/>
          <w:color w:val="000000" w:themeColor="text1"/>
        </w:rPr>
        <w:t xml:space="preserve">in level 3 </w:t>
      </w:r>
      <w:r w:rsidR="00F95762" w:rsidRPr="000952FE">
        <w:rPr>
          <w:rFonts w:cs="Arial"/>
          <w:color w:val="000000" w:themeColor="text1"/>
        </w:rPr>
        <w:t xml:space="preserve">as an example. </w:t>
      </w:r>
      <w:r w:rsidR="00F95762">
        <w:rPr>
          <w:rFonts w:eastAsiaTheme="minorEastAsia"/>
          <w:lang w:eastAsia="zh-CN"/>
        </w:rPr>
        <w:t>T</w:t>
      </w:r>
      <w:r w:rsidR="00F95762" w:rsidRPr="009023AB">
        <w:rPr>
          <w:rFonts w:eastAsiaTheme="minorEastAsia"/>
          <w:lang w:eastAsia="zh-CN"/>
        </w:rPr>
        <w:t>he existing definition of path power in specification is RSRPP</w:t>
      </w:r>
      <w:r w:rsidR="00F95762">
        <w:rPr>
          <w:rFonts w:eastAsiaTheme="minorEastAsia"/>
          <w:lang w:eastAsia="zh-CN"/>
        </w:rPr>
        <w:t>.</w:t>
      </w:r>
      <w:r w:rsidR="00F95762" w:rsidRPr="000952FE">
        <w:rPr>
          <w:rFonts w:eastAsiaTheme="minorEastAsia"/>
          <w:lang w:eastAsia="zh-CN"/>
        </w:rPr>
        <w:t xml:space="preserve"> The path power in that case is defined in the delay domain, i.e. measured after an FFT on the demodulated symbol. Since </w:t>
      </w:r>
      <w:r w:rsidR="00F95762">
        <w:rPr>
          <w:rFonts w:eastAsiaTheme="minorEastAsia"/>
          <w:lang w:eastAsia="zh-CN"/>
        </w:rPr>
        <w:t>level 3</w:t>
      </w:r>
      <w:r w:rsidR="00F95762" w:rsidRPr="000952FE">
        <w:rPr>
          <w:rFonts w:eastAsiaTheme="minorEastAsia"/>
          <w:lang w:eastAsia="zh-CN"/>
        </w:rPr>
        <w:t xml:space="preserve"> is </w:t>
      </w:r>
      <w:r w:rsidR="00F95762">
        <w:rPr>
          <w:rFonts w:eastAsiaTheme="minorEastAsia"/>
          <w:lang w:eastAsia="zh-CN"/>
        </w:rPr>
        <w:t>for</w:t>
      </w:r>
      <w:r w:rsidR="00F95762" w:rsidRPr="000952FE">
        <w:rPr>
          <w:rFonts w:eastAsiaTheme="minorEastAsia"/>
          <w:lang w:eastAsia="zh-CN"/>
        </w:rPr>
        <w:t xml:space="preserve"> measurement</w:t>
      </w:r>
      <w:r w:rsidR="00F95762">
        <w:rPr>
          <w:rFonts w:eastAsiaTheme="minorEastAsia"/>
          <w:lang w:eastAsia="zh-CN"/>
        </w:rPr>
        <w:t>s</w:t>
      </w:r>
      <w:r w:rsidR="00F95762" w:rsidRPr="000952FE">
        <w:rPr>
          <w:rFonts w:eastAsiaTheme="minorEastAsia"/>
          <w:lang w:eastAsia="zh-CN"/>
        </w:rPr>
        <w:t xml:space="preserve"> </w:t>
      </w:r>
      <w:r w:rsidR="00F95762">
        <w:rPr>
          <w:rFonts w:eastAsiaTheme="minorEastAsia"/>
          <w:lang w:eastAsia="zh-CN"/>
        </w:rPr>
        <w:t xml:space="preserve">in </w:t>
      </w:r>
      <w:r w:rsidR="00F95762" w:rsidRPr="000952FE">
        <w:rPr>
          <w:rFonts w:eastAsiaTheme="minorEastAsia"/>
          <w:lang w:eastAsia="zh-CN"/>
        </w:rPr>
        <w:t>delay</w:t>
      </w:r>
      <w:r w:rsidR="00385586">
        <w:rPr>
          <w:rFonts w:eastAsiaTheme="minorEastAsia"/>
          <w:lang w:eastAsia="zh-CN"/>
        </w:rPr>
        <w:t>-</w:t>
      </w:r>
      <w:r w:rsidR="00F95762" w:rsidRPr="000952FE">
        <w:rPr>
          <w:rFonts w:eastAsiaTheme="minorEastAsia"/>
          <w:lang w:eastAsia="zh-CN"/>
        </w:rPr>
        <w:t xml:space="preserve">Doppler domain, </w:t>
      </w:r>
      <w:r w:rsidR="00F95762">
        <w:rPr>
          <w:rFonts w:eastAsiaTheme="minorEastAsia"/>
          <w:lang w:eastAsia="zh-CN"/>
        </w:rPr>
        <w:t>using the power per path in delay domain is inaccurate. If multiple objects with different Doppler shifts have the same distance to the mono-static sensing TRP, power for the delay of such objects aggregates the power scattered off the multiple objects. Such problem does not exist in communication because BS can distinguish SRS signals simultaneously transmitted from different UEs.</w:t>
      </w:r>
    </w:p>
    <w:p w14:paraId="73FF4572" w14:textId="77777777" w:rsidR="00F95762" w:rsidRDefault="00F95762" w:rsidP="00F95762">
      <w:pPr>
        <w:pStyle w:val="Observation"/>
      </w:pPr>
      <w:bookmarkStart w:id="63" w:name="_Toc213423861"/>
      <w:r>
        <w:t>If multiple objects with different Doppler shifts have the same distance to the mono-static sensing TRP, power for the delay of such objects aggregates the power scattered off the multiple objects.</w:t>
      </w:r>
      <w:bookmarkEnd w:id="63"/>
    </w:p>
    <w:p w14:paraId="2318217C" w14:textId="77777777" w:rsidR="00F95762" w:rsidRDefault="00F95762" w:rsidP="00F95762">
      <w:pPr>
        <w:pStyle w:val="Observation"/>
      </w:pPr>
      <w:bookmarkStart w:id="64" w:name="_Toc213423862"/>
      <w:r>
        <w:t>The e</w:t>
      </w:r>
      <w:r w:rsidRPr="009023AB">
        <w:t>xisting definition of path power</w:t>
      </w:r>
      <w:r>
        <w:t>, i.e., RSRPP, does not apply to sensing.</w:t>
      </w:r>
      <w:bookmarkEnd w:id="64"/>
    </w:p>
    <w:p w14:paraId="6FC965E4" w14:textId="6D1F532F" w:rsidR="00AB07A5" w:rsidRDefault="008F40D0" w:rsidP="00AB07A5">
      <w:pPr>
        <w:pStyle w:val="Proposal"/>
      </w:pPr>
      <w:bookmarkStart w:id="65" w:name="_Toc213423883"/>
      <w:r>
        <w:t xml:space="preserve">Prior to discussing </w:t>
      </w:r>
      <w:r w:rsidR="00CB60FC">
        <w:t xml:space="preserve">reporting of </w:t>
      </w:r>
      <w:r w:rsidR="00951E5C">
        <w:t>power-type measurements, c</w:t>
      </w:r>
      <w:r w:rsidR="00AB07A5" w:rsidRPr="000B6669">
        <w:t>larify the definition</w:t>
      </w:r>
      <w:r w:rsidR="00AB07A5">
        <w:t>s</w:t>
      </w:r>
      <w:r w:rsidR="00AB07A5" w:rsidRPr="000B6669">
        <w:t xml:space="preserve"> of </w:t>
      </w:r>
      <w:r w:rsidR="00AB07A5">
        <w:t>power per path and power per point from sensing perspective.</w:t>
      </w:r>
      <w:bookmarkEnd w:id="65"/>
    </w:p>
    <w:p w14:paraId="7CDCD778" w14:textId="52D9D78E" w:rsidR="00087E72" w:rsidRDefault="005026FC" w:rsidP="00053772">
      <w:pPr>
        <w:spacing w:before="120"/>
        <w:jc w:val="both"/>
      </w:pPr>
      <w:r>
        <w:t xml:space="preserve">For level 5 and 6, the reporting consists of position and velocity measurements. </w:t>
      </w:r>
      <w:proofErr w:type="gramStart"/>
      <w:r w:rsidR="00E103F0">
        <w:t>I</w:t>
      </w:r>
      <w:r>
        <w:t>n order for</w:t>
      </w:r>
      <w:proofErr w:type="gramEnd"/>
      <w:r>
        <w:t xml:space="preserve"> the end sensing fusion to accurately assess each measurement, it was discussed to attach a quality attribute to the measurements. </w:t>
      </w:r>
      <w:r w:rsidR="009573D7">
        <w:t xml:space="preserve"> </w:t>
      </w:r>
    </w:p>
    <w:p w14:paraId="1D7DEB6B" w14:textId="0A2F38FB" w:rsidR="003A6782" w:rsidRPr="000B6669" w:rsidRDefault="00AE37EB" w:rsidP="00053772">
      <w:pPr>
        <w:spacing w:before="120"/>
        <w:jc w:val="both"/>
      </w:pPr>
      <w:r>
        <w:t>There are multiple solutions to report quality attached to a measurement</w:t>
      </w:r>
      <w:r w:rsidR="00E8583F">
        <w:t xml:space="preserve">. </w:t>
      </w:r>
      <w:r w:rsidR="00FD6002">
        <w:t xml:space="preserve">We note </w:t>
      </w:r>
      <w:proofErr w:type="gramStart"/>
      <w:r w:rsidR="00FD6002">
        <w:t>that</w:t>
      </w:r>
      <w:proofErr w:type="gramEnd"/>
      <w:r w:rsidR="00FD6002">
        <w:t xml:space="preserve"> for example, quality is reported in a dimension-less </w:t>
      </w:r>
      <w:r w:rsidR="00425B21">
        <w:t xml:space="preserve">indicator in positioning. </w:t>
      </w:r>
      <w:r w:rsidR="00FB7076">
        <w:t>T</w:t>
      </w:r>
      <w:r w:rsidR="00AE2529">
        <w:t>hus using a power measurement for quality reporting is not the only alternative</w:t>
      </w:r>
      <w:r w:rsidR="00B6247D">
        <w:t xml:space="preserve"> for level 5 or 6</w:t>
      </w:r>
      <w:r w:rsidR="00AE2529">
        <w:t>.</w:t>
      </w:r>
      <w:r w:rsidR="00B6247D">
        <w:t xml:space="preserve"> </w:t>
      </w:r>
      <w:r w:rsidR="00EC39E7">
        <w:t xml:space="preserve">In contrast to other measurement report levels, e.g. </w:t>
      </w:r>
      <w:r w:rsidR="003A6782" w:rsidRPr="000B6669">
        <w:t>level 2</w:t>
      </w:r>
      <w:r w:rsidR="000952FE">
        <w:t xml:space="preserve"> </w:t>
      </w:r>
      <w:r w:rsidR="00975267">
        <w:t>already including Amplitude or</w:t>
      </w:r>
      <w:r w:rsidR="000952FE">
        <w:t xml:space="preserve"> level 1</w:t>
      </w:r>
      <w:r w:rsidR="00975267">
        <w:t xml:space="preserve"> reporting a CIR</w:t>
      </w:r>
      <w:r w:rsidR="009A6C54">
        <w:t>,</w:t>
      </w:r>
      <w:r w:rsidR="000952FE">
        <w:t xml:space="preserve"> Po</w:t>
      </w:r>
      <w:r w:rsidR="003A6782" w:rsidRPr="000B6669">
        <w:t>wer per path</w:t>
      </w:r>
      <w:r w:rsidR="000952FE">
        <w:t xml:space="preserve"> and power per point </w:t>
      </w:r>
      <w:r w:rsidR="003A6782" w:rsidRPr="000B6669">
        <w:t>in level 3 and level 4</w:t>
      </w:r>
      <w:r w:rsidR="000952FE">
        <w:t xml:space="preserve"> respectively</w:t>
      </w:r>
      <w:r w:rsidR="00D709DA">
        <w:t xml:space="preserve">, there is no </w:t>
      </w:r>
      <w:r w:rsidR="001E3F51">
        <w:t>direct way to use level 5-6 measurement to reflect quality</w:t>
      </w:r>
      <w:r w:rsidR="003A6782" w:rsidRPr="000B6669">
        <w:t>.</w:t>
      </w:r>
      <w:r w:rsidR="000B6669" w:rsidRPr="000B6669">
        <w:t xml:space="preserve"> </w:t>
      </w:r>
      <w:r w:rsidR="00A413D8">
        <w:t xml:space="preserve"> Thus, i</w:t>
      </w:r>
      <w:r w:rsidR="000B6669" w:rsidRPr="000B6669">
        <w:t xml:space="preserve">n our view, </w:t>
      </w:r>
      <w:r w:rsidR="000B6669">
        <w:t>i</w:t>
      </w:r>
      <w:r w:rsidR="000B6669" w:rsidRPr="000B6669">
        <w:t xml:space="preserve">f BS provides sensing results of levels 5 and 6, </w:t>
      </w:r>
      <w:r w:rsidR="000B6669">
        <w:t>it c</w:t>
      </w:r>
      <w:r w:rsidR="00A413D8">
        <w:t>ould</w:t>
      </w:r>
      <w:r w:rsidR="000B6669">
        <w:t xml:space="preserve"> provide q</w:t>
      </w:r>
      <w:r w:rsidR="000B6669" w:rsidRPr="000B6669">
        <w:t xml:space="preserve">uality </w:t>
      </w:r>
      <w:r w:rsidR="000B6669">
        <w:t xml:space="preserve">per </w:t>
      </w:r>
      <w:r w:rsidR="000B6669" w:rsidRPr="000B6669">
        <w:t>measurement</w:t>
      </w:r>
      <w:r w:rsidR="000B6669">
        <w:t xml:space="preserve"> as an indicator of confidence level</w:t>
      </w:r>
      <w:r w:rsidR="00A413D8">
        <w:t xml:space="preserve"> </w:t>
      </w:r>
      <w:r w:rsidR="00AB5CF6">
        <w:t xml:space="preserve">as </w:t>
      </w:r>
      <w:r w:rsidR="000B6669">
        <w:t>defined in 23.032</w:t>
      </w:r>
      <w:r w:rsidR="00AB5CF6">
        <w:t>.</w:t>
      </w:r>
      <w:r w:rsidR="000B6669">
        <w:t xml:space="preserve"> T</w:t>
      </w:r>
      <w:r w:rsidR="000B6669" w:rsidRPr="000B6669">
        <w:t xml:space="preserve">here is no strong motivation </w:t>
      </w:r>
      <w:r w:rsidR="000B6669">
        <w:t xml:space="preserve">for </w:t>
      </w:r>
      <w:r w:rsidR="000B6669" w:rsidRPr="000B6669">
        <w:t>new measurements of SINR, RSRP from perspective of sensing</w:t>
      </w:r>
      <w:r w:rsidR="000952FE">
        <w:t>, which may achieve the same effect.</w:t>
      </w:r>
    </w:p>
    <w:p w14:paraId="7C82B3F0" w14:textId="4F6FA2DC" w:rsidR="00417FB4" w:rsidRDefault="0092429D" w:rsidP="00077B43">
      <w:pPr>
        <w:pStyle w:val="Observation"/>
      </w:pPr>
      <w:bookmarkStart w:id="66" w:name="_Toc213423863"/>
      <w:r>
        <w:t xml:space="preserve">For level 1-4, </w:t>
      </w:r>
      <w:r w:rsidR="00374AE6">
        <w:t xml:space="preserve">the measurements reported </w:t>
      </w:r>
      <w:r w:rsidR="00A313D0">
        <w:t>could</w:t>
      </w:r>
      <w:r w:rsidR="00CB372F">
        <w:t xml:space="preserve"> be </w:t>
      </w:r>
      <w:r w:rsidR="00A313D0">
        <w:t>re-</w:t>
      </w:r>
      <w:r w:rsidR="00CB372F">
        <w:t>used to derive</w:t>
      </w:r>
      <w:r w:rsidR="00417FB4">
        <w:t xml:space="preserve"> a power measurement re-usable as a quality indicator</w:t>
      </w:r>
      <w:r w:rsidR="00A313D0">
        <w:t>, once power is clearly defined</w:t>
      </w:r>
      <w:bookmarkEnd w:id="66"/>
    </w:p>
    <w:p w14:paraId="13C7E659" w14:textId="77777777" w:rsidR="00417FB4" w:rsidRDefault="000952FE" w:rsidP="00417FB4">
      <w:pPr>
        <w:pStyle w:val="Observation"/>
        <w:numPr>
          <w:ilvl w:val="1"/>
          <w:numId w:val="4"/>
        </w:numPr>
      </w:pPr>
      <w:bookmarkStart w:id="67" w:name="_Toc213423864"/>
      <w:r w:rsidRPr="000952FE">
        <w:t>Amplitude is included in level 2</w:t>
      </w:r>
      <w:bookmarkEnd w:id="67"/>
      <w:r w:rsidRPr="000952FE">
        <w:t xml:space="preserve"> </w:t>
      </w:r>
    </w:p>
    <w:p w14:paraId="09006322" w14:textId="77777777" w:rsidR="00417FB4" w:rsidRDefault="00417FB4" w:rsidP="00417FB4">
      <w:pPr>
        <w:pStyle w:val="Observation"/>
        <w:numPr>
          <w:ilvl w:val="1"/>
          <w:numId w:val="4"/>
        </w:numPr>
      </w:pPr>
      <w:bookmarkStart w:id="68" w:name="_Toc213423865"/>
      <w:r>
        <w:t>C</w:t>
      </w:r>
      <w:r w:rsidR="000952FE" w:rsidRPr="000952FE">
        <w:t>hannel impulse response of level 1.</w:t>
      </w:r>
      <w:bookmarkEnd w:id="68"/>
      <w:r w:rsidR="000952FE" w:rsidRPr="000952FE">
        <w:t xml:space="preserve"> </w:t>
      </w:r>
    </w:p>
    <w:p w14:paraId="570D4B7F" w14:textId="77777777" w:rsidR="006E62A6" w:rsidRDefault="000952FE" w:rsidP="00417FB4">
      <w:pPr>
        <w:pStyle w:val="Observation"/>
        <w:numPr>
          <w:ilvl w:val="1"/>
          <w:numId w:val="4"/>
        </w:numPr>
      </w:pPr>
      <w:bookmarkStart w:id="69" w:name="_Toc213423866"/>
      <w:r w:rsidRPr="000952FE">
        <w:t>Power per path and power per point are in level 3 and level 4 respectively.</w:t>
      </w:r>
      <w:bookmarkEnd w:id="69"/>
      <w:r w:rsidRPr="000952FE">
        <w:t xml:space="preserve"> </w:t>
      </w:r>
    </w:p>
    <w:p w14:paraId="6DED41B7" w14:textId="50A9B938" w:rsidR="000952FE" w:rsidRPr="000952FE" w:rsidRDefault="002420B9" w:rsidP="00077B43">
      <w:pPr>
        <w:pStyle w:val="Observation"/>
      </w:pPr>
      <w:bookmarkStart w:id="70" w:name="_Toc213423867"/>
      <w:r>
        <w:t>F</w:t>
      </w:r>
      <w:r w:rsidR="006E62A6">
        <w:t>or all measurement level, a dimension-less q</w:t>
      </w:r>
      <w:r w:rsidR="000952FE" w:rsidRPr="000952FE">
        <w:t>uality per measurement as specified in 23.032 can be used to indicate confidence level.</w:t>
      </w:r>
      <w:bookmarkEnd w:id="70"/>
    </w:p>
    <w:p w14:paraId="67128C2B" w14:textId="70FFD01A" w:rsidR="004124AD" w:rsidRPr="000952FE" w:rsidRDefault="004124AD" w:rsidP="007D0615">
      <w:pPr>
        <w:pStyle w:val="Observation"/>
      </w:pPr>
      <w:bookmarkStart w:id="71" w:name="_Toc213423868"/>
      <w:r>
        <w:t>T</w:t>
      </w:r>
      <w:r w:rsidRPr="000B6669">
        <w:t xml:space="preserve">here is no strong </w:t>
      </w:r>
      <w:r w:rsidR="000952FE" w:rsidRPr="000B6669">
        <w:t xml:space="preserve">motivation </w:t>
      </w:r>
      <w:r>
        <w:t xml:space="preserve">for </w:t>
      </w:r>
      <w:r w:rsidRPr="000B6669">
        <w:t xml:space="preserve">new measurements </w:t>
      </w:r>
      <w:r w:rsidR="000952FE">
        <w:t xml:space="preserve">of </w:t>
      </w:r>
      <w:bookmarkStart w:id="72" w:name="OLE_LINK32"/>
      <w:r w:rsidR="000B6669" w:rsidRPr="000B6669">
        <w:t>SINR, RSRP from perspective of sensing</w:t>
      </w:r>
      <w:bookmarkEnd w:id="72"/>
      <w:r>
        <w:t>,</w:t>
      </w:r>
      <w:r w:rsidR="000952FE" w:rsidRPr="000B6669">
        <w:t xml:space="preserve"> which </w:t>
      </w:r>
      <w:r>
        <w:t xml:space="preserve">may achieve the same </w:t>
      </w:r>
      <w:r w:rsidR="00D13C0A">
        <w:t>result</w:t>
      </w:r>
      <w:r>
        <w:t>.</w:t>
      </w:r>
      <w:bookmarkEnd w:id="71"/>
    </w:p>
    <w:p w14:paraId="0381A05E" w14:textId="3D5B726F" w:rsidR="00BB1373" w:rsidRPr="00BB1373" w:rsidRDefault="007D12B8" w:rsidP="00BB1373">
      <w:pPr>
        <w:pStyle w:val="Proposal"/>
        <w:rPr>
          <w:lang w:val="x-none"/>
        </w:rPr>
      </w:pPr>
      <w:bookmarkStart w:id="73" w:name="_Toc213423884"/>
      <w:r>
        <w:lastRenderedPageBreak/>
        <w:t xml:space="preserve">Remove </w:t>
      </w:r>
      <w:r w:rsidR="00BB1373">
        <w:t>‘</w:t>
      </w:r>
      <w:r w:rsidR="00BB1373" w:rsidRPr="00BB1373">
        <w:rPr>
          <w:lang w:val="x-none"/>
        </w:rPr>
        <w:t>SINR, RSRP from perspective of sensing</w:t>
      </w:r>
      <w:r w:rsidR="00BB1373">
        <w:rPr>
          <w:lang w:val="x-none"/>
        </w:rPr>
        <w:t xml:space="preserve">’ from the </w:t>
      </w:r>
      <w:r w:rsidR="008A775B">
        <w:rPr>
          <w:lang w:val="x-none"/>
        </w:rPr>
        <w:t>measurement</w:t>
      </w:r>
      <w:r w:rsidR="00BB1373">
        <w:rPr>
          <w:lang w:val="x-none"/>
        </w:rPr>
        <w:t xml:space="preserve"> proposal.</w:t>
      </w:r>
      <w:bookmarkEnd w:id="73"/>
      <w:r w:rsidR="00BB1373">
        <w:rPr>
          <w:lang w:val="x-none"/>
        </w:rPr>
        <w:t xml:space="preserve"> </w:t>
      </w:r>
    </w:p>
    <w:p w14:paraId="337F2081" w14:textId="1EF1E162" w:rsidR="00E801A2" w:rsidRPr="000952FE" w:rsidRDefault="00E801A2" w:rsidP="0004633E">
      <w:pPr>
        <w:pStyle w:val="Proposal"/>
        <w:numPr>
          <w:ilvl w:val="0"/>
          <w:numId w:val="0"/>
        </w:numPr>
        <w:ind w:left="1701"/>
      </w:pPr>
    </w:p>
    <w:p w14:paraId="6761325A" w14:textId="1AE05E53" w:rsidR="00751077" w:rsidRDefault="0027002A" w:rsidP="00F4128B">
      <w:pPr>
        <w:pStyle w:val="Proposal"/>
      </w:pPr>
      <w:bookmarkStart w:id="74" w:name="_Toc213423885"/>
      <w:r>
        <w:t>For inclusion of quality indication</w:t>
      </w:r>
      <w:r w:rsidR="00F80152">
        <w:t>:</w:t>
      </w:r>
      <w:bookmarkEnd w:id="74"/>
    </w:p>
    <w:p w14:paraId="2927ADC1" w14:textId="09E6C4E9" w:rsidR="00F51394" w:rsidRDefault="00F80152" w:rsidP="00751077">
      <w:pPr>
        <w:pStyle w:val="Proposal"/>
        <w:numPr>
          <w:ilvl w:val="1"/>
          <w:numId w:val="2"/>
        </w:numPr>
      </w:pPr>
      <w:bookmarkStart w:id="75" w:name="_Toc213423886"/>
      <w:r>
        <w:t xml:space="preserve">For level 1-6 </w:t>
      </w:r>
      <w:r w:rsidR="00BF330F">
        <w:t xml:space="preserve">Introduce a generic </w:t>
      </w:r>
      <w:r w:rsidR="00082386">
        <w:t>dimension-less indicator</w:t>
      </w:r>
      <w:r w:rsidR="00F51394">
        <w:t xml:space="preserve"> attached to the measurements e.g. as defined in 23.032</w:t>
      </w:r>
      <w:bookmarkEnd w:id="75"/>
    </w:p>
    <w:p w14:paraId="130F7FE1" w14:textId="607A081B" w:rsidR="00F4128B" w:rsidRDefault="00F51394" w:rsidP="00751077">
      <w:pPr>
        <w:pStyle w:val="Proposal"/>
        <w:numPr>
          <w:ilvl w:val="1"/>
          <w:numId w:val="2"/>
        </w:numPr>
      </w:pPr>
      <w:bookmarkStart w:id="76" w:name="_Toc213423887"/>
      <w:r>
        <w:t>FFS:</w:t>
      </w:r>
      <w:r w:rsidR="00103E76">
        <w:t xml:space="preserve"> </w:t>
      </w:r>
      <w:r w:rsidR="00F4128B">
        <w:t>For level 1-4 discuss whether</w:t>
      </w:r>
      <w:r w:rsidR="00103E76">
        <w:t xml:space="preserve"> an additional type of indication, e.g.</w:t>
      </w:r>
      <w:r w:rsidR="00F4128B">
        <w:t xml:space="preserve"> received power (per path or not) can be used as a quality indicator for the reported measurements.</w:t>
      </w:r>
      <w:bookmarkEnd w:id="76"/>
      <w:r w:rsidR="00F4128B">
        <w:t xml:space="preserve"> </w:t>
      </w:r>
    </w:p>
    <w:p w14:paraId="7E101EEC" w14:textId="77777777" w:rsidR="00051C37" w:rsidRPr="000B6669" w:rsidRDefault="00051C37" w:rsidP="00843322">
      <w:pPr>
        <w:pStyle w:val="Proposal"/>
        <w:numPr>
          <w:ilvl w:val="0"/>
          <w:numId w:val="0"/>
        </w:numPr>
        <w:ind w:left="1080"/>
      </w:pPr>
    </w:p>
    <w:p w14:paraId="2BE4D581" w14:textId="3C4FFBB6" w:rsidR="00FD6D09" w:rsidRDefault="00E611FC" w:rsidP="00FD6D09">
      <w:pPr>
        <w:pStyle w:val="Heading3"/>
        <w:numPr>
          <w:ilvl w:val="2"/>
          <w:numId w:val="38"/>
        </w:numPr>
      </w:pPr>
      <w:r>
        <w:t xml:space="preserve">Clarification </w:t>
      </w:r>
      <w:r w:rsidR="004F5B98">
        <w:t>of</w:t>
      </w:r>
      <w:r>
        <w:t xml:space="preserve"> level 5 and 6</w:t>
      </w:r>
    </w:p>
    <w:p w14:paraId="5F66A28D" w14:textId="221AC001" w:rsidR="003A5072" w:rsidRDefault="00A4799A" w:rsidP="003A5072">
      <w:pPr>
        <w:spacing w:before="120"/>
        <w:jc w:val="both"/>
      </w:pPr>
      <w:r>
        <w:rPr>
          <w:rFonts w:eastAsiaTheme="minorEastAsia"/>
          <w:lang w:eastAsia="zh-CN"/>
        </w:rPr>
        <w:t>In our view both</w:t>
      </w:r>
      <w:r w:rsidR="00053772">
        <w:rPr>
          <w:rFonts w:eastAsiaTheme="minorEastAsia"/>
          <w:lang w:eastAsia="zh-CN"/>
        </w:rPr>
        <w:t xml:space="preserve"> level</w:t>
      </w:r>
      <w:r w:rsidR="003A5072">
        <w:rPr>
          <w:rFonts w:eastAsiaTheme="minorEastAsia"/>
          <w:lang w:eastAsia="zh-CN"/>
        </w:rPr>
        <w:t xml:space="preserve"> 5 and 6 </w:t>
      </w:r>
      <w:r w:rsidR="000D641C">
        <w:rPr>
          <w:rFonts w:eastAsiaTheme="minorEastAsia"/>
          <w:lang w:eastAsia="zh-CN"/>
        </w:rPr>
        <w:t>give the</w:t>
      </w:r>
      <w:r w:rsidR="00471219">
        <w:rPr>
          <w:rFonts w:eastAsiaTheme="minorEastAsia"/>
          <w:lang w:eastAsia="zh-CN"/>
        </w:rPr>
        <w:t xml:space="preserve"> </w:t>
      </w:r>
      <w:r w:rsidR="00053772">
        <w:rPr>
          <w:rFonts w:eastAsiaTheme="minorEastAsia"/>
          <w:lang w:eastAsia="zh-CN"/>
        </w:rPr>
        <w:t xml:space="preserve">3D </w:t>
      </w:r>
      <w:r w:rsidR="00471219">
        <w:rPr>
          <w:rFonts w:eastAsiaTheme="minorEastAsia"/>
          <w:lang w:eastAsia="zh-CN"/>
        </w:rPr>
        <w:t xml:space="preserve">velocity and </w:t>
      </w:r>
      <w:r w:rsidR="000D641C">
        <w:rPr>
          <w:rFonts w:eastAsiaTheme="minorEastAsia"/>
          <w:lang w:eastAsia="zh-CN"/>
        </w:rPr>
        <w:t xml:space="preserve">3D </w:t>
      </w:r>
      <w:r w:rsidR="00471219">
        <w:rPr>
          <w:rFonts w:eastAsiaTheme="minorEastAsia"/>
          <w:lang w:eastAsia="zh-CN"/>
        </w:rPr>
        <w:t>position per object</w:t>
      </w:r>
      <w:r w:rsidR="00053772">
        <w:rPr>
          <w:rFonts w:eastAsiaTheme="minorEastAsia"/>
          <w:lang w:eastAsia="zh-CN"/>
        </w:rPr>
        <w:t>.</w:t>
      </w:r>
      <w:r w:rsidR="003A5072" w:rsidRPr="00BB52EC">
        <w:t xml:space="preserve"> </w:t>
      </w:r>
      <w:r w:rsidR="00053772">
        <w:t>T</w:t>
      </w:r>
      <w:r w:rsidR="003A5072">
        <w:t xml:space="preserve">he difference </w:t>
      </w:r>
      <w:r w:rsidR="00053772">
        <w:t>is</w:t>
      </w:r>
      <w:r w:rsidR="003A5072">
        <w:t xml:space="preserve"> whether BS </w:t>
      </w:r>
      <w:r w:rsidR="00956692">
        <w:rPr>
          <w:rFonts w:eastAsiaTheme="minorEastAsia" w:hint="eastAsia"/>
          <w:lang w:eastAsia="zh-CN"/>
        </w:rPr>
        <w:t xml:space="preserve">reports </w:t>
      </w:r>
      <w:r w:rsidR="00956692" w:rsidRPr="00956692">
        <w:t xml:space="preserve">Object ID, enabling to </w:t>
      </w:r>
      <w:r w:rsidR="003A5072">
        <w:t xml:space="preserve">associate </w:t>
      </w:r>
      <w:r w:rsidR="00956692" w:rsidRPr="00956692">
        <w:t>measurements of the same object having</w:t>
      </w:r>
      <w:r w:rsidR="003A5072">
        <w:t xml:space="preserve"> different time </w:t>
      </w:r>
      <w:r w:rsidR="00956692" w:rsidRPr="00956692">
        <w:t>stamps</w:t>
      </w:r>
      <w:r w:rsidR="00956692">
        <w:rPr>
          <w:rFonts w:eastAsiaTheme="minorEastAsia" w:hint="eastAsia"/>
          <w:lang w:eastAsia="zh-CN"/>
        </w:rPr>
        <w:t>.</w:t>
      </w:r>
      <w:r w:rsidR="003A5072">
        <w:t xml:space="preserve"> Sensing signals in a CPI (coherent processing interval) are jointly processed to generate delay-Doppler profile. A peak in the profile with the magnitude above certain threshold indicates the detection of a potential object. A target which stays in a TRP’s sensing area over multiple CPIs may appear as peaks in the profile multiple times. Since a target’s change of position and velocity is continuous in time, some </w:t>
      </w:r>
      <w:proofErr w:type="gramStart"/>
      <w:r w:rsidR="00C7329F">
        <w:rPr>
          <w:rFonts w:eastAsiaTheme="minorEastAsia" w:hint="eastAsia"/>
          <w:lang w:eastAsia="zh-CN"/>
        </w:rPr>
        <w:t>BS</w:t>
      </w:r>
      <w:proofErr w:type="gramEnd"/>
      <w:r w:rsidR="003A5072">
        <w:t xml:space="preserve"> </w:t>
      </w:r>
      <w:proofErr w:type="gramStart"/>
      <w:r w:rsidR="00006AEE">
        <w:rPr>
          <w:rFonts w:eastAsiaTheme="minorEastAsia"/>
          <w:lang w:eastAsia="zh-CN"/>
        </w:rPr>
        <w:t>are</w:t>
      </w:r>
      <w:r w:rsidR="00C7329F">
        <w:rPr>
          <w:rFonts w:eastAsiaTheme="minorEastAsia" w:hint="eastAsia"/>
          <w:lang w:eastAsia="zh-CN"/>
        </w:rPr>
        <w:t xml:space="preserve"> able to</w:t>
      </w:r>
      <w:proofErr w:type="gramEnd"/>
      <w:r w:rsidR="003A5072">
        <w:rPr>
          <w:rFonts w:eastAsiaTheme="minorEastAsia"/>
          <w:lang w:eastAsia="zh-CN"/>
        </w:rPr>
        <w:t xml:space="preserve"> </w:t>
      </w:r>
      <w:r w:rsidR="00C7329F">
        <w:rPr>
          <w:rFonts w:eastAsiaTheme="minorEastAsia" w:hint="eastAsia"/>
          <w:lang w:eastAsia="zh-CN"/>
        </w:rPr>
        <w:t xml:space="preserve">report an </w:t>
      </w:r>
      <w:r w:rsidR="00C7329F" w:rsidRPr="00956692">
        <w:t>Object ID</w:t>
      </w:r>
      <w:r w:rsidR="00C7329F">
        <w:rPr>
          <w:rFonts w:eastAsiaTheme="minorEastAsia" w:hint="eastAsia"/>
          <w:lang w:eastAsia="zh-CN"/>
        </w:rPr>
        <w:t xml:space="preserve"> </w:t>
      </w:r>
      <w:r w:rsidR="003A5072">
        <w:rPr>
          <w:rFonts w:eastAsiaTheme="minorEastAsia"/>
          <w:lang w:eastAsia="zh-CN"/>
        </w:rPr>
        <w:t xml:space="preserve">for the </w:t>
      </w:r>
      <w:r w:rsidR="00C7329F">
        <w:rPr>
          <w:rFonts w:eastAsiaTheme="minorEastAsia" w:hint="eastAsia"/>
          <w:lang w:eastAsia="zh-CN"/>
        </w:rPr>
        <w:t>reported position/</w:t>
      </w:r>
      <w:r w:rsidR="00C7329F">
        <w:rPr>
          <w:rFonts w:eastAsiaTheme="minorEastAsia"/>
          <w:lang w:eastAsia="zh-CN"/>
        </w:rPr>
        <w:t>velocity</w:t>
      </w:r>
      <w:r w:rsidR="00C7329F">
        <w:rPr>
          <w:rFonts w:eastAsiaTheme="minorEastAsia" w:hint="eastAsia"/>
          <w:lang w:eastAsia="zh-CN"/>
        </w:rPr>
        <w:t>.</w:t>
      </w:r>
      <w:r w:rsidR="00C72F3B">
        <w:rPr>
          <w:rFonts w:hint="eastAsia"/>
        </w:rPr>
        <w:t xml:space="preserve"> </w:t>
      </w:r>
      <w:r w:rsidR="00B00C91">
        <w:rPr>
          <w:rFonts w:eastAsiaTheme="minorEastAsia" w:hint="eastAsia"/>
          <w:lang w:eastAsia="zh-CN"/>
        </w:rPr>
        <w:t xml:space="preserve">How to capture </w:t>
      </w:r>
      <w:r w:rsidR="00B00C91">
        <w:rPr>
          <w:rFonts w:eastAsiaTheme="minorEastAsia"/>
          <w:lang w:eastAsia="zh-CN"/>
        </w:rPr>
        <w:t>‘</w:t>
      </w:r>
      <w:r w:rsidR="00006AEE">
        <w:rPr>
          <w:rFonts w:eastAsiaTheme="minorEastAsia"/>
          <w:lang w:eastAsia="zh-CN"/>
        </w:rPr>
        <w:t>O</w:t>
      </w:r>
      <w:r w:rsidR="003A5072">
        <w:rPr>
          <w:rFonts w:eastAsiaTheme="minorEastAsia"/>
          <w:lang w:eastAsia="zh-CN"/>
        </w:rPr>
        <w:t>bject</w:t>
      </w:r>
      <w:r w:rsidR="00B00C91">
        <w:rPr>
          <w:rFonts w:eastAsiaTheme="minorEastAsia" w:hint="eastAsia"/>
          <w:lang w:eastAsia="zh-CN"/>
        </w:rPr>
        <w:t xml:space="preserve"> ID</w:t>
      </w:r>
      <w:r w:rsidR="00B00C91">
        <w:rPr>
          <w:rFonts w:eastAsiaTheme="minorEastAsia"/>
          <w:lang w:eastAsia="zh-CN"/>
        </w:rPr>
        <w:t>’</w:t>
      </w:r>
      <w:r w:rsidR="00B00C91">
        <w:rPr>
          <w:rFonts w:eastAsiaTheme="minorEastAsia" w:hint="eastAsia"/>
          <w:lang w:eastAsia="zh-CN"/>
        </w:rPr>
        <w:t xml:space="preserve"> in </w:t>
      </w:r>
      <w:proofErr w:type="spellStart"/>
      <w:r w:rsidR="00B00C91">
        <w:rPr>
          <w:rFonts w:eastAsiaTheme="minorEastAsia" w:hint="eastAsia"/>
          <w:lang w:eastAsia="zh-CN"/>
        </w:rPr>
        <w:t>gNB</w:t>
      </w:r>
      <w:proofErr w:type="spellEnd"/>
      <w:r w:rsidR="00B00C91">
        <w:rPr>
          <w:rFonts w:eastAsiaTheme="minorEastAsia" w:hint="eastAsia"/>
          <w:lang w:eastAsia="zh-CN"/>
        </w:rPr>
        <w:t xml:space="preserve">-CN signaling </w:t>
      </w:r>
      <w:r w:rsidR="003A5072">
        <w:t xml:space="preserve">can be </w:t>
      </w:r>
      <w:r w:rsidR="00B00C91">
        <w:rPr>
          <w:rFonts w:eastAsiaTheme="minorEastAsia" w:hint="eastAsia"/>
          <w:lang w:eastAsia="zh-CN"/>
        </w:rPr>
        <w:t>discussed</w:t>
      </w:r>
      <w:r w:rsidR="003A5072">
        <w:t xml:space="preserve"> in RAN3</w:t>
      </w:r>
      <w:r w:rsidR="00B00C91">
        <w:rPr>
          <w:rFonts w:eastAsiaTheme="minorEastAsia" w:hint="eastAsia"/>
          <w:lang w:eastAsia="zh-CN"/>
        </w:rPr>
        <w:t>.</w:t>
      </w:r>
      <w:r w:rsidR="003A5072" w:rsidRPr="00BB52EC">
        <w:t xml:space="preserve"> </w:t>
      </w:r>
      <w:bookmarkStart w:id="77" w:name="_Hlk212558962"/>
    </w:p>
    <w:p w14:paraId="47BE1D2C" w14:textId="77777777" w:rsidR="00053772" w:rsidRPr="00985392" w:rsidRDefault="00053772" w:rsidP="00053772">
      <w:pPr>
        <w:pStyle w:val="Proposal"/>
        <w:rPr>
          <w:lang w:eastAsia="ja-JP"/>
        </w:rPr>
      </w:pPr>
      <w:bookmarkStart w:id="78" w:name="_Toc213423888"/>
      <w:r w:rsidRPr="00985392">
        <w:t xml:space="preserve">Clarify </w:t>
      </w:r>
      <w:r>
        <w:t>that position and</w:t>
      </w:r>
      <w:r w:rsidRPr="00985392">
        <w:t xml:space="preserve"> velocity in </w:t>
      </w:r>
      <w:r>
        <w:rPr>
          <w:color w:val="000000" w:themeColor="text1"/>
        </w:rPr>
        <w:t>levels 5 and 6 are</w:t>
      </w:r>
      <w:r w:rsidRPr="00985392">
        <w:t xml:space="preserve"> 3D </w:t>
      </w:r>
      <w:r>
        <w:t>position and 3D velocity respectively</w:t>
      </w:r>
      <w:r w:rsidRPr="00985392">
        <w:t>.</w:t>
      </w:r>
      <w:bookmarkEnd w:id="78"/>
    </w:p>
    <w:p w14:paraId="0F485C6D" w14:textId="393FB61B" w:rsidR="003A5072" w:rsidRDefault="00B00C91" w:rsidP="003A5072">
      <w:pPr>
        <w:pStyle w:val="Proposal"/>
      </w:pPr>
      <w:bookmarkStart w:id="79" w:name="_Toc213423889"/>
      <w:bookmarkEnd w:id="77"/>
      <w:r>
        <w:rPr>
          <w:rFonts w:hint="eastAsia"/>
        </w:rPr>
        <w:t xml:space="preserve">How to capture </w:t>
      </w:r>
      <w:r>
        <w:t>‘</w:t>
      </w:r>
      <w:r>
        <w:rPr>
          <w:rFonts w:hint="eastAsia"/>
        </w:rPr>
        <w:t>object ID</w:t>
      </w:r>
      <w:r>
        <w:t>’</w:t>
      </w:r>
      <w:r>
        <w:rPr>
          <w:rFonts w:hint="eastAsia"/>
        </w:rPr>
        <w:t xml:space="preserve"> in </w:t>
      </w:r>
      <w:proofErr w:type="spellStart"/>
      <w:r>
        <w:rPr>
          <w:rFonts w:hint="eastAsia"/>
        </w:rPr>
        <w:t>gNB</w:t>
      </w:r>
      <w:proofErr w:type="spellEnd"/>
      <w:r>
        <w:rPr>
          <w:rFonts w:hint="eastAsia"/>
        </w:rPr>
        <w:t xml:space="preserve">-CN signaling </w:t>
      </w:r>
      <w:r>
        <w:t xml:space="preserve">can be </w:t>
      </w:r>
      <w:r>
        <w:rPr>
          <w:rFonts w:hint="eastAsia"/>
        </w:rPr>
        <w:t>discussed</w:t>
      </w:r>
      <w:r>
        <w:t xml:space="preserve"> in RAN3</w:t>
      </w:r>
      <w:r>
        <w:rPr>
          <w:rFonts w:hint="eastAsia"/>
        </w:rPr>
        <w:t>.</w:t>
      </w:r>
      <w:bookmarkEnd w:id="79"/>
    </w:p>
    <w:p w14:paraId="5D986F8B" w14:textId="5CA94997" w:rsidR="009D770F" w:rsidRPr="009D770F" w:rsidRDefault="007D0615" w:rsidP="009D770F">
      <w:pPr>
        <w:spacing w:before="120"/>
        <w:jc w:val="both"/>
      </w:pPr>
      <w:r>
        <w:t>The key difference between levels 5 and 6 is whether Object ID is reported, while t</w:t>
      </w:r>
      <w:r w:rsidR="009D770F" w:rsidRPr="009D770F">
        <w:t xml:space="preserve">he association of multiple measurements of {Position, velocity} across different time stamps for the same detected object/target </w:t>
      </w:r>
      <w:r w:rsidR="009D770F">
        <w:t xml:space="preserve">is </w:t>
      </w:r>
      <w:r>
        <w:t>one possible</w:t>
      </w:r>
      <w:r w:rsidR="009D770F">
        <w:t xml:space="preserve"> BS </w:t>
      </w:r>
      <w:r w:rsidR="0053567D">
        <w:t>implementation</w:t>
      </w:r>
      <w:r>
        <w:t xml:space="preserve"> </w:t>
      </w:r>
      <w:proofErr w:type="gramStart"/>
      <w:r>
        <w:t>in order for</w:t>
      </w:r>
      <w:proofErr w:type="gramEnd"/>
      <w:r>
        <w:t xml:space="preserve"> BS to report Object ID</w:t>
      </w:r>
      <w:r w:rsidR="0053567D">
        <w:t>.</w:t>
      </w:r>
      <w:r>
        <w:t xml:space="preserve"> </w:t>
      </w:r>
    </w:p>
    <w:p w14:paraId="5D3462A0" w14:textId="6F570FB0" w:rsidR="00A516F7" w:rsidRDefault="00A516F7" w:rsidP="007D0615">
      <w:pPr>
        <w:pStyle w:val="Proposal"/>
      </w:pPr>
      <w:bookmarkStart w:id="80" w:name="_Toc213423890"/>
      <w:r w:rsidRPr="007D0615">
        <w:t xml:space="preserve">Remove </w:t>
      </w:r>
      <w:r w:rsidR="007D0615" w:rsidRPr="007D0615">
        <w:t>‘The association of multiple measurements of {Position, velocity} across different time stamps for the same detected object/target is reported’ from levels 5 and 6.</w:t>
      </w:r>
      <w:bookmarkEnd w:id="80"/>
      <w:r w:rsidRPr="007D0615">
        <w:t xml:space="preserve"> </w:t>
      </w:r>
      <w:r w:rsidR="001544E1">
        <w:br/>
      </w:r>
    </w:p>
    <w:p w14:paraId="626007DE" w14:textId="76C93B52" w:rsidR="00614BCB" w:rsidRPr="00BB7F5D" w:rsidRDefault="001544E1" w:rsidP="00BB7F5D">
      <w:pPr>
        <w:pStyle w:val="BodyText"/>
        <w:rPr>
          <w:b/>
          <w:bCs/>
          <w:iCs/>
        </w:rPr>
      </w:pPr>
      <w:r w:rsidRPr="0004633E">
        <w:t xml:space="preserve">As the difference between level 5 and 6 is limited we suggest </w:t>
      </w:r>
      <w:r w:rsidRPr="001544E1">
        <w:t>merging</w:t>
      </w:r>
      <w:r w:rsidRPr="0004633E">
        <w:t xml:space="preserve"> these two levels</w:t>
      </w:r>
    </w:p>
    <w:p w14:paraId="1BC34E30" w14:textId="5F02DC89" w:rsidR="007A6A6F" w:rsidRPr="0004633E" w:rsidRDefault="00812FDA" w:rsidP="00957876">
      <w:pPr>
        <w:pStyle w:val="Proposal"/>
        <w:rPr>
          <w:lang w:val="x-none"/>
        </w:rPr>
      </w:pPr>
      <w:bookmarkStart w:id="81" w:name="_Hlk213339586"/>
      <w:bookmarkStart w:id="82" w:name="_Toc213423891"/>
      <w:r>
        <w:t>For the FL proposal in Propos</w:t>
      </w:r>
      <w:r w:rsidR="004D3FB8">
        <w:t xml:space="preserve">al 7.1-1-rev3, merge </w:t>
      </w:r>
      <w:r w:rsidR="007A6FA4">
        <w:t>the previously separate levels 5 and 6 into a combined level</w:t>
      </w:r>
      <w:r w:rsidR="007C4BCF">
        <w:t xml:space="preserve"> </w:t>
      </w:r>
      <w:r w:rsidR="007A6FA4">
        <w:t>5 as follows</w:t>
      </w:r>
      <w:r w:rsidR="006C09C4">
        <w:t xml:space="preserve">: </w:t>
      </w:r>
      <w:r w:rsidR="003A1939">
        <w:br/>
      </w:r>
      <w:r w:rsidR="007A6A6F" w:rsidRPr="007A6A6F">
        <w:rPr>
          <w:lang w:val="x-none"/>
        </w:rPr>
        <w:t>Level 5</w:t>
      </w:r>
      <w:r w:rsidR="00D5486E">
        <w:rPr>
          <w:lang w:val="x-none"/>
        </w:rPr>
        <w:t xml:space="preserve"> (new merged)</w:t>
      </w:r>
      <w:r w:rsidR="007A6A6F" w:rsidRPr="007A6A6F">
        <w:rPr>
          <w:lang w:val="x-none"/>
        </w:rPr>
        <w:t xml:space="preserve">: </w:t>
      </w:r>
      <w:r w:rsidR="00957876">
        <w:rPr>
          <w:lang w:val="x-none"/>
        </w:rPr>
        <w:br/>
      </w:r>
      <w:r w:rsidR="007A6A6F" w:rsidRPr="007A6A6F">
        <w:t>Definition:</w:t>
      </w:r>
      <w:r w:rsidR="00144A5E">
        <w:t xml:space="preserve"> </w:t>
      </w:r>
      <w:r w:rsidR="007A6A6F" w:rsidRPr="007A6A6F">
        <w:t>One value pair {</w:t>
      </w:r>
      <w:r w:rsidR="00E83D33">
        <w:t xml:space="preserve">3D </w:t>
      </w:r>
      <w:r w:rsidR="007A6A6F" w:rsidRPr="007A6A6F">
        <w:t xml:space="preserve">Position, </w:t>
      </w:r>
      <w:r w:rsidR="00E83D33">
        <w:t>3D V</w:t>
      </w:r>
      <w:r w:rsidR="007A6A6F" w:rsidRPr="007A6A6F">
        <w:t>elocity} for a given time stamp is reported for a detected object/target</w:t>
      </w:r>
      <w:r w:rsidR="00957876">
        <w:br/>
        <w:t xml:space="preserve">Option 1: </w:t>
      </w:r>
      <w:r w:rsidR="007C4BCF">
        <w:t>Without</w:t>
      </w:r>
      <w:r w:rsidR="001544E1">
        <w:t xml:space="preserve"> Object ID</w:t>
      </w:r>
      <w:r w:rsidR="001544E1">
        <w:br/>
        <w:t>Option 2:</w:t>
      </w:r>
      <w:r w:rsidR="007C4BCF">
        <w:t xml:space="preserve"> With</w:t>
      </w:r>
      <w:r w:rsidR="001544E1">
        <w:t xml:space="preserve"> Object ID</w:t>
      </w:r>
      <w:bookmarkEnd w:id="82"/>
    </w:p>
    <w:bookmarkEnd w:id="81"/>
    <w:p w14:paraId="5169FCAA" w14:textId="0AA1FEE3" w:rsidR="00B40674" w:rsidRDefault="00121969" w:rsidP="0004633E">
      <w:pPr>
        <w:pStyle w:val="0Maintext"/>
      </w:pPr>
      <w:r>
        <w:br/>
      </w:r>
    </w:p>
    <w:p w14:paraId="18B3EAAC" w14:textId="6AA04586" w:rsidR="00053772" w:rsidRPr="00053772" w:rsidRDefault="00AD172F" w:rsidP="001F6F58">
      <w:pPr>
        <w:pStyle w:val="Heading3"/>
        <w:numPr>
          <w:ilvl w:val="2"/>
          <w:numId w:val="54"/>
        </w:numPr>
      </w:pPr>
      <w:r>
        <w:t>Clarification of</w:t>
      </w:r>
      <w:r w:rsidR="00077B43" w:rsidRPr="00053772">
        <w:t xml:space="preserve"> </w:t>
      </w:r>
      <w:r w:rsidR="00053772">
        <w:t>option 2 of level 4</w:t>
      </w:r>
      <w:r w:rsidR="00053772" w:rsidRPr="00053772">
        <w:t xml:space="preserve"> </w:t>
      </w:r>
    </w:p>
    <w:p w14:paraId="4B51DAC8" w14:textId="4D39D7A8" w:rsidR="00053772" w:rsidRDefault="00053772" w:rsidP="00053772">
      <w:pPr>
        <w:spacing w:before="120"/>
        <w:jc w:val="both"/>
        <w:rPr>
          <w:rFonts w:eastAsiaTheme="minorEastAsia" w:cs="Arial"/>
          <w:szCs w:val="20"/>
          <w:lang w:eastAsia="zh-CN"/>
        </w:rPr>
      </w:pPr>
      <w:r>
        <w:t xml:space="preserve">Level 4 includes two options. </w:t>
      </w:r>
      <w:r>
        <w:rPr>
          <w:rFonts w:eastAsiaTheme="minorEastAsia"/>
          <w:lang w:eastAsia="zh-CN"/>
        </w:rPr>
        <w:t>Option 1 of</w:t>
      </w:r>
      <w:r>
        <w:rPr>
          <w:rFonts w:eastAsiaTheme="minorEastAsia" w:hint="eastAsia"/>
          <w:lang w:eastAsia="zh-CN"/>
        </w:rPr>
        <w:t xml:space="preserve"> level 4 </w:t>
      </w:r>
      <w:r>
        <w:rPr>
          <w:rFonts w:eastAsiaTheme="minorEastAsia"/>
          <w:lang w:eastAsia="zh-CN"/>
        </w:rPr>
        <w:t xml:space="preserve">clearly </w:t>
      </w:r>
      <w:r w:rsidR="008E47E9">
        <w:rPr>
          <w:rFonts w:eastAsiaTheme="minorEastAsia"/>
          <w:lang w:eastAsia="zh-CN"/>
        </w:rPr>
        <w:t>gives</w:t>
      </w:r>
      <w:r w:rsidR="00077B43">
        <w:rPr>
          <w:rFonts w:eastAsiaTheme="minorEastAsia"/>
          <w:lang w:eastAsia="zh-CN"/>
        </w:rPr>
        <w:t xml:space="preserve"> </w:t>
      </w:r>
      <w:r>
        <w:rPr>
          <w:rFonts w:eastAsiaTheme="minorEastAsia" w:hint="eastAsia"/>
          <w:lang w:eastAsia="zh-CN"/>
        </w:rPr>
        <w:t>result</w:t>
      </w:r>
      <w:r w:rsidR="00574466">
        <w:rPr>
          <w:rFonts w:eastAsiaTheme="minorEastAsia"/>
          <w:lang w:eastAsia="zh-CN"/>
        </w:rPr>
        <w:t>s</w:t>
      </w:r>
      <w:r w:rsidR="005D197F">
        <w:rPr>
          <w:rFonts w:eastAsiaTheme="minorEastAsia"/>
          <w:lang w:eastAsia="zh-CN"/>
        </w:rPr>
        <w:t xml:space="preserve"> in </w:t>
      </w:r>
      <w:r w:rsidR="00D417E4">
        <w:rPr>
          <w:rFonts w:eastAsiaTheme="minorEastAsia"/>
          <w:lang w:eastAsia="zh-CN"/>
        </w:rPr>
        <w:t>local coordinates</w:t>
      </w:r>
      <w:r>
        <w:rPr>
          <w:rFonts w:eastAsiaTheme="minorEastAsia"/>
          <w:lang w:eastAsia="zh-CN"/>
        </w:rPr>
        <w:t>, because it is based on delay, Doppler and angle</w:t>
      </w:r>
      <w:r>
        <w:rPr>
          <w:rFonts w:eastAsiaTheme="minorEastAsia" w:hint="eastAsia"/>
          <w:lang w:eastAsia="zh-CN"/>
        </w:rPr>
        <w:t xml:space="preserve">. </w:t>
      </w:r>
      <w:r>
        <w:t>It is unclear whether</w:t>
      </w:r>
      <w:r>
        <w:rPr>
          <w:rFonts w:eastAsiaTheme="minorEastAsia" w:hint="eastAsia"/>
          <w:lang w:eastAsia="zh-CN"/>
        </w:rPr>
        <w:t xml:space="preserve"> option 2 of level 4 refers to </w:t>
      </w:r>
      <w:bookmarkStart w:id="83" w:name="OLE_LINK1"/>
      <w:r w:rsidR="00576FB7">
        <w:rPr>
          <w:rFonts w:eastAsiaTheme="minorEastAsia"/>
          <w:lang w:eastAsia="zh-CN"/>
        </w:rPr>
        <w:t xml:space="preserve">a result in local coordinates </w:t>
      </w:r>
      <w:r>
        <w:rPr>
          <w:rFonts w:eastAsiaTheme="minorEastAsia" w:hint="eastAsia"/>
          <w:lang w:eastAsia="zh-CN"/>
        </w:rPr>
        <w:t>(</w:t>
      </w:r>
      <w:r w:rsidR="004448AD">
        <w:rPr>
          <w:rFonts w:eastAsiaTheme="minorEastAsia"/>
          <w:lang w:eastAsia="zh-CN"/>
        </w:rPr>
        <w:t>i.e.</w:t>
      </w:r>
      <w:r>
        <w:t xml:space="preserve"> relative position in BS’s local coordinate system and </w:t>
      </w:r>
      <w:r>
        <w:rPr>
          <w:rFonts w:eastAsiaTheme="minorEastAsia" w:hint="eastAsia"/>
          <w:lang w:eastAsia="zh-CN"/>
        </w:rPr>
        <w:t xml:space="preserve">velocity is radial velocity) or </w:t>
      </w:r>
      <w:r>
        <w:rPr>
          <w:rFonts w:eastAsiaTheme="minorEastAsia"/>
          <w:lang w:eastAsia="zh-CN"/>
        </w:rPr>
        <w:t xml:space="preserve">3D </w:t>
      </w:r>
      <w:r>
        <w:rPr>
          <w:rFonts w:eastAsiaTheme="minorEastAsia" w:hint="eastAsia"/>
          <w:lang w:eastAsia="zh-CN"/>
        </w:rPr>
        <w:t>position and 3D velocity</w:t>
      </w:r>
      <w:r w:rsidRPr="0083367D">
        <w:rPr>
          <w:rFonts w:eastAsiaTheme="minorEastAsia" w:hint="eastAsia"/>
          <w:lang w:eastAsia="zh-CN"/>
        </w:rPr>
        <w:t xml:space="preserve"> </w:t>
      </w:r>
      <w:r>
        <w:rPr>
          <w:rFonts w:eastAsiaTheme="minorEastAsia" w:hint="eastAsia"/>
          <w:lang w:eastAsia="zh-CN"/>
        </w:rPr>
        <w:t>in global coordinate system</w:t>
      </w:r>
      <w:bookmarkEnd w:id="83"/>
      <w:r>
        <w:rPr>
          <w:rFonts w:eastAsiaTheme="minorEastAsia" w:hint="eastAsia"/>
          <w:lang w:eastAsia="zh-CN"/>
        </w:rPr>
        <w:t xml:space="preserve">. </w:t>
      </w:r>
    </w:p>
    <w:p w14:paraId="1E42F7E9" w14:textId="240D2556" w:rsidR="00053772" w:rsidRPr="00C165DA" w:rsidRDefault="00053772" w:rsidP="00053772">
      <w:pPr>
        <w:pStyle w:val="Observation"/>
        <w:rPr>
          <w:rFonts w:eastAsia="DengXian"/>
          <w:color w:val="000000" w:themeColor="text1"/>
        </w:rPr>
      </w:pPr>
      <w:bookmarkStart w:id="84" w:name="_Hlk212556921"/>
      <w:bookmarkStart w:id="85" w:name="_Toc213423869"/>
      <w:r w:rsidRPr="00CE1DED">
        <w:rPr>
          <w:rFonts w:eastAsia="DengXian"/>
          <w:color w:val="000000" w:themeColor="text1"/>
        </w:rPr>
        <w:t>It is unclear whether</w:t>
      </w:r>
      <w:r w:rsidRPr="00CE1DED">
        <w:rPr>
          <w:color w:val="000000" w:themeColor="text1"/>
        </w:rPr>
        <w:t xml:space="preserve"> </w:t>
      </w:r>
      <w:r>
        <w:rPr>
          <w:rFonts w:hint="eastAsia"/>
        </w:rPr>
        <w:t xml:space="preserve">option 2 of level 4 refers to results </w:t>
      </w:r>
      <w:r>
        <w:t xml:space="preserve">in BS’s local coordinate system and </w:t>
      </w:r>
      <w:r>
        <w:rPr>
          <w:rFonts w:hint="eastAsia"/>
        </w:rPr>
        <w:t xml:space="preserve">velocity is radial velocity or results of </w:t>
      </w:r>
      <w:r>
        <w:t xml:space="preserve">3D </w:t>
      </w:r>
      <w:r>
        <w:rPr>
          <w:rFonts w:hint="eastAsia"/>
        </w:rPr>
        <w:t>position and 3D velocity</w:t>
      </w:r>
      <w:r w:rsidRPr="0083367D">
        <w:rPr>
          <w:rFonts w:hint="eastAsia"/>
        </w:rPr>
        <w:t xml:space="preserve"> </w:t>
      </w:r>
      <w:r>
        <w:rPr>
          <w:rFonts w:hint="eastAsia"/>
        </w:rPr>
        <w:t xml:space="preserve">in global coordinate </w:t>
      </w:r>
      <w:r w:rsidRPr="00C165DA">
        <w:rPr>
          <w:rFonts w:hint="eastAsia"/>
        </w:rPr>
        <w:t>system.</w:t>
      </w:r>
      <w:bookmarkEnd w:id="85"/>
    </w:p>
    <w:p w14:paraId="0A2D638A" w14:textId="0EECF577" w:rsidR="00053772" w:rsidRPr="00C165DA" w:rsidRDefault="00053772" w:rsidP="00053772">
      <w:pPr>
        <w:pStyle w:val="Proposal"/>
        <w:rPr>
          <w:color w:val="000000" w:themeColor="text1"/>
        </w:rPr>
      </w:pPr>
      <w:bookmarkStart w:id="86" w:name="_Toc213423892"/>
      <w:bookmarkEnd w:id="84"/>
      <w:r w:rsidRPr="00C165DA">
        <w:rPr>
          <w:color w:val="000000" w:themeColor="text1"/>
        </w:rPr>
        <w:lastRenderedPageBreak/>
        <w:t xml:space="preserve">Clarify whether </w:t>
      </w:r>
      <w:r w:rsidRPr="00C165DA">
        <w:rPr>
          <w:rFonts w:hint="eastAsia"/>
          <w:color w:val="000000" w:themeColor="text1"/>
        </w:rPr>
        <w:t xml:space="preserve">option 2 </w:t>
      </w:r>
      <w:r w:rsidRPr="00C165DA">
        <w:rPr>
          <w:color w:val="000000" w:themeColor="text1"/>
        </w:rPr>
        <w:t>in level 4 refers to</w:t>
      </w:r>
      <w:r w:rsidRPr="00C165DA">
        <w:rPr>
          <w:rFonts w:hint="eastAsia"/>
        </w:rPr>
        <w:t xml:space="preserve"> results </w:t>
      </w:r>
      <w:r w:rsidRPr="00C165DA">
        <w:t xml:space="preserve">in BS’s local coordinate system, </w:t>
      </w:r>
      <w:r w:rsidR="00A802B8">
        <w:t xml:space="preserve">and </w:t>
      </w:r>
      <w:r w:rsidRPr="00C165DA">
        <w:rPr>
          <w:rFonts w:hint="eastAsia"/>
        </w:rPr>
        <w:t xml:space="preserve">velocity is radial velocity or results </w:t>
      </w:r>
      <w:r w:rsidR="00A802B8">
        <w:t>in 3D</w:t>
      </w:r>
      <w:r w:rsidR="00A802B8" w:rsidRPr="00C165DA">
        <w:rPr>
          <w:rFonts w:hint="eastAsia"/>
        </w:rPr>
        <w:t xml:space="preserve"> </w:t>
      </w:r>
      <w:r w:rsidRPr="00C165DA">
        <w:rPr>
          <w:rFonts w:hint="eastAsia"/>
        </w:rPr>
        <w:t>position and 3D velocity in global coordinate system</w:t>
      </w:r>
      <w:r w:rsidRPr="00C165DA">
        <w:rPr>
          <w:color w:val="000000" w:themeColor="text1"/>
        </w:rPr>
        <w:t>.</w:t>
      </w:r>
      <w:bookmarkEnd w:id="86"/>
    </w:p>
    <w:p w14:paraId="6F67CE78" w14:textId="77777777" w:rsidR="005C5A0F" w:rsidRPr="00B613BD" w:rsidRDefault="005C5A0F" w:rsidP="00F4058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eastAsiaTheme="minorEastAsia"/>
          <w:color w:val="AEAAAA" w:themeColor="background2" w:themeShade="BF"/>
          <w:lang w:eastAsia="zh-CN"/>
        </w:rPr>
      </w:pPr>
    </w:p>
    <w:p w14:paraId="09CB8C28" w14:textId="66D2427B" w:rsidR="00882076" w:rsidRPr="007B41FE" w:rsidRDefault="00882076" w:rsidP="0004633E">
      <w:pPr>
        <w:pStyle w:val="Heading3"/>
      </w:pPr>
      <w:r w:rsidRPr="448B4B4B">
        <w:rPr>
          <w:lang w:val="en-US"/>
        </w:rPr>
        <w:t xml:space="preserve">The need </w:t>
      </w:r>
      <w:r w:rsidR="00BF4723" w:rsidRPr="448B4B4B">
        <w:rPr>
          <w:lang w:val="en-US"/>
        </w:rPr>
        <w:t>for</w:t>
      </w:r>
      <w:r w:rsidRPr="448B4B4B">
        <w:rPr>
          <w:lang w:val="en-US"/>
        </w:rPr>
        <w:t xml:space="preserve"> additional side information for measurements </w:t>
      </w:r>
      <w:r w:rsidR="00FE182A">
        <w:rPr>
          <w:lang w:val="en-US"/>
        </w:rPr>
        <w:t>of the different levels</w:t>
      </w:r>
    </w:p>
    <w:p w14:paraId="1F843B7A" w14:textId="363F78DC" w:rsidR="00882076" w:rsidRPr="00882076" w:rsidRDefault="00997A50" w:rsidP="0088207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eastAsia="SimSun" w:cs="Arial"/>
          <w:sz w:val="18"/>
          <w:szCs w:val="18"/>
          <w:lang w:eastAsia="en-GB"/>
        </w:rPr>
      </w:pPr>
      <w:r>
        <w:rPr>
          <w:rFonts w:eastAsiaTheme="minorEastAsia"/>
          <w:lang w:eastAsia="zh-CN"/>
        </w:rPr>
        <w:t>At least for level 1</w:t>
      </w:r>
      <w:r w:rsidR="00FB17DA">
        <w:rPr>
          <w:rFonts w:eastAsiaTheme="minorEastAsia"/>
          <w:lang w:eastAsia="zh-CN"/>
        </w:rPr>
        <w:t xml:space="preserve">, 2, 3 and </w:t>
      </w:r>
      <w:r w:rsidR="00996CDA">
        <w:rPr>
          <w:rFonts w:eastAsiaTheme="minorEastAsia"/>
          <w:lang w:eastAsia="zh-CN"/>
        </w:rPr>
        <w:t xml:space="preserve">4 </w:t>
      </w:r>
      <w:r w:rsidR="00740A37">
        <w:rPr>
          <w:rFonts w:eastAsiaTheme="minorEastAsia"/>
          <w:lang w:eastAsia="zh-CN"/>
        </w:rPr>
        <w:t>(</w:t>
      </w:r>
      <w:r w:rsidR="00996CDA">
        <w:rPr>
          <w:rFonts w:eastAsiaTheme="minorEastAsia"/>
          <w:lang w:eastAsia="zh-CN"/>
        </w:rPr>
        <w:t>option</w:t>
      </w:r>
      <w:r w:rsidR="003B3C85">
        <w:rPr>
          <w:rFonts w:eastAsiaTheme="minorEastAsia"/>
          <w:lang w:eastAsia="zh-CN"/>
        </w:rPr>
        <w:t xml:space="preserve"> </w:t>
      </w:r>
      <w:r w:rsidR="00996CDA">
        <w:rPr>
          <w:rFonts w:eastAsiaTheme="minorEastAsia"/>
          <w:lang w:eastAsia="zh-CN"/>
        </w:rPr>
        <w:t>1</w:t>
      </w:r>
      <w:r w:rsidR="00740A37">
        <w:rPr>
          <w:rFonts w:eastAsiaTheme="minorEastAsia"/>
          <w:lang w:eastAsia="zh-CN"/>
        </w:rPr>
        <w:t>)</w:t>
      </w:r>
      <w:r w:rsidR="003D0973" w:rsidRPr="003D0973">
        <w:rPr>
          <w:rFonts w:eastAsiaTheme="minorEastAsia"/>
          <w:lang w:eastAsia="zh-CN"/>
        </w:rPr>
        <w:t>, some additional information is needed by the core network to further process the reported sensing data</w:t>
      </w:r>
      <w:r w:rsidR="00095902">
        <w:rPr>
          <w:rFonts w:eastAsiaTheme="minorEastAsia"/>
          <w:lang w:eastAsia="zh-CN"/>
        </w:rPr>
        <w:t>.</w:t>
      </w:r>
      <w:r w:rsidR="003D0973">
        <w:rPr>
          <w:rFonts w:eastAsiaTheme="minorEastAsia"/>
          <w:lang w:eastAsia="zh-CN"/>
        </w:rPr>
        <w:t xml:space="preserve"> </w:t>
      </w:r>
      <w:r w:rsidR="00882076" w:rsidRPr="00882076">
        <w:t xml:space="preserve">Hence, evaluation should consider the amount of additional information required </w:t>
      </w:r>
      <w:r w:rsidR="00841EAD">
        <w:t xml:space="preserve">for </w:t>
      </w:r>
      <w:r w:rsidR="00882076" w:rsidRPr="00882076">
        <w:t xml:space="preserve">sensing results to be effectively usable by the core network sensing algorithm. </w:t>
      </w:r>
      <w:r w:rsidR="00882076" w:rsidRPr="00882076">
        <w:rPr>
          <w:rFonts w:eastAsiaTheme="minorEastAsia"/>
          <w:lang w:eastAsia="zh-CN"/>
        </w:rPr>
        <w:t>S</w:t>
      </w:r>
      <w:r w:rsidR="00882076" w:rsidRPr="00882076">
        <w:rPr>
          <w:rFonts w:eastAsiaTheme="minorEastAsia" w:hint="eastAsia"/>
          <w:lang w:eastAsia="zh-CN"/>
        </w:rPr>
        <w:t xml:space="preserve">imilar discussions on required side information for measurements happened in </w:t>
      </w:r>
      <w:r w:rsidR="00882076" w:rsidRPr="00882076">
        <w:rPr>
          <w:rFonts w:eastAsiaTheme="minorEastAsia"/>
          <w:lang w:eastAsia="zh-CN"/>
        </w:rPr>
        <w:t xml:space="preserve">a </w:t>
      </w:r>
      <w:r w:rsidR="00882076" w:rsidRPr="00882076">
        <w:rPr>
          <w:rFonts w:eastAsiaTheme="minorEastAsia" w:hint="eastAsia"/>
          <w:lang w:eastAsia="zh-CN"/>
        </w:rPr>
        <w:t>positioning WI</w:t>
      </w:r>
      <w:r w:rsidR="00882076" w:rsidRPr="00882076">
        <w:rPr>
          <w:rFonts w:eastAsiaTheme="minorEastAsia"/>
          <w:lang w:eastAsia="zh-CN"/>
        </w:rPr>
        <w:t xml:space="preserve">. For example, </w:t>
      </w:r>
      <w:r w:rsidR="00882076" w:rsidRPr="00882076">
        <w:rPr>
          <w:rFonts w:eastAsia="DengXian" w:cs="Arial"/>
          <w:szCs w:val="20"/>
          <w:lang w:val="en-GB" w:eastAsia="zh-CN"/>
        </w:rPr>
        <w:fldChar w:fldCharType="begin"/>
      </w:r>
      <w:r w:rsidR="00882076" w:rsidRPr="00882076">
        <w:instrText xml:space="preserve"> REF _Ref209181374 \h </w:instrText>
      </w:r>
      <w:r w:rsidR="00882076" w:rsidRPr="00882076">
        <w:rPr>
          <w:rFonts w:eastAsia="DengXian" w:cs="Arial"/>
          <w:szCs w:val="20"/>
          <w:lang w:val="en-GB" w:eastAsia="zh-CN"/>
        </w:rPr>
      </w:r>
      <w:r w:rsidR="00882076" w:rsidRPr="00882076">
        <w:rPr>
          <w:rFonts w:eastAsia="DengXian" w:cs="Arial"/>
          <w:szCs w:val="20"/>
          <w:lang w:val="en-GB" w:eastAsia="zh-CN"/>
        </w:rPr>
        <w:fldChar w:fldCharType="separate"/>
      </w:r>
      <w:r w:rsidR="005315DC" w:rsidRPr="00882076">
        <w:t xml:space="preserve">Table </w:t>
      </w:r>
      <w:r w:rsidR="005315DC">
        <w:rPr>
          <w:noProof/>
        </w:rPr>
        <w:t>1</w:t>
      </w:r>
      <w:r w:rsidR="00882076" w:rsidRPr="00882076">
        <w:rPr>
          <w:rFonts w:eastAsia="DengXian" w:cs="Arial"/>
          <w:szCs w:val="20"/>
          <w:lang w:val="en-GB" w:eastAsia="zh-CN"/>
        </w:rPr>
        <w:fldChar w:fldCharType="end"/>
      </w:r>
      <w:r w:rsidR="00882076" w:rsidRPr="00882076">
        <w:rPr>
          <w:rFonts w:eastAsia="DengXian" w:cs="Arial" w:hint="eastAsia"/>
          <w:szCs w:val="20"/>
          <w:lang w:val="en-GB" w:eastAsia="zh-CN"/>
        </w:rPr>
        <w:t xml:space="preserve"> </w:t>
      </w:r>
      <w:r w:rsidR="00882076" w:rsidRPr="00882076">
        <w:rPr>
          <w:rFonts w:eastAsia="DengXian" w:cs="Arial"/>
          <w:szCs w:val="20"/>
          <w:lang w:val="en-GB" w:eastAsia="zh-CN"/>
        </w:rPr>
        <w:t xml:space="preserve">shows the </w:t>
      </w:r>
      <w:r w:rsidR="00882076" w:rsidRPr="00882076">
        <w:rPr>
          <w:rFonts w:eastAsia="DengXian" w:cs="Arial" w:hint="eastAsia"/>
          <w:szCs w:val="20"/>
          <w:lang w:val="en-GB" w:eastAsia="zh-CN"/>
        </w:rPr>
        <w:t xml:space="preserve">additional </w:t>
      </w:r>
      <w:r w:rsidR="00882076" w:rsidRPr="00882076">
        <w:rPr>
          <w:rFonts w:eastAsia="DengXian" w:cs="Arial"/>
          <w:szCs w:val="20"/>
          <w:lang w:val="en-GB" w:eastAsia="zh-CN"/>
        </w:rPr>
        <w:t>information and measurement report content for UL-AOA for positioning</w:t>
      </w:r>
      <w:r w:rsidR="00882076" w:rsidRPr="00882076">
        <w:rPr>
          <w:rFonts w:eastAsia="DengXian" w:cs="Arial" w:hint="eastAsia"/>
          <w:szCs w:val="20"/>
          <w:lang w:val="en-GB" w:eastAsia="zh-CN"/>
        </w:rPr>
        <w:t>.</w:t>
      </w:r>
    </w:p>
    <w:p w14:paraId="2EEA78CF" w14:textId="2F5299FD" w:rsidR="00882076" w:rsidRPr="00882076" w:rsidRDefault="00882076" w:rsidP="00882076">
      <w:pPr>
        <w:pStyle w:val="Caption"/>
        <w:keepNext/>
        <w:jc w:val="center"/>
      </w:pPr>
      <w:bookmarkStart w:id="87" w:name="_Ref209181374"/>
      <w:r w:rsidRPr="00882076">
        <w:t xml:space="preserve">Table </w:t>
      </w:r>
      <w:r w:rsidRPr="00882076">
        <w:fldChar w:fldCharType="begin"/>
      </w:r>
      <w:r w:rsidRPr="00882076">
        <w:instrText xml:space="preserve"> SEQ Table \* ARABIC </w:instrText>
      </w:r>
      <w:r w:rsidRPr="00882076">
        <w:fldChar w:fldCharType="separate"/>
      </w:r>
      <w:r w:rsidR="005315DC">
        <w:rPr>
          <w:noProof/>
        </w:rPr>
        <w:t>1</w:t>
      </w:r>
      <w:r w:rsidRPr="00882076">
        <w:fldChar w:fldCharType="end"/>
      </w:r>
      <w:bookmarkEnd w:id="87"/>
      <w:r w:rsidRPr="00882076">
        <w:t>: Measurements and Side information for UL-AOA based positioning (38.305)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9"/>
        <w:gridCol w:w="2959"/>
      </w:tblGrid>
      <w:tr w:rsidR="00882076" w:rsidRPr="00882076" w14:paraId="63134780" w14:textId="77777777">
        <w:trPr>
          <w:trHeight w:val="315"/>
          <w:jc w:val="center"/>
        </w:trPr>
        <w:tc>
          <w:tcPr>
            <w:tcW w:w="2959" w:type="dxa"/>
          </w:tcPr>
          <w:p w14:paraId="74296D98" w14:textId="77777777" w:rsidR="00882076" w:rsidRPr="00882076" w:rsidRDefault="00882076">
            <w:pPr>
              <w:pStyle w:val="TAH"/>
              <w:rPr>
                <w:sz w:val="20"/>
                <w:szCs w:val="20"/>
              </w:rPr>
            </w:pPr>
            <w:r w:rsidRPr="00882076">
              <w:rPr>
                <w:sz w:val="20"/>
                <w:szCs w:val="20"/>
              </w:rPr>
              <w:t>Measurement results</w:t>
            </w:r>
          </w:p>
        </w:tc>
        <w:tc>
          <w:tcPr>
            <w:tcW w:w="2959" w:type="dxa"/>
          </w:tcPr>
          <w:p w14:paraId="745E5C99" w14:textId="77777777" w:rsidR="00882076" w:rsidRPr="00882076" w:rsidRDefault="00882076">
            <w:pPr>
              <w:pStyle w:val="TAH"/>
              <w:rPr>
                <w:sz w:val="20"/>
                <w:szCs w:val="20"/>
              </w:rPr>
            </w:pPr>
            <w:r w:rsidRPr="00882076">
              <w:rPr>
                <w:sz w:val="20"/>
                <w:szCs w:val="20"/>
              </w:rPr>
              <w:t>Configuration data</w:t>
            </w:r>
          </w:p>
        </w:tc>
      </w:tr>
      <w:tr w:rsidR="00882076" w:rsidRPr="00882076" w14:paraId="19E7FD18" w14:textId="77777777">
        <w:trPr>
          <w:trHeight w:val="315"/>
          <w:jc w:val="center"/>
        </w:trPr>
        <w:tc>
          <w:tcPr>
            <w:tcW w:w="2959" w:type="dxa"/>
          </w:tcPr>
          <w:p w14:paraId="75AAE552" w14:textId="77777777" w:rsidR="00882076" w:rsidRPr="00882076" w:rsidRDefault="00882076">
            <w:pPr>
              <w:pStyle w:val="TAL"/>
              <w:rPr>
                <w:sz w:val="20"/>
                <w:szCs w:val="20"/>
              </w:rPr>
            </w:pPr>
            <w:r w:rsidRPr="00882076">
              <w:rPr>
                <w:sz w:val="20"/>
                <w:szCs w:val="20"/>
              </w:rPr>
              <w:t>NCGI and TRP ID of the measurement</w:t>
            </w:r>
          </w:p>
        </w:tc>
        <w:tc>
          <w:tcPr>
            <w:tcW w:w="2959" w:type="dxa"/>
          </w:tcPr>
          <w:p w14:paraId="382C633D" w14:textId="77777777" w:rsidR="00882076" w:rsidRPr="00882076" w:rsidRDefault="00882076">
            <w:pPr>
              <w:pStyle w:val="TAL"/>
              <w:rPr>
                <w:sz w:val="20"/>
                <w:szCs w:val="20"/>
              </w:rPr>
            </w:pPr>
            <w:r w:rsidRPr="00882076">
              <w:rPr>
                <w:sz w:val="20"/>
                <w:szCs w:val="20"/>
              </w:rPr>
              <w:t xml:space="preserve">UE SRS configuration </w:t>
            </w:r>
          </w:p>
        </w:tc>
      </w:tr>
      <w:tr w:rsidR="00882076" w:rsidRPr="00882076" w14:paraId="624EDA92" w14:textId="77777777">
        <w:trPr>
          <w:trHeight w:val="286"/>
          <w:jc w:val="center"/>
        </w:trPr>
        <w:tc>
          <w:tcPr>
            <w:tcW w:w="2959" w:type="dxa"/>
          </w:tcPr>
          <w:p w14:paraId="73E544B4" w14:textId="77777777" w:rsidR="00882076" w:rsidRPr="00882076" w:rsidRDefault="00882076">
            <w:pPr>
              <w:pStyle w:val="TAL"/>
              <w:rPr>
                <w:sz w:val="20"/>
                <w:szCs w:val="20"/>
              </w:rPr>
            </w:pPr>
            <w:r w:rsidRPr="00882076">
              <w:rPr>
                <w:sz w:val="20"/>
                <w:szCs w:val="20"/>
              </w:rPr>
              <w:t>UL Angle of Arrival (azimuth and/or elevation)</w:t>
            </w:r>
          </w:p>
        </w:tc>
        <w:tc>
          <w:tcPr>
            <w:tcW w:w="2959" w:type="dxa"/>
          </w:tcPr>
          <w:p w14:paraId="3D899611" w14:textId="77777777" w:rsidR="00882076" w:rsidRPr="00882076" w:rsidRDefault="00882076">
            <w:pPr>
              <w:pStyle w:val="TAL"/>
              <w:rPr>
                <w:sz w:val="20"/>
                <w:szCs w:val="20"/>
              </w:rPr>
            </w:pPr>
            <w:r w:rsidRPr="00882076">
              <w:rPr>
                <w:sz w:val="20"/>
                <w:szCs w:val="20"/>
              </w:rPr>
              <w:t>Timing information of the TRP, which configured the UE SRS transmission</w:t>
            </w:r>
          </w:p>
        </w:tc>
      </w:tr>
      <w:tr w:rsidR="00882076" w:rsidRPr="00882076" w14:paraId="63975621" w14:textId="77777777">
        <w:trPr>
          <w:trHeight w:val="513"/>
          <w:jc w:val="center"/>
        </w:trPr>
        <w:tc>
          <w:tcPr>
            <w:tcW w:w="2959" w:type="dxa"/>
          </w:tcPr>
          <w:p w14:paraId="06240F6D" w14:textId="77777777" w:rsidR="00882076" w:rsidRPr="00882076" w:rsidRDefault="00882076">
            <w:pPr>
              <w:pStyle w:val="TAL"/>
              <w:rPr>
                <w:sz w:val="20"/>
                <w:szCs w:val="20"/>
              </w:rPr>
            </w:pPr>
            <w:r w:rsidRPr="00882076">
              <w:rPr>
                <w:sz w:val="20"/>
                <w:szCs w:val="20"/>
              </w:rPr>
              <w:t>Multiple UL Angle of Arrival (azimuth and/or elevation)</w:t>
            </w:r>
          </w:p>
        </w:tc>
        <w:tc>
          <w:tcPr>
            <w:tcW w:w="2959" w:type="dxa"/>
          </w:tcPr>
          <w:p w14:paraId="307069CB" w14:textId="77777777" w:rsidR="00882076" w:rsidRPr="00882076" w:rsidRDefault="00882076">
            <w:pPr>
              <w:pStyle w:val="TAL"/>
              <w:rPr>
                <w:sz w:val="20"/>
                <w:szCs w:val="20"/>
              </w:rPr>
            </w:pPr>
            <w:r w:rsidRPr="00882076">
              <w:rPr>
                <w:sz w:val="20"/>
                <w:szCs w:val="20"/>
              </w:rPr>
              <w:t>SRS Transmission Status</w:t>
            </w:r>
          </w:p>
        </w:tc>
      </w:tr>
      <w:tr w:rsidR="00882076" w:rsidRPr="00882076" w14:paraId="70A7F92C" w14:textId="77777777">
        <w:trPr>
          <w:trHeight w:val="315"/>
          <w:jc w:val="center"/>
        </w:trPr>
        <w:tc>
          <w:tcPr>
            <w:tcW w:w="2959" w:type="dxa"/>
          </w:tcPr>
          <w:p w14:paraId="3FD01178" w14:textId="77777777" w:rsidR="00882076" w:rsidRPr="00882076" w:rsidRDefault="00882076">
            <w:pPr>
              <w:pStyle w:val="TAL"/>
              <w:rPr>
                <w:sz w:val="20"/>
                <w:szCs w:val="20"/>
              </w:rPr>
            </w:pPr>
            <w:r w:rsidRPr="00882076">
              <w:rPr>
                <w:sz w:val="20"/>
                <w:szCs w:val="20"/>
              </w:rPr>
              <w:t>SRS Resource Type</w:t>
            </w:r>
          </w:p>
        </w:tc>
        <w:tc>
          <w:tcPr>
            <w:tcW w:w="2959" w:type="dxa"/>
          </w:tcPr>
          <w:p w14:paraId="2C3B0E7F" w14:textId="77777777" w:rsidR="00882076" w:rsidRPr="00882076" w:rsidRDefault="00882076">
            <w:pPr>
              <w:pStyle w:val="TAL"/>
              <w:rPr>
                <w:sz w:val="20"/>
                <w:szCs w:val="20"/>
              </w:rPr>
            </w:pPr>
            <w:r w:rsidRPr="00882076">
              <w:rPr>
                <w:sz w:val="20"/>
                <w:szCs w:val="20"/>
              </w:rPr>
              <w:t>Positioning validity area cell list</w:t>
            </w:r>
          </w:p>
        </w:tc>
      </w:tr>
      <w:tr w:rsidR="00882076" w:rsidRPr="00882076" w14:paraId="1309268C" w14:textId="77777777">
        <w:trPr>
          <w:trHeight w:val="315"/>
          <w:jc w:val="center"/>
        </w:trPr>
        <w:tc>
          <w:tcPr>
            <w:tcW w:w="2959" w:type="dxa"/>
          </w:tcPr>
          <w:p w14:paraId="770F016B" w14:textId="77777777" w:rsidR="00882076" w:rsidRPr="00882076" w:rsidRDefault="00882076">
            <w:pPr>
              <w:pStyle w:val="TAL"/>
              <w:rPr>
                <w:sz w:val="20"/>
                <w:szCs w:val="20"/>
              </w:rPr>
            </w:pPr>
            <w:r w:rsidRPr="00882076">
              <w:rPr>
                <w:sz w:val="20"/>
                <w:szCs w:val="20"/>
              </w:rPr>
              <w:t>UL-SRS-RSRP</w:t>
            </w:r>
          </w:p>
        </w:tc>
        <w:tc>
          <w:tcPr>
            <w:tcW w:w="2959" w:type="dxa"/>
          </w:tcPr>
          <w:p w14:paraId="15B67091" w14:textId="77777777" w:rsidR="00882076" w:rsidRPr="00882076" w:rsidRDefault="00882076">
            <w:pPr>
              <w:pStyle w:val="TAL"/>
              <w:rPr>
                <w:sz w:val="20"/>
                <w:szCs w:val="20"/>
                <w:lang w:val="en-US"/>
              </w:rPr>
            </w:pPr>
            <w:r w:rsidRPr="00882076">
              <w:rPr>
                <w:sz w:val="20"/>
                <w:szCs w:val="20"/>
                <w:lang w:val="en-US"/>
              </w:rPr>
              <w:t xml:space="preserve">SRS </w:t>
            </w:r>
            <w:proofErr w:type="spellStart"/>
            <w:r w:rsidRPr="00882076">
              <w:rPr>
                <w:sz w:val="20"/>
                <w:szCs w:val="20"/>
                <w:lang w:val="en-US"/>
              </w:rPr>
              <w:t>preconfiguration</w:t>
            </w:r>
            <w:proofErr w:type="spellEnd"/>
            <w:r w:rsidRPr="00882076">
              <w:rPr>
                <w:sz w:val="20"/>
                <w:szCs w:val="20"/>
                <w:lang w:val="en-US"/>
              </w:rPr>
              <w:t xml:space="preserve"> list</w:t>
            </w:r>
          </w:p>
        </w:tc>
      </w:tr>
      <w:tr w:rsidR="00882076" w:rsidRPr="00882076" w14:paraId="74716112" w14:textId="77777777">
        <w:trPr>
          <w:trHeight w:val="315"/>
          <w:jc w:val="center"/>
        </w:trPr>
        <w:tc>
          <w:tcPr>
            <w:tcW w:w="2959" w:type="dxa"/>
          </w:tcPr>
          <w:p w14:paraId="6118815B" w14:textId="77777777" w:rsidR="00882076" w:rsidRPr="00882076" w:rsidRDefault="00882076">
            <w:pPr>
              <w:pStyle w:val="TAL"/>
              <w:rPr>
                <w:sz w:val="20"/>
                <w:szCs w:val="20"/>
              </w:rPr>
            </w:pPr>
            <w:r w:rsidRPr="00882076">
              <w:rPr>
                <w:sz w:val="20"/>
                <w:szCs w:val="20"/>
              </w:rPr>
              <w:t>UL-SRS-RSRPP</w:t>
            </w:r>
          </w:p>
        </w:tc>
        <w:tc>
          <w:tcPr>
            <w:tcW w:w="2959" w:type="dxa"/>
          </w:tcPr>
          <w:p w14:paraId="04275841" w14:textId="77777777" w:rsidR="00882076" w:rsidRPr="00882076" w:rsidRDefault="00882076">
            <w:pPr>
              <w:pStyle w:val="TAL"/>
              <w:rPr>
                <w:sz w:val="20"/>
                <w:szCs w:val="20"/>
              </w:rPr>
            </w:pPr>
          </w:p>
        </w:tc>
      </w:tr>
      <w:tr w:rsidR="00882076" w:rsidRPr="00882076" w14:paraId="07909B3A" w14:textId="77777777">
        <w:trPr>
          <w:trHeight w:val="315"/>
          <w:jc w:val="center"/>
        </w:trPr>
        <w:tc>
          <w:tcPr>
            <w:tcW w:w="2959" w:type="dxa"/>
          </w:tcPr>
          <w:p w14:paraId="3CA5D6DE" w14:textId="77777777" w:rsidR="00882076" w:rsidRPr="00882076" w:rsidRDefault="00882076">
            <w:pPr>
              <w:pStyle w:val="TAL"/>
              <w:rPr>
                <w:sz w:val="20"/>
                <w:szCs w:val="20"/>
              </w:rPr>
            </w:pPr>
            <w:r w:rsidRPr="00882076">
              <w:rPr>
                <w:sz w:val="20"/>
                <w:szCs w:val="20"/>
              </w:rPr>
              <w:t>Time stamp of the measurement</w:t>
            </w:r>
          </w:p>
        </w:tc>
        <w:tc>
          <w:tcPr>
            <w:tcW w:w="2959" w:type="dxa"/>
          </w:tcPr>
          <w:p w14:paraId="4130C8B5" w14:textId="77777777" w:rsidR="00882076" w:rsidRPr="00882076" w:rsidRDefault="00882076">
            <w:pPr>
              <w:pStyle w:val="TAL"/>
              <w:rPr>
                <w:sz w:val="20"/>
                <w:szCs w:val="20"/>
              </w:rPr>
            </w:pPr>
          </w:p>
        </w:tc>
      </w:tr>
      <w:tr w:rsidR="00882076" w:rsidRPr="00882076" w14:paraId="32308256" w14:textId="77777777">
        <w:trPr>
          <w:trHeight w:val="286"/>
          <w:jc w:val="center"/>
        </w:trPr>
        <w:tc>
          <w:tcPr>
            <w:tcW w:w="2959" w:type="dxa"/>
          </w:tcPr>
          <w:p w14:paraId="519FC0E2" w14:textId="77777777" w:rsidR="00882076" w:rsidRPr="00882076" w:rsidRDefault="00882076">
            <w:pPr>
              <w:pStyle w:val="TAL"/>
              <w:rPr>
                <w:sz w:val="20"/>
                <w:szCs w:val="20"/>
              </w:rPr>
            </w:pPr>
            <w:r w:rsidRPr="00882076">
              <w:rPr>
                <w:sz w:val="20"/>
                <w:szCs w:val="20"/>
              </w:rPr>
              <w:t>Quality for each measurement</w:t>
            </w:r>
          </w:p>
        </w:tc>
        <w:tc>
          <w:tcPr>
            <w:tcW w:w="2959" w:type="dxa"/>
          </w:tcPr>
          <w:p w14:paraId="78B77C82" w14:textId="77777777" w:rsidR="00882076" w:rsidRPr="00882076" w:rsidRDefault="00882076">
            <w:pPr>
              <w:pStyle w:val="TAL"/>
              <w:rPr>
                <w:sz w:val="20"/>
                <w:szCs w:val="20"/>
              </w:rPr>
            </w:pPr>
          </w:p>
        </w:tc>
      </w:tr>
      <w:tr w:rsidR="00882076" w:rsidRPr="00882076" w14:paraId="1098ECDB" w14:textId="77777777">
        <w:trPr>
          <w:trHeight w:val="315"/>
          <w:jc w:val="center"/>
        </w:trPr>
        <w:tc>
          <w:tcPr>
            <w:tcW w:w="2959" w:type="dxa"/>
            <w:tcBorders>
              <w:top w:val="single" w:sz="4" w:space="0" w:color="auto"/>
              <w:left w:val="single" w:sz="4" w:space="0" w:color="auto"/>
              <w:bottom w:val="single" w:sz="4" w:space="0" w:color="auto"/>
              <w:right w:val="single" w:sz="4" w:space="0" w:color="auto"/>
            </w:tcBorders>
          </w:tcPr>
          <w:p w14:paraId="0A04E181" w14:textId="77777777" w:rsidR="00882076" w:rsidRPr="00882076" w:rsidRDefault="00882076">
            <w:pPr>
              <w:pStyle w:val="TAL"/>
              <w:rPr>
                <w:sz w:val="20"/>
                <w:szCs w:val="20"/>
              </w:rPr>
            </w:pPr>
            <w:r w:rsidRPr="00882076">
              <w:rPr>
                <w:sz w:val="20"/>
                <w:szCs w:val="20"/>
              </w:rPr>
              <w:t>Beam information for each measurement</w:t>
            </w:r>
          </w:p>
        </w:tc>
        <w:tc>
          <w:tcPr>
            <w:tcW w:w="2959" w:type="dxa"/>
            <w:tcBorders>
              <w:top w:val="single" w:sz="4" w:space="0" w:color="auto"/>
              <w:left w:val="single" w:sz="4" w:space="0" w:color="auto"/>
              <w:bottom w:val="single" w:sz="4" w:space="0" w:color="auto"/>
              <w:right w:val="single" w:sz="4" w:space="0" w:color="auto"/>
            </w:tcBorders>
          </w:tcPr>
          <w:p w14:paraId="784BD78B" w14:textId="77777777" w:rsidR="00882076" w:rsidRPr="00882076" w:rsidRDefault="00882076">
            <w:pPr>
              <w:pStyle w:val="TAL"/>
              <w:rPr>
                <w:sz w:val="20"/>
                <w:szCs w:val="20"/>
              </w:rPr>
            </w:pPr>
          </w:p>
        </w:tc>
      </w:tr>
      <w:tr w:rsidR="00882076" w:rsidRPr="00882076" w14:paraId="09E94449" w14:textId="77777777">
        <w:trPr>
          <w:trHeight w:val="315"/>
          <w:jc w:val="center"/>
        </w:trPr>
        <w:tc>
          <w:tcPr>
            <w:tcW w:w="2959" w:type="dxa"/>
            <w:tcBorders>
              <w:top w:val="single" w:sz="4" w:space="0" w:color="auto"/>
              <w:left w:val="single" w:sz="4" w:space="0" w:color="auto"/>
              <w:bottom w:val="single" w:sz="4" w:space="0" w:color="auto"/>
              <w:right w:val="single" w:sz="4" w:space="0" w:color="auto"/>
            </w:tcBorders>
          </w:tcPr>
          <w:p w14:paraId="55C33CB0" w14:textId="77777777" w:rsidR="00882076" w:rsidRPr="00882076" w:rsidRDefault="00882076">
            <w:pPr>
              <w:pStyle w:val="TAL"/>
              <w:rPr>
                <w:sz w:val="20"/>
                <w:szCs w:val="20"/>
                <w:lang w:val="en-US"/>
              </w:rPr>
            </w:pPr>
            <w:proofErr w:type="spellStart"/>
            <w:r w:rsidRPr="00882076">
              <w:rPr>
                <w:sz w:val="20"/>
                <w:szCs w:val="20"/>
                <w:lang w:val="en-US"/>
              </w:rPr>
              <w:t>LoS</w:t>
            </w:r>
            <w:proofErr w:type="spellEnd"/>
            <w:r w:rsidRPr="00882076">
              <w:rPr>
                <w:sz w:val="20"/>
                <w:szCs w:val="20"/>
                <w:lang w:val="en-US"/>
              </w:rPr>
              <w:t>/</w:t>
            </w:r>
            <w:proofErr w:type="spellStart"/>
            <w:r w:rsidRPr="00882076">
              <w:rPr>
                <w:sz w:val="20"/>
                <w:szCs w:val="20"/>
                <w:lang w:val="en-US"/>
              </w:rPr>
              <w:t>NloS</w:t>
            </w:r>
            <w:proofErr w:type="spellEnd"/>
            <w:r w:rsidRPr="00882076">
              <w:rPr>
                <w:sz w:val="20"/>
                <w:szCs w:val="20"/>
                <w:lang w:val="en-US"/>
              </w:rPr>
              <w:t xml:space="preserve"> information for each measurement</w:t>
            </w:r>
          </w:p>
        </w:tc>
        <w:tc>
          <w:tcPr>
            <w:tcW w:w="2959" w:type="dxa"/>
            <w:tcBorders>
              <w:top w:val="single" w:sz="4" w:space="0" w:color="auto"/>
              <w:left w:val="single" w:sz="4" w:space="0" w:color="auto"/>
              <w:bottom w:val="single" w:sz="4" w:space="0" w:color="auto"/>
              <w:right w:val="single" w:sz="4" w:space="0" w:color="auto"/>
            </w:tcBorders>
          </w:tcPr>
          <w:p w14:paraId="3DFC0F71" w14:textId="77777777" w:rsidR="00882076" w:rsidRPr="00882076" w:rsidRDefault="00882076">
            <w:pPr>
              <w:pStyle w:val="TAL"/>
              <w:rPr>
                <w:sz w:val="20"/>
                <w:szCs w:val="20"/>
              </w:rPr>
            </w:pPr>
          </w:p>
        </w:tc>
      </w:tr>
      <w:tr w:rsidR="00882076" w:rsidRPr="00882076" w14:paraId="3CD49DC3" w14:textId="77777777">
        <w:trPr>
          <w:trHeight w:val="315"/>
          <w:jc w:val="center"/>
        </w:trPr>
        <w:tc>
          <w:tcPr>
            <w:tcW w:w="2959" w:type="dxa"/>
            <w:tcBorders>
              <w:top w:val="single" w:sz="4" w:space="0" w:color="auto"/>
              <w:left w:val="single" w:sz="4" w:space="0" w:color="auto"/>
              <w:bottom w:val="single" w:sz="4" w:space="0" w:color="auto"/>
              <w:right w:val="single" w:sz="4" w:space="0" w:color="auto"/>
            </w:tcBorders>
          </w:tcPr>
          <w:p w14:paraId="54ED5D04" w14:textId="77777777" w:rsidR="00882076" w:rsidRPr="00882076" w:rsidRDefault="00882076">
            <w:pPr>
              <w:pStyle w:val="TAL"/>
              <w:rPr>
                <w:sz w:val="20"/>
                <w:szCs w:val="20"/>
              </w:rPr>
            </w:pPr>
            <w:r w:rsidRPr="00882076">
              <w:rPr>
                <w:sz w:val="20"/>
                <w:szCs w:val="20"/>
              </w:rPr>
              <w:t>ARP ID of the measurement</w:t>
            </w:r>
          </w:p>
        </w:tc>
        <w:tc>
          <w:tcPr>
            <w:tcW w:w="2959" w:type="dxa"/>
            <w:tcBorders>
              <w:top w:val="single" w:sz="4" w:space="0" w:color="auto"/>
              <w:left w:val="single" w:sz="4" w:space="0" w:color="auto"/>
              <w:bottom w:val="single" w:sz="4" w:space="0" w:color="auto"/>
              <w:right w:val="single" w:sz="4" w:space="0" w:color="auto"/>
            </w:tcBorders>
          </w:tcPr>
          <w:p w14:paraId="31163AA5" w14:textId="77777777" w:rsidR="00882076" w:rsidRPr="00882076" w:rsidRDefault="00882076">
            <w:pPr>
              <w:pStyle w:val="TAL"/>
              <w:rPr>
                <w:sz w:val="20"/>
                <w:szCs w:val="20"/>
              </w:rPr>
            </w:pPr>
          </w:p>
        </w:tc>
      </w:tr>
      <w:tr w:rsidR="00882076" w:rsidRPr="00882076" w14:paraId="4ACB32CF" w14:textId="77777777">
        <w:trPr>
          <w:trHeight w:val="315"/>
          <w:jc w:val="center"/>
        </w:trPr>
        <w:tc>
          <w:tcPr>
            <w:tcW w:w="2959" w:type="dxa"/>
            <w:tcBorders>
              <w:top w:val="single" w:sz="4" w:space="0" w:color="auto"/>
              <w:left w:val="single" w:sz="4" w:space="0" w:color="auto"/>
              <w:bottom w:val="single" w:sz="4" w:space="0" w:color="auto"/>
              <w:right w:val="single" w:sz="4" w:space="0" w:color="auto"/>
            </w:tcBorders>
          </w:tcPr>
          <w:p w14:paraId="43B5292B" w14:textId="77777777" w:rsidR="00882076" w:rsidRPr="00882076" w:rsidRDefault="00882076">
            <w:pPr>
              <w:pStyle w:val="TAL"/>
              <w:rPr>
                <w:sz w:val="20"/>
                <w:szCs w:val="20"/>
              </w:rPr>
            </w:pPr>
            <w:r w:rsidRPr="00882076">
              <w:rPr>
                <w:sz w:val="20"/>
                <w:szCs w:val="20"/>
              </w:rPr>
              <w:t>Mobile TRP Location Information</w:t>
            </w:r>
          </w:p>
        </w:tc>
        <w:tc>
          <w:tcPr>
            <w:tcW w:w="2959" w:type="dxa"/>
            <w:tcBorders>
              <w:top w:val="single" w:sz="4" w:space="0" w:color="auto"/>
              <w:left w:val="single" w:sz="4" w:space="0" w:color="auto"/>
              <w:bottom w:val="single" w:sz="4" w:space="0" w:color="auto"/>
              <w:right w:val="single" w:sz="4" w:space="0" w:color="auto"/>
            </w:tcBorders>
          </w:tcPr>
          <w:p w14:paraId="17F91C9B" w14:textId="77777777" w:rsidR="00882076" w:rsidRPr="00882076" w:rsidRDefault="00882076">
            <w:pPr>
              <w:pStyle w:val="TAL"/>
              <w:rPr>
                <w:sz w:val="20"/>
                <w:szCs w:val="20"/>
              </w:rPr>
            </w:pPr>
          </w:p>
        </w:tc>
      </w:tr>
      <w:tr w:rsidR="00882076" w:rsidRPr="00882076" w14:paraId="72856852" w14:textId="77777777">
        <w:trPr>
          <w:trHeight w:val="286"/>
          <w:jc w:val="center"/>
        </w:trPr>
        <w:tc>
          <w:tcPr>
            <w:tcW w:w="2959" w:type="dxa"/>
            <w:tcBorders>
              <w:top w:val="single" w:sz="4" w:space="0" w:color="auto"/>
              <w:left w:val="single" w:sz="4" w:space="0" w:color="auto"/>
              <w:bottom w:val="single" w:sz="4" w:space="0" w:color="auto"/>
              <w:right w:val="single" w:sz="4" w:space="0" w:color="auto"/>
            </w:tcBorders>
          </w:tcPr>
          <w:p w14:paraId="70691A7E" w14:textId="77777777" w:rsidR="00882076" w:rsidRPr="00882076" w:rsidRDefault="00882076">
            <w:pPr>
              <w:pStyle w:val="TAL"/>
              <w:rPr>
                <w:sz w:val="20"/>
                <w:szCs w:val="20"/>
              </w:rPr>
            </w:pPr>
            <w:r w:rsidRPr="00882076">
              <w:rPr>
                <w:sz w:val="20"/>
                <w:szCs w:val="20"/>
              </w:rPr>
              <w:t>Measured frequency hops</w:t>
            </w:r>
          </w:p>
        </w:tc>
        <w:tc>
          <w:tcPr>
            <w:tcW w:w="2959" w:type="dxa"/>
            <w:tcBorders>
              <w:top w:val="single" w:sz="4" w:space="0" w:color="auto"/>
              <w:left w:val="single" w:sz="4" w:space="0" w:color="auto"/>
              <w:bottom w:val="single" w:sz="4" w:space="0" w:color="auto"/>
              <w:right w:val="single" w:sz="4" w:space="0" w:color="auto"/>
            </w:tcBorders>
          </w:tcPr>
          <w:p w14:paraId="0B2A582D" w14:textId="77777777" w:rsidR="00882076" w:rsidRPr="00882076" w:rsidRDefault="00882076">
            <w:pPr>
              <w:pStyle w:val="TAL"/>
              <w:rPr>
                <w:sz w:val="20"/>
                <w:szCs w:val="20"/>
              </w:rPr>
            </w:pPr>
          </w:p>
        </w:tc>
      </w:tr>
    </w:tbl>
    <w:p w14:paraId="030017EA" w14:textId="77777777" w:rsidR="00882076" w:rsidRPr="00882076" w:rsidRDefault="00882076" w:rsidP="0088207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eastAsiaTheme="minorEastAsia"/>
          <w:lang w:eastAsia="zh-CN"/>
        </w:rPr>
      </w:pPr>
    </w:p>
    <w:p w14:paraId="35A224E1" w14:textId="0B0AFCE5" w:rsidR="00882076" w:rsidRPr="00882076" w:rsidRDefault="00C05F70" w:rsidP="0088207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eastAsiaTheme="minorEastAsia"/>
          <w:lang w:eastAsia="zh-CN"/>
        </w:rPr>
      </w:pPr>
      <w:r>
        <w:rPr>
          <w:rFonts w:eastAsiaTheme="minorEastAsia"/>
          <w:lang w:eastAsia="zh-CN"/>
        </w:rPr>
        <w:t>S</w:t>
      </w:r>
      <w:r w:rsidR="00882076" w:rsidRPr="00882076">
        <w:rPr>
          <w:rFonts w:eastAsiaTheme="minorEastAsia" w:hint="eastAsia"/>
          <w:lang w:eastAsia="zh-CN"/>
        </w:rPr>
        <w:t xml:space="preserve">ensing results of delay, </w:t>
      </w:r>
      <w:r w:rsidR="00882076" w:rsidRPr="00882076">
        <w:rPr>
          <w:rFonts w:eastAsiaTheme="minorEastAsia"/>
          <w:lang w:eastAsia="zh-CN"/>
        </w:rPr>
        <w:t>D</w:t>
      </w:r>
      <w:r w:rsidR="00882076" w:rsidRPr="00882076">
        <w:rPr>
          <w:rFonts w:eastAsiaTheme="minorEastAsia" w:hint="eastAsia"/>
          <w:lang w:eastAsia="zh-CN"/>
        </w:rPr>
        <w:t xml:space="preserve">oppler, and angle are reported in LCS of the TRP. Delay </w:t>
      </w:r>
      <w:r w:rsidR="00882076" w:rsidRPr="00882076">
        <w:t xml:space="preserve">indicates a relative distance between the detected object and the TRP. </w:t>
      </w:r>
      <w:r w:rsidR="00882076" w:rsidRPr="00882076">
        <w:rPr>
          <w:rFonts w:eastAsiaTheme="minorEastAsia" w:hint="eastAsia"/>
          <w:lang w:eastAsia="zh-CN"/>
        </w:rPr>
        <w:t>A</w:t>
      </w:r>
      <w:r w:rsidR="00882076" w:rsidRPr="00882076">
        <w:rPr>
          <w:rFonts w:hint="eastAsia"/>
        </w:rPr>
        <w:t xml:space="preserve">ngle </w:t>
      </w:r>
      <w:r w:rsidR="00882076" w:rsidRPr="00882076">
        <w:rPr>
          <w:rFonts w:eastAsiaTheme="minorEastAsia" w:hint="eastAsia"/>
          <w:lang w:eastAsia="zh-CN"/>
        </w:rPr>
        <w:t>often refers to the arrival angle of a path</w:t>
      </w:r>
      <w:r w:rsidR="00882076" w:rsidRPr="00882076">
        <w:t xml:space="preserve"> relative to </w:t>
      </w:r>
      <w:r w:rsidR="00882076" w:rsidRPr="00882076">
        <w:rPr>
          <w:rFonts w:eastAsiaTheme="minorEastAsia" w:hint="eastAsia"/>
          <w:lang w:eastAsia="zh-CN"/>
        </w:rPr>
        <w:t xml:space="preserve">the </w:t>
      </w:r>
      <w:r w:rsidR="00882076" w:rsidRPr="00882076">
        <w:rPr>
          <w:rFonts w:eastAsiaTheme="minorEastAsia"/>
          <w:lang w:eastAsia="zh-CN"/>
        </w:rPr>
        <w:t>boresight</w:t>
      </w:r>
      <w:r w:rsidR="00882076" w:rsidRPr="00882076">
        <w:rPr>
          <w:rFonts w:eastAsiaTheme="minorEastAsia" w:hint="eastAsia"/>
          <w:lang w:eastAsia="zh-CN"/>
        </w:rPr>
        <w:t xml:space="preserve"> </w:t>
      </w:r>
      <w:r w:rsidR="00882076" w:rsidRPr="00882076">
        <w:t xml:space="preserve">of the </w:t>
      </w:r>
      <w:r w:rsidR="00882076" w:rsidRPr="00882076">
        <w:rPr>
          <w:rFonts w:eastAsiaTheme="minorEastAsia" w:hint="eastAsia"/>
          <w:lang w:eastAsia="zh-CN"/>
        </w:rPr>
        <w:t>TRP</w:t>
      </w:r>
      <w:r w:rsidR="00882076" w:rsidRPr="00882076">
        <w:t xml:space="preserve"> antenna array. </w:t>
      </w:r>
      <w:r w:rsidR="00882076" w:rsidRPr="00882076">
        <w:rPr>
          <w:rFonts w:eastAsiaTheme="minorEastAsia" w:hint="eastAsia"/>
          <w:lang w:eastAsia="zh-CN"/>
        </w:rPr>
        <w:t>Doppler shift is the representation of radial velocity based on the geometry of TRP and object. Additional</w:t>
      </w:r>
      <w:r w:rsidR="00882076" w:rsidRPr="00882076">
        <w:t xml:space="preserve"> information </w:t>
      </w:r>
      <w:r w:rsidR="00882076" w:rsidRPr="00882076">
        <w:rPr>
          <w:rFonts w:eastAsiaTheme="minorEastAsia" w:hint="eastAsia"/>
          <w:lang w:eastAsia="zh-CN"/>
        </w:rPr>
        <w:t>including the</w:t>
      </w:r>
      <w:r w:rsidR="00882076" w:rsidRPr="00882076">
        <w:t xml:space="preserve"> location of TRP and orientation of antenna array is needed </w:t>
      </w:r>
      <w:r w:rsidR="00882076" w:rsidRPr="00882076">
        <w:rPr>
          <w:rFonts w:eastAsiaTheme="minorEastAsia" w:hint="eastAsia"/>
          <w:lang w:eastAsia="zh-CN"/>
        </w:rPr>
        <w:t xml:space="preserve">for core network </w:t>
      </w:r>
      <w:r w:rsidR="00882076" w:rsidRPr="00882076">
        <w:t xml:space="preserve">to calculate position </w:t>
      </w:r>
      <w:r w:rsidR="00882076" w:rsidRPr="00882076">
        <w:rPr>
          <w:rFonts w:eastAsiaTheme="minorEastAsia" w:hint="eastAsia"/>
          <w:lang w:eastAsia="zh-CN"/>
        </w:rPr>
        <w:t xml:space="preserve">and velocity </w:t>
      </w:r>
      <w:r w:rsidR="00882076" w:rsidRPr="00882076">
        <w:t xml:space="preserve">of the </w:t>
      </w:r>
      <w:r w:rsidR="00882076" w:rsidRPr="00882076">
        <w:rPr>
          <w:rFonts w:eastAsiaTheme="minorEastAsia" w:hint="eastAsia"/>
          <w:lang w:eastAsia="zh-CN"/>
        </w:rPr>
        <w:t xml:space="preserve">detected </w:t>
      </w:r>
      <w:r w:rsidR="00882076" w:rsidRPr="00882076">
        <w:t>object in GCS</w:t>
      </w:r>
      <w:r w:rsidR="00882076" w:rsidRPr="00882076">
        <w:rPr>
          <w:rFonts w:eastAsiaTheme="minorEastAsia" w:hint="eastAsia"/>
          <w:lang w:eastAsia="zh-CN"/>
        </w:rPr>
        <w:t>.</w:t>
      </w:r>
      <w:r w:rsidR="00882076" w:rsidRPr="00882076">
        <w:t xml:space="preserve"> </w:t>
      </w:r>
    </w:p>
    <w:p w14:paraId="286DA069" w14:textId="77777777" w:rsidR="00882076" w:rsidRPr="00882076" w:rsidRDefault="00882076" w:rsidP="0088207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eastAsiaTheme="minorEastAsia"/>
          <w:lang w:eastAsia="zh-CN"/>
        </w:rPr>
      </w:pPr>
    </w:p>
    <w:p w14:paraId="10AFB05E" w14:textId="4E11CB02" w:rsidR="00882076" w:rsidRPr="00882076" w:rsidRDefault="00882076" w:rsidP="0088207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eastAsiaTheme="minorEastAsia"/>
          <w:lang w:eastAsia="zh-CN"/>
        </w:rPr>
      </w:pPr>
      <w:r w:rsidRPr="00882076">
        <w:rPr>
          <w:rFonts w:eastAsiaTheme="minorEastAsia" w:hint="eastAsia"/>
          <w:lang w:eastAsia="zh-CN"/>
        </w:rPr>
        <w:t xml:space="preserve">Moreover, </w:t>
      </w:r>
      <w:r w:rsidR="00E86556">
        <w:rPr>
          <w:rFonts w:eastAsiaTheme="minorEastAsia"/>
          <w:lang w:eastAsia="zh-CN"/>
        </w:rPr>
        <w:t>phase is a</w:t>
      </w:r>
      <w:r w:rsidRPr="00882076">
        <w:rPr>
          <w:rFonts w:eastAsiaTheme="minorEastAsia" w:hint="eastAsia"/>
          <w:lang w:eastAsia="zh-CN"/>
        </w:rPr>
        <w:t xml:space="preserve"> candidate </w:t>
      </w:r>
      <w:r>
        <w:rPr>
          <w:rFonts w:eastAsiaTheme="minorEastAsia"/>
          <w:lang w:eastAsia="zh-CN"/>
        </w:rPr>
        <w:t xml:space="preserve">measurement </w:t>
      </w:r>
      <w:r w:rsidRPr="00882076">
        <w:rPr>
          <w:rFonts w:eastAsiaTheme="minorEastAsia" w:hint="eastAsia"/>
          <w:lang w:eastAsia="zh-CN"/>
        </w:rPr>
        <w:t xml:space="preserve">in </w:t>
      </w:r>
      <w:r w:rsidR="00E86556">
        <w:rPr>
          <w:rFonts w:eastAsiaTheme="minorEastAsia"/>
          <w:lang w:eastAsia="zh-CN"/>
        </w:rPr>
        <w:t>levels 1</w:t>
      </w:r>
      <w:r>
        <w:rPr>
          <w:rFonts w:eastAsiaTheme="minorEastAsia"/>
          <w:lang w:eastAsia="zh-CN"/>
        </w:rPr>
        <w:t xml:space="preserve"> and</w:t>
      </w:r>
      <w:r w:rsidR="00E86556">
        <w:rPr>
          <w:rFonts w:eastAsiaTheme="minorEastAsia"/>
          <w:lang w:eastAsia="zh-CN"/>
        </w:rPr>
        <w:t xml:space="preserve"> 2</w:t>
      </w:r>
      <w:r>
        <w:rPr>
          <w:rFonts w:eastAsiaTheme="minorEastAsia"/>
          <w:lang w:eastAsia="zh-CN"/>
        </w:rPr>
        <w:t>, and</w:t>
      </w:r>
      <w:r w:rsidR="00E86556">
        <w:rPr>
          <w:rFonts w:eastAsiaTheme="minorEastAsia"/>
          <w:lang w:eastAsia="zh-CN"/>
        </w:rPr>
        <w:t xml:space="preserve"> angular ambiguity exists in level 3. </w:t>
      </w:r>
      <w:r w:rsidR="00E86556">
        <w:t>A</w:t>
      </w:r>
      <w:r w:rsidRPr="00882076">
        <w:t>ntenna configurations including the number of vertical and horizontal antenna elements</w:t>
      </w:r>
      <w:r w:rsidRPr="00882076">
        <w:rPr>
          <w:rFonts w:eastAsiaTheme="minorEastAsia" w:hint="eastAsia"/>
          <w:lang w:eastAsia="zh-CN"/>
        </w:rPr>
        <w:t>, subarray size,</w:t>
      </w:r>
      <w:r w:rsidRPr="00882076">
        <w:t xml:space="preserve"> and </w:t>
      </w:r>
      <w:r w:rsidRPr="00882076">
        <w:rPr>
          <w:rFonts w:eastAsiaTheme="minorEastAsia" w:hint="eastAsia"/>
          <w:lang w:eastAsia="zh-CN"/>
        </w:rPr>
        <w:t xml:space="preserve">antenna </w:t>
      </w:r>
      <w:r w:rsidRPr="00882076">
        <w:t>element spacing are to be provided to core network so that arrival angle can be estimated from the reported phases</w:t>
      </w:r>
      <w:r w:rsidR="00E86556">
        <w:t xml:space="preserve"> and angular ambiguity can be resolved</w:t>
      </w:r>
      <w:r w:rsidRPr="00882076">
        <w:rPr>
          <w:rFonts w:eastAsiaTheme="minorEastAsia" w:hint="eastAsia"/>
          <w:lang w:eastAsia="zh-CN"/>
        </w:rPr>
        <w:t>.</w:t>
      </w:r>
    </w:p>
    <w:p w14:paraId="381FB336" w14:textId="77777777" w:rsidR="00E86556" w:rsidRDefault="00E86556" w:rsidP="0088207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eastAsiaTheme="minorEastAsia"/>
          <w:lang w:eastAsia="zh-CN"/>
        </w:rPr>
      </w:pPr>
    </w:p>
    <w:p w14:paraId="24082793" w14:textId="4668F7F5" w:rsidR="00D27393" w:rsidRPr="00966692" w:rsidRDefault="00BD1EBF" w:rsidP="00D27393">
      <w:pPr>
        <w:spacing w:before="120"/>
        <w:jc w:val="both"/>
        <w:rPr>
          <w:rFonts w:eastAsiaTheme="minorEastAsia"/>
          <w:lang w:val="en-GB" w:eastAsia="zh-CN"/>
        </w:rPr>
      </w:pPr>
      <w:bookmarkStart w:id="88" w:name="OLE_LINK38"/>
      <w:r>
        <w:rPr>
          <w:rFonts w:eastAsiaTheme="minorEastAsia"/>
          <w:lang w:eastAsia="zh-CN"/>
        </w:rPr>
        <w:t xml:space="preserve">For </w:t>
      </w:r>
      <w:r w:rsidR="009223D1">
        <w:rPr>
          <w:rFonts w:eastAsiaTheme="minorEastAsia"/>
          <w:lang w:eastAsia="zh-CN"/>
        </w:rPr>
        <w:t xml:space="preserve">measurements of </w:t>
      </w:r>
      <w:r>
        <w:rPr>
          <w:rFonts w:eastAsiaTheme="minorEastAsia"/>
          <w:lang w:eastAsia="zh-CN"/>
        </w:rPr>
        <w:t>raw data, CN needs to know pulse repetition interval (PRI), CPI</w:t>
      </w:r>
      <w:r w:rsidR="00BE1F81">
        <w:rPr>
          <w:rFonts w:eastAsiaTheme="minorEastAsia" w:hint="eastAsia"/>
          <w:lang w:eastAsia="zh-CN"/>
        </w:rPr>
        <w:t xml:space="preserve"> length</w:t>
      </w:r>
      <w:r w:rsidR="004515A4">
        <w:rPr>
          <w:rFonts w:eastAsiaTheme="minorEastAsia"/>
          <w:lang w:eastAsia="zh-CN"/>
        </w:rPr>
        <w:t>,</w:t>
      </w:r>
      <w:r>
        <w:rPr>
          <w:rFonts w:eastAsiaTheme="minorEastAsia"/>
          <w:lang w:eastAsia="zh-CN"/>
        </w:rPr>
        <w:t xml:space="preserve"> and </w:t>
      </w:r>
      <w:r w:rsidR="00BE1F81">
        <w:rPr>
          <w:rFonts w:eastAsiaTheme="minorEastAsia" w:hint="eastAsia"/>
          <w:lang w:eastAsia="zh-CN"/>
        </w:rPr>
        <w:t>comb spacing.</w:t>
      </w:r>
      <w:r>
        <w:rPr>
          <w:rFonts w:eastAsiaTheme="minorEastAsia"/>
          <w:lang w:eastAsia="zh-CN"/>
        </w:rPr>
        <w:t xml:space="preserve"> </w:t>
      </w:r>
      <w:r w:rsidR="009223D1">
        <w:rPr>
          <w:rFonts w:eastAsiaTheme="minorEastAsia"/>
          <w:lang w:eastAsia="zh-CN"/>
        </w:rPr>
        <w:t>With</w:t>
      </w:r>
      <w:r>
        <w:rPr>
          <w:rFonts w:eastAsiaTheme="minorEastAsia"/>
          <w:lang w:eastAsia="zh-CN"/>
        </w:rPr>
        <w:t xml:space="preserve"> the reported PRI and the possible maximum speed of target</w:t>
      </w:r>
      <w:r w:rsidR="00F3413D">
        <w:rPr>
          <w:rFonts w:eastAsiaTheme="minorEastAsia" w:hint="eastAsia"/>
          <w:lang w:eastAsia="zh-CN"/>
        </w:rPr>
        <w:t>s</w:t>
      </w:r>
      <w:r>
        <w:rPr>
          <w:rFonts w:eastAsiaTheme="minorEastAsia"/>
          <w:lang w:eastAsia="zh-CN"/>
        </w:rPr>
        <w:t xml:space="preserve"> of interest, CN </w:t>
      </w:r>
      <w:proofErr w:type="gramStart"/>
      <w:r>
        <w:rPr>
          <w:rFonts w:eastAsiaTheme="minorEastAsia"/>
          <w:lang w:eastAsia="zh-CN"/>
        </w:rPr>
        <w:t>is able to</w:t>
      </w:r>
      <w:proofErr w:type="gramEnd"/>
      <w:r>
        <w:rPr>
          <w:rFonts w:eastAsiaTheme="minorEastAsia"/>
          <w:lang w:eastAsia="zh-CN"/>
        </w:rPr>
        <w:t xml:space="preserve"> determine whether velocity ambiguity exists</w:t>
      </w:r>
      <w:r w:rsidR="00F3413D">
        <w:rPr>
          <w:rFonts w:eastAsiaTheme="minorEastAsia" w:hint="eastAsia"/>
          <w:lang w:eastAsia="zh-CN"/>
        </w:rPr>
        <w:t xml:space="preserve"> and needs to be resolved</w:t>
      </w:r>
      <w:r>
        <w:rPr>
          <w:rFonts w:eastAsiaTheme="minorEastAsia"/>
          <w:lang w:eastAsia="zh-CN"/>
        </w:rPr>
        <w:t xml:space="preserve">. </w:t>
      </w:r>
      <w:bookmarkEnd w:id="88"/>
      <w:r w:rsidR="00BE1F81" w:rsidRPr="00BE1F81">
        <w:rPr>
          <w:rFonts w:eastAsiaTheme="minorEastAsia"/>
          <w:lang w:eastAsia="zh-CN"/>
        </w:rPr>
        <w:t xml:space="preserve">CPI length </w:t>
      </w:r>
      <w:r w:rsidR="00BE1F81">
        <w:rPr>
          <w:rFonts w:eastAsiaTheme="minorEastAsia" w:hint="eastAsia"/>
          <w:lang w:eastAsia="zh-CN"/>
        </w:rPr>
        <w:t xml:space="preserve">and </w:t>
      </w:r>
      <w:r w:rsidR="00BE1F81" w:rsidRPr="00BE1F81">
        <w:rPr>
          <w:rFonts w:eastAsiaTheme="minorEastAsia"/>
          <w:lang w:eastAsia="zh-CN"/>
        </w:rPr>
        <w:t xml:space="preserve">comb spacing </w:t>
      </w:r>
      <w:r w:rsidR="00BE1F81">
        <w:rPr>
          <w:rFonts w:eastAsiaTheme="minorEastAsia" w:hint="eastAsia"/>
          <w:lang w:eastAsia="zh-CN"/>
        </w:rPr>
        <w:t>can indicate velocity r</w:t>
      </w:r>
      <w:r w:rsidR="00BE1F81" w:rsidRPr="00BE1F81">
        <w:rPr>
          <w:rFonts w:eastAsiaTheme="minorEastAsia"/>
          <w:lang w:eastAsia="zh-CN"/>
        </w:rPr>
        <w:t>esolution</w:t>
      </w:r>
      <w:r w:rsidR="00BE1F81">
        <w:rPr>
          <w:rFonts w:eastAsiaTheme="minorEastAsia" w:hint="eastAsia"/>
          <w:lang w:eastAsia="zh-CN"/>
        </w:rPr>
        <w:t xml:space="preserve"> and </w:t>
      </w:r>
      <w:r w:rsidR="00BE1F81">
        <w:rPr>
          <w:rFonts w:eastAsiaTheme="minorEastAsia"/>
          <w:lang w:eastAsia="zh-CN"/>
        </w:rPr>
        <w:t xml:space="preserve">maximum </w:t>
      </w:r>
      <w:r w:rsidR="00BE1F81" w:rsidRPr="00BE1F81">
        <w:rPr>
          <w:rFonts w:eastAsiaTheme="minorEastAsia"/>
          <w:lang w:eastAsia="zh-CN"/>
        </w:rPr>
        <w:t>unambig</w:t>
      </w:r>
      <w:r w:rsidR="00BE1F81">
        <w:rPr>
          <w:rFonts w:eastAsiaTheme="minorEastAsia" w:hint="eastAsia"/>
          <w:lang w:eastAsia="zh-CN"/>
        </w:rPr>
        <w:t>uous</w:t>
      </w:r>
      <w:r w:rsidR="00BE1F81" w:rsidRPr="00BE1F81">
        <w:rPr>
          <w:rFonts w:eastAsiaTheme="minorEastAsia"/>
          <w:lang w:eastAsia="zh-CN"/>
        </w:rPr>
        <w:t xml:space="preserve"> range</w:t>
      </w:r>
      <w:r w:rsidR="00BE1F81">
        <w:rPr>
          <w:rFonts w:eastAsiaTheme="minorEastAsia" w:hint="eastAsia"/>
          <w:lang w:eastAsia="zh-CN"/>
        </w:rPr>
        <w:t xml:space="preserve">. </w:t>
      </w:r>
      <w:r w:rsidR="00D27393">
        <w:rPr>
          <w:rFonts w:eastAsiaTheme="minorEastAsia"/>
          <w:lang w:eastAsia="zh-CN"/>
        </w:rPr>
        <w:br/>
      </w:r>
      <w:r w:rsidR="00D27393">
        <w:rPr>
          <w:rFonts w:eastAsiaTheme="minorEastAsia"/>
          <w:lang w:eastAsia="zh-CN"/>
        </w:rPr>
        <w:br/>
      </w:r>
      <w:r w:rsidR="00D27393" w:rsidRPr="00966692">
        <w:rPr>
          <w:rFonts w:eastAsiaTheme="minorEastAsia"/>
          <w:lang w:eastAsia="zh-CN"/>
        </w:rPr>
        <w:t xml:space="preserve">RAN1 </w:t>
      </w:r>
      <w:r w:rsidR="00D27393" w:rsidRPr="00966692">
        <w:rPr>
          <w:lang w:val="en-GB" w:eastAsia="zh-CN"/>
        </w:rPr>
        <w:t xml:space="preserve">evaluation </w:t>
      </w:r>
      <w:r w:rsidR="00D27393" w:rsidRPr="00966692">
        <w:rPr>
          <w:lang w:val="en-GB"/>
        </w:rPr>
        <w:t>should include</w:t>
      </w:r>
      <w:r w:rsidR="00D27393" w:rsidRPr="00966692">
        <w:rPr>
          <w:lang w:val="en-GB" w:eastAsia="zh-CN"/>
        </w:rPr>
        <w:t xml:space="preserve"> the expected side information required </w:t>
      </w:r>
      <w:r w:rsidR="00D27393">
        <w:rPr>
          <w:rFonts w:hint="eastAsia"/>
        </w:rPr>
        <w:t>by CN for further processing</w:t>
      </w:r>
      <w:r w:rsidR="00D27393" w:rsidRPr="00966692">
        <w:rPr>
          <w:lang w:val="en-GB" w:eastAsia="zh-CN"/>
        </w:rPr>
        <w:t>.</w:t>
      </w:r>
    </w:p>
    <w:p w14:paraId="2C25F77F" w14:textId="67E2EA12" w:rsidR="00BD1EBF" w:rsidRPr="00D27393" w:rsidRDefault="00BD1EBF" w:rsidP="0088207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eastAsiaTheme="minorEastAsia"/>
          <w:lang w:eastAsia="zh-CN"/>
        </w:rPr>
      </w:pPr>
    </w:p>
    <w:p w14:paraId="3F0DBFEB" w14:textId="641ABFB5" w:rsidR="00882076" w:rsidRPr="00882076" w:rsidRDefault="00882076" w:rsidP="00882076">
      <w:pPr>
        <w:pStyle w:val="Observation"/>
      </w:pPr>
      <w:bookmarkStart w:id="89" w:name="_Toc213423870"/>
      <w:r w:rsidRPr="00882076">
        <w:rPr>
          <w:rFonts w:hint="eastAsia"/>
        </w:rPr>
        <w:t>L</w:t>
      </w:r>
      <w:r w:rsidRPr="00882076">
        <w:t>ocation of TRP and orientation of antenna array is needed to calculate position</w:t>
      </w:r>
      <w:r w:rsidRPr="00882076">
        <w:rPr>
          <w:rFonts w:hint="eastAsia"/>
        </w:rPr>
        <w:t xml:space="preserve"> and velocity</w:t>
      </w:r>
      <w:r w:rsidRPr="00882076">
        <w:t xml:space="preserve"> of the </w:t>
      </w:r>
      <w:r w:rsidRPr="00882076">
        <w:rPr>
          <w:rFonts w:hint="eastAsia"/>
        </w:rPr>
        <w:t xml:space="preserve">detected </w:t>
      </w:r>
      <w:r w:rsidRPr="00882076">
        <w:t xml:space="preserve">object in GCS from the reported </w:t>
      </w:r>
      <w:r w:rsidR="009223D1">
        <w:t xml:space="preserve">measurements of </w:t>
      </w:r>
      <w:r w:rsidRPr="00882076">
        <w:t>delay</w:t>
      </w:r>
      <w:r w:rsidRPr="00882076">
        <w:rPr>
          <w:rFonts w:hint="eastAsia"/>
        </w:rPr>
        <w:t>, Doppler shift,</w:t>
      </w:r>
      <w:r w:rsidRPr="00882076">
        <w:t xml:space="preserve"> and angles</w:t>
      </w:r>
      <w:r w:rsidR="009223D1">
        <w:t xml:space="preserve"> (levels 3 and 4)</w:t>
      </w:r>
      <w:r w:rsidRPr="00882076">
        <w:t>.</w:t>
      </w:r>
      <w:bookmarkEnd w:id="89"/>
    </w:p>
    <w:p w14:paraId="0D8875F0" w14:textId="15E978EB" w:rsidR="00882076" w:rsidRPr="00882076" w:rsidRDefault="00882076" w:rsidP="00882076">
      <w:pPr>
        <w:pStyle w:val="Observation"/>
      </w:pPr>
      <w:bookmarkStart w:id="90" w:name="_Hlk209182722"/>
      <w:bookmarkStart w:id="91" w:name="_Toc213423871"/>
      <w:r w:rsidRPr="00882076">
        <w:t>Antenna configurations including the number of vertical and horizontal antenna elements</w:t>
      </w:r>
      <w:r w:rsidRPr="00882076">
        <w:rPr>
          <w:rFonts w:hint="eastAsia"/>
        </w:rPr>
        <w:t>, subarray size,</w:t>
      </w:r>
      <w:r w:rsidRPr="00882076">
        <w:t xml:space="preserve"> and </w:t>
      </w:r>
      <w:r w:rsidRPr="00882076">
        <w:rPr>
          <w:rFonts w:hint="eastAsia"/>
        </w:rPr>
        <w:t xml:space="preserve">antenna </w:t>
      </w:r>
      <w:r w:rsidRPr="00882076">
        <w:t>element spacing are to be provided to core network so that arrival angle can be estimated from reported phase</w:t>
      </w:r>
      <w:r w:rsidR="009223D1">
        <w:t xml:space="preserve"> (levels 1 and 2) and angular ambiguity can be resolved (level 3)</w:t>
      </w:r>
      <w:r w:rsidRPr="00882076">
        <w:t>.</w:t>
      </w:r>
      <w:bookmarkEnd w:id="91"/>
      <w:r w:rsidRPr="00882076">
        <w:t xml:space="preserve"> </w:t>
      </w:r>
    </w:p>
    <w:p w14:paraId="393F1B5E" w14:textId="1F7E3DB9" w:rsidR="009223D1" w:rsidRPr="00882076" w:rsidRDefault="009223D1" w:rsidP="00077B43">
      <w:pPr>
        <w:pStyle w:val="Observation"/>
      </w:pPr>
      <w:bookmarkStart w:id="92" w:name="_Toc213423872"/>
      <w:bookmarkEnd w:id="90"/>
      <w:r>
        <w:t xml:space="preserve">For measurements of raw data (levels 1 and 2), CN needs to know </w:t>
      </w:r>
      <w:r w:rsidR="00BE1F81">
        <w:t>pulse repetition interval (PRI), CPI</w:t>
      </w:r>
      <w:r w:rsidR="00BE1F81">
        <w:rPr>
          <w:rFonts w:hint="eastAsia"/>
        </w:rPr>
        <w:t xml:space="preserve"> length, and comb spacing.</w:t>
      </w:r>
      <w:bookmarkEnd w:id="92"/>
    </w:p>
    <w:p w14:paraId="0ADDB84C" w14:textId="1264A03D" w:rsidR="008B514A" w:rsidRPr="00966692" w:rsidRDefault="008B514A" w:rsidP="007D0615">
      <w:pPr>
        <w:pStyle w:val="Proposal"/>
      </w:pPr>
      <w:bookmarkStart w:id="93" w:name="_Toc213423893"/>
      <w:r w:rsidRPr="00966692">
        <w:t xml:space="preserve">RAN1 </w:t>
      </w:r>
      <w:r w:rsidRPr="00966692">
        <w:rPr>
          <w:lang w:val="en-GB"/>
        </w:rPr>
        <w:t xml:space="preserve">evaluation </w:t>
      </w:r>
      <w:r w:rsidRPr="00966692">
        <w:t xml:space="preserve">should include </w:t>
      </w:r>
      <w:r w:rsidRPr="00966692">
        <w:rPr>
          <w:rFonts w:hint="eastAsia"/>
        </w:rPr>
        <w:t xml:space="preserve">what </w:t>
      </w:r>
      <w:r w:rsidRPr="00966692">
        <w:t xml:space="preserve">side information </w:t>
      </w:r>
      <w:r w:rsidRPr="00966692">
        <w:rPr>
          <w:rFonts w:hint="eastAsia"/>
        </w:rPr>
        <w:t xml:space="preserve">is </w:t>
      </w:r>
      <w:r w:rsidRPr="00966692">
        <w:t xml:space="preserve">required </w:t>
      </w:r>
      <w:bookmarkStart w:id="94" w:name="OLE_LINK25"/>
      <w:r w:rsidR="00FB0A97">
        <w:rPr>
          <w:rFonts w:hint="eastAsia"/>
        </w:rPr>
        <w:t>by CN for further processing</w:t>
      </w:r>
      <w:bookmarkEnd w:id="94"/>
      <w:r w:rsidRPr="00966692">
        <w:t>.</w:t>
      </w:r>
      <w:bookmarkEnd w:id="93"/>
      <w:r w:rsidRPr="00966692">
        <w:t xml:space="preserve"> </w:t>
      </w:r>
    </w:p>
    <w:p w14:paraId="2ED67D39" w14:textId="3E4A0343" w:rsidR="00BB52EC" w:rsidRPr="00BB52EC" w:rsidRDefault="00BB52EC" w:rsidP="00BB52EC">
      <w:pPr>
        <w:spacing w:before="120"/>
        <w:jc w:val="both"/>
        <w:rPr>
          <w:rFonts w:eastAsiaTheme="minorEastAsia" w:cs="Arial"/>
          <w:color w:val="000000" w:themeColor="text1"/>
          <w:szCs w:val="20"/>
          <w:lang w:val="en-GB" w:eastAsia="zh-CN"/>
        </w:rPr>
      </w:pPr>
      <w:r w:rsidRPr="00BB52EC">
        <w:rPr>
          <w:rFonts w:eastAsia="Batang" w:cs="Arial"/>
          <w:color w:val="000000" w:themeColor="text1"/>
          <w:szCs w:val="20"/>
          <w:lang w:val="en-GB" w:eastAsia="zh-CN"/>
        </w:rPr>
        <w:t xml:space="preserve">Contrary to </w:t>
      </w:r>
      <w:r w:rsidR="005C532B">
        <w:rPr>
          <w:rFonts w:eastAsia="Batang" w:cs="Arial"/>
          <w:color w:val="000000" w:themeColor="text1"/>
          <w:szCs w:val="20"/>
          <w:lang w:val="en-GB" w:eastAsia="zh-CN"/>
        </w:rPr>
        <w:t>using</w:t>
      </w:r>
      <w:r w:rsidRPr="00BB52EC">
        <w:rPr>
          <w:rFonts w:eastAsia="Batang" w:cs="Arial"/>
          <w:color w:val="000000" w:themeColor="text1"/>
          <w:szCs w:val="20"/>
          <w:lang w:val="en-GB" w:eastAsia="zh-CN"/>
        </w:rPr>
        <w:t xml:space="preserve"> </w:t>
      </w:r>
      <w:r w:rsidR="00A841ED">
        <w:rPr>
          <w:rFonts w:eastAsiaTheme="minorEastAsia" w:cs="Arial"/>
          <w:color w:val="000000" w:themeColor="text1"/>
          <w:szCs w:val="20"/>
          <w:lang w:val="en-GB" w:eastAsia="zh-CN"/>
        </w:rPr>
        <w:t>the sensing results in level</w:t>
      </w:r>
      <w:r w:rsidR="005C532B">
        <w:rPr>
          <w:rFonts w:eastAsiaTheme="minorEastAsia" w:cs="Arial"/>
          <w:color w:val="000000" w:themeColor="text1"/>
          <w:szCs w:val="20"/>
          <w:lang w:val="en-GB" w:eastAsia="zh-CN"/>
        </w:rPr>
        <w:t xml:space="preserve"> </w:t>
      </w:r>
      <w:r w:rsidR="00A841ED">
        <w:rPr>
          <w:rFonts w:eastAsiaTheme="minorEastAsia" w:cs="Arial"/>
          <w:color w:val="000000" w:themeColor="text1"/>
          <w:szCs w:val="20"/>
          <w:lang w:val="en-GB" w:eastAsia="zh-CN"/>
        </w:rPr>
        <w:t>1-4</w:t>
      </w:r>
      <w:r w:rsidR="00DC262D">
        <w:rPr>
          <w:rFonts w:eastAsiaTheme="minorEastAsia" w:cs="Arial"/>
          <w:color w:val="000000" w:themeColor="text1"/>
          <w:szCs w:val="20"/>
          <w:lang w:val="en-GB" w:eastAsia="zh-CN"/>
        </w:rPr>
        <w:t xml:space="preserve">, </w:t>
      </w:r>
      <w:r w:rsidR="003442F0">
        <w:rPr>
          <w:rFonts w:eastAsiaTheme="minorEastAsia" w:cs="Arial"/>
          <w:color w:val="000000" w:themeColor="text1"/>
          <w:szCs w:val="20"/>
          <w:lang w:val="en-GB" w:eastAsia="zh-CN"/>
        </w:rPr>
        <w:t xml:space="preserve">using </w:t>
      </w:r>
      <w:r w:rsidR="00DC262D">
        <w:rPr>
          <w:rFonts w:eastAsiaTheme="minorEastAsia" w:cs="Arial"/>
          <w:color w:val="000000" w:themeColor="text1"/>
          <w:szCs w:val="20"/>
          <w:lang w:val="en-GB" w:eastAsia="zh-CN"/>
        </w:rPr>
        <w:t xml:space="preserve">the sensing results </w:t>
      </w:r>
      <w:r w:rsidR="00995B96">
        <w:rPr>
          <w:rFonts w:eastAsiaTheme="minorEastAsia" w:cs="Arial"/>
          <w:color w:val="000000" w:themeColor="text1"/>
          <w:szCs w:val="20"/>
          <w:lang w:val="en-GB" w:eastAsia="zh-CN"/>
        </w:rPr>
        <w:t>from level</w:t>
      </w:r>
      <w:r w:rsidR="00CA10B4">
        <w:rPr>
          <w:rFonts w:eastAsiaTheme="minorEastAsia" w:cs="Arial"/>
          <w:color w:val="000000" w:themeColor="text1"/>
          <w:szCs w:val="20"/>
          <w:lang w:val="en-GB" w:eastAsia="zh-CN"/>
        </w:rPr>
        <w:t xml:space="preserve"> 5-6</w:t>
      </w:r>
      <w:r w:rsidRPr="00BB52EC">
        <w:rPr>
          <w:rFonts w:eastAsia="Batang" w:cs="Arial"/>
          <w:color w:val="000000" w:themeColor="text1"/>
          <w:szCs w:val="20"/>
          <w:lang w:val="en-GB" w:eastAsia="zh-CN"/>
        </w:rPr>
        <w:t xml:space="preserve">, </w:t>
      </w:r>
      <w:r w:rsidRPr="00BB52EC">
        <w:rPr>
          <w:rFonts w:eastAsiaTheme="minorEastAsia" w:cs="Arial" w:hint="eastAsia"/>
          <w:color w:val="000000" w:themeColor="text1"/>
          <w:szCs w:val="20"/>
          <w:lang w:val="en-GB" w:eastAsia="zh-CN"/>
        </w:rPr>
        <w:t>as measurements</w:t>
      </w:r>
      <w:r w:rsidRPr="00BB52EC">
        <w:rPr>
          <w:rFonts w:eastAsia="Batang" w:cs="Arial"/>
          <w:color w:val="000000" w:themeColor="text1"/>
          <w:szCs w:val="20"/>
          <w:lang w:val="en-GB" w:eastAsia="zh-CN"/>
        </w:rPr>
        <w:t xml:space="preserve"> does not require </w:t>
      </w:r>
      <w:r w:rsidR="009223D1">
        <w:rPr>
          <w:rFonts w:eastAsia="Batang" w:cs="Arial"/>
          <w:color w:val="000000" w:themeColor="text1"/>
          <w:szCs w:val="20"/>
          <w:lang w:val="en-GB" w:eastAsia="zh-CN"/>
        </w:rPr>
        <w:t>the side information discussed above</w:t>
      </w:r>
      <w:r w:rsidRPr="00BB52EC">
        <w:rPr>
          <w:rFonts w:eastAsia="Batang" w:cs="Arial"/>
          <w:color w:val="000000" w:themeColor="text1"/>
          <w:szCs w:val="20"/>
          <w:lang w:val="en-GB" w:eastAsia="zh-CN"/>
        </w:rPr>
        <w:t xml:space="preserve">. </w:t>
      </w:r>
      <w:r w:rsidRPr="00BB52EC">
        <w:rPr>
          <w:rFonts w:eastAsiaTheme="minorEastAsia" w:hint="eastAsia"/>
          <w:color w:val="000000" w:themeColor="text1"/>
          <w:lang w:eastAsia="zh-CN"/>
        </w:rPr>
        <w:t xml:space="preserve">Since target position and velocity are reported </w:t>
      </w:r>
      <w:r w:rsidRPr="00BB52EC">
        <w:rPr>
          <w:rFonts w:eastAsiaTheme="minorEastAsia"/>
          <w:color w:val="000000" w:themeColor="text1"/>
          <w:lang w:eastAsia="zh-CN"/>
        </w:rPr>
        <w:t>in a</w:t>
      </w:r>
      <w:r w:rsidRPr="00BB52EC">
        <w:rPr>
          <w:rFonts w:eastAsiaTheme="minorEastAsia" w:hint="eastAsia"/>
          <w:color w:val="000000" w:themeColor="text1"/>
          <w:lang w:eastAsia="zh-CN"/>
        </w:rPr>
        <w:t xml:space="preserve"> GCS, t</w:t>
      </w:r>
      <w:r w:rsidRPr="00BB52EC">
        <w:rPr>
          <w:rFonts w:eastAsiaTheme="minorEastAsia"/>
          <w:color w:val="000000" w:themeColor="text1"/>
          <w:lang w:eastAsia="zh-CN"/>
        </w:rPr>
        <w:t xml:space="preserve">he report consists only of </w:t>
      </w:r>
      <w:r w:rsidR="0052016E">
        <w:rPr>
          <w:rFonts w:eastAsiaTheme="minorEastAsia"/>
          <w:color w:val="000000" w:themeColor="text1"/>
          <w:lang w:eastAsia="zh-CN"/>
        </w:rPr>
        <w:t xml:space="preserve">sensing </w:t>
      </w:r>
      <w:r w:rsidRPr="00BB52EC">
        <w:rPr>
          <w:rFonts w:eastAsiaTheme="minorEastAsia"/>
          <w:color w:val="000000" w:themeColor="text1"/>
          <w:lang w:eastAsia="zh-CN"/>
        </w:rPr>
        <w:t>result</w:t>
      </w:r>
      <w:r w:rsidRPr="00BB52EC">
        <w:rPr>
          <w:rFonts w:eastAsiaTheme="minorEastAsia" w:hint="eastAsia"/>
          <w:color w:val="000000" w:themeColor="text1"/>
          <w:lang w:eastAsia="zh-CN"/>
        </w:rPr>
        <w:t>s</w:t>
      </w:r>
      <w:r w:rsidRPr="00BB52EC">
        <w:rPr>
          <w:rFonts w:eastAsiaTheme="minorEastAsia"/>
          <w:color w:val="000000" w:themeColor="text1"/>
          <w:lang w:eastAsia="zh-CN"/>
        </w:rPr>
        <w:t xml:space="preserve"> with general attributes such as time stamps</w:t>
      </w:r>
      <w:r w:rsidR="009223D1">
        <w:rPr>
          <w:rFonts w:eastAsiaTheme="minorEastAsia"/>
          <w:color w:val="000000" w:themeColor="text1"/>
          <w:lang w:eastAsia="zh-CN"/>
        </w:rPr>
        <w:t>, which is needed for all levels</w:t>
      </w:r>
      <w:r w:rsidRPr="00BB52EC">
        <w:rPr>
          <w:rFonts w:eastAsiaTheme="minorEastAsia"/>
          <w:color w:val="000000" w:themeColor="text1"/>
          <w:lang w:eastAsia="zh-CN"/>
        </w:rPr>
        <w:t xml:space="preserve">. </w:t>
      </w:r>
      <w:r w:rsidR="005175C1">
        <w:rPr>
          <w:rFonts w:eastAsiaTheme="minorEastAsia"/>
          <w:color w:val="000000" w:themeColor="text1"/>
          <w:lang w:eastAsia="zh-CN"/>
        </w:rPr>
        <w:t xml:space="preserve">As the </w:t>
      </w:r>
      <w:r w:rsidRPr="00BB52EC">
        <w:rPr>
          <w:rFonts w:eastAsiaTheme="minorEastAsia"/>
          <w:color w:val="000000" w:themeColor="text1"/>
          <w:lang w:eastAsia="zh-CN"/>
        </w:rPr>
        <w:t>sensing results are not treated as measurements within RAN1, they do not impact any RAN1 specifications.</w:t>
      </w:r>
    </w:p>
    <w:p w14:paraId="758EBB1C" w14:textId="386BF6AF" w:rsidR="00BB52EC" w:rsidRPr="00BB52EC" w:rsidRDefault="00293A43" w:rsidP="00BB52EC">
      <w:pPr>
        <w:pStyle w:val="Observation"/>
        <w:rPr>
          <w:rFonts w:eastAsia="DengXian"/>
        </w:rPr>
      </w:pPr>
      <w:bookmarkStart w:id="95" w:name="_Toc213423873"/>
      <w:r>
        <w:rPr>
          <w:rFonts w:eastAsia="DengXian"/>
        </w:rPr>
        <w:t>Sensing</w:t>
      </w:r>
      <w:r w:rsidR="00BB52EC" w:rsidRPr="00BB52EC">
        <w:rPr>
          <w:rFonts w:eastAsia="DengXian" w:hint="eastAsia"/>
        </w:rPr>
        <w:t xml:space="preserve"> results</w:t>
      </w:r>
      <w:r w:rsidR="00BB52EC" w:rsidRPr="00BB52EC">
        <w:rPr>
          <w:rFonts w:hint="eastAsia"/>
        </w:rPr>
        <w:t xml:space="preserve"> </w:t>
      </w:r>
      <w:r w:rsidR="00F75157">
        <w:t>reported</w:t>
      </w:r>
      <w:r w:rsidR="007A10C5">
        <w:t xml:space="preserve"> as </w:t>
      </w:r>
      <w:r w:rsidR="00CD0574">
        <w:t xml:space="preserve">3D </w:t>
      </w:r>
      <w:r w:rsidR="00CD0574" w:rsidRPr="00BB52EC">
        <w:rPr>
          <w:rFonts w:hint="eastAsia"/>
        </w:rPr>
        <w:t xml:space="preserve">target position and </w:t>
      </w:r>
      <w:r w:rsidR="00CD0574">
        <w:t xml:space="preserve">3D </w:t>
      </w:r>
      <w:r w:rsidR="00CD0574" w:rsidRPr="00BB52EC">
        <w:rPr>
          <w:rFonts w:hint="eastAsia"/>
        </w:rPr>
        <w:t>velocity</w:t>
      </w:r>
      <w:r w:rsidR="00BB52EC" w:rsidRPr="00BB52EC">
        <w:rPr>
          <w:rFonts w:hint="eastAsia"/>
        </w:rPr>
        <w:t xml:space="preserve"> per detected </w:t>
      </w:r>
      <w:r w:rsidR="00BB52EC" w:rsidRPr="00BB52EC">
        <w:rPr>
          <w:rFonts w:eastAsia="DengXian" w:hint="eastAsia"/>
        </w:rPr>
        <w:t>object</w:t>
      </w:r>
      <w:r w:rsidR="00BB52EC" w:rsidRPr="00BB52EC">
        <w:t xml:space="preserve"> requires significantly less side-information to be provided to the core network.</w:t>
      </w:r>
      <w:bookmarkEnd w:id="95"/>
      <w:r w:rsidR="00BB52EC" w:rsidRPr="00BB52EC">
        <w:t xml:space="preserve"> </w:t>
      </w:r>
    </w:p>
    <w:p w14:paraId="7FAD2558" w14:textId="72C1CDBF" w:rsidR="00BB52EC" w:rsidRPr="00BB52EC" w:rsidRDefault="00BB52EC" w:rsidP="00BB52EC">
      <w:pPr>
        <w:pStyle w:val="Observation"/>
      </w:pPr>
      <w:bookmarkStart w:id="96" w:name="_Toc213423874"/>
      <w:r w:rsidRPr="00BB52EC">
        <w:rPr>
          <w:rFonts w:hint="eastAsia"/>
        </w:rPr>
        <w:t xml:space="preserve">If sensing results </w:t>
      </w:r>
      <w:r w:rsidR="007A10C5">
        <w:t xml:space="preserve">reported as </w:t>
      </w:r>
      <w:r w:rsidR="00293A43">
        <w:t xml:space="preserve">3D </w:t>
      </w:r>
      <w:r w:rsidRPr="00BB52EC">
        <w:rPr>
          <w:rFonts w:hint="eastAsia"/>
        </w:rPr>
        <w:t xml:space="preserve">target position and </w:t>
      </w:r>
      <w:r w:rsidR="00293A43">
        <w:t xml:space="preserve">3D </w:t>
      </w:r>
      <w:r w:rsidRPr="00BB52EC">
        <w:rPr>
          <w:rFonts w:hint="eastAsia"/>
        </w:rPr>
        <w:t xml:space="preserve">velocity </w:t>
      </w:r>
      <w:r w:rsidR="00F75157">
        <w:t>per detected object</w:t>
      </w:r>
      <w:r w:rsidRPr="00BB52EC">
        <w:rPr>
          <w:rFonts w:hint="eastAsia"/>
        </w:rPr>
        <w:t>, t</w:t>
      </w:r>
      <w:r w:rsidRPr="00BB52EC">
        <w:t xml:space="preserve">he report consists only of </w:t>
      </w:r>
      <w:r w:rsidR="00293A43">
        <w:t>submitted</w:t>
      </w:r>
      <w:r w:rsidR="00D64178">
        <w:t xml:space="preserve"> sensing</w:t>
      </w:r>
      <w:r w:rsidRPr="00BB52EC">
        <w:t xml:space="preserve"> result</w:t>
      </w:r>
      <w:r w:rsidRPr="00BB52EC">
        <w:rPr>
          <w:rFonts w:hint="eastAsia"/>
        </w:rPr>
        <w:t>s</w:t>
      </w:r>
      <w:r w:rsidRPr="00BB52EC">
        <w:t xml:space="preserve"> with general attributes such as time stamps</w:t>
      </w:r>
      <w:r w:rsidR="009223D1">
        <w:t>, which is needed for all levels</w:t>
      </w:r>
      <w:r w:rsidRPr="00BB52EC">
        <w:rPr>
          <w:rFonts w:hint="eastAsia"/>
        </w:rPr>
        <w:t>. There is no RAN1 specification impact.</w:t>
      </w:r>
      <w:bookmarkEnd w:id="96"/>
    </w:p>
    <w:p w14:paraId="307E8AB2" w14:textId="2410A41C" w:rsidR="00BB52EC" w:rsidRDefault="00BB52EC" w:rsidP="00BB52EC">
      <w:pPr>
        <w:pStyle w:val="Proposal"/>
      </w:pPr>
      <w:bookmarkStart w:id="97" w:name="_Toc213423894"/>
      <w:r w:rsidRPr="00BB52EC">
        <w:rPr>
          <w:rFonts w:hint="eastAsia"/>
        </w:rPr>
        <w:t xml:space="preserve">Support sensing results of </w:t>
      </w:r>
      <w:r w:rsidR="009223D1">
        <w:t>3D</w:t>
      </w:r>
      <w:r w:rsidRPr="00BB52EC">
        <w:rPr>
          <w:rFonts w:hint="eastAsia"/>
        </w:rPr>
        <w:t xml:space="preserve"> position and </w:t>
      </w:r>
      <w:r w:rsidR="009223D1">
        <w:t xml:space="preserve">3D </w:t>
      </w:r>
      <w:r w:rsidRPr="00BB52EC">
        <w:rPr>
          <w:rFonts w:hint="eastAsia"/>
        </w:rPr>
        <w:t xml:space="preserve">velocity </w:t>
      </w:r>
      <w:r w:rsidR="009223D1">
        <w:t xml:space="preserve">estimates </w:t>
      </w:r>
      <w:r w:rsidR="00CD0574">
        <w:t>per object</w:t>
      </w:r>
      <w:r w:rsidR="009223D1">
        <w:t xml:space="preserve"> </w:t>
      </w:r>
      <w:r w:rsidRPr="00BB52EC">
        <w:rPr>
          <w:rFonts w:hint="eastAsia"/>
        </w:rPr>
        <w:t xml:space="preserve">as </w:t>
      </w:r>
      <w:r w:rsidRPr="00BB52EC">
        <w:t>sensing reports, paired with time stamps</w:t>
      </w:r>
      <w:r w:rsidRPr="00BB52EC">
        <w:rPr>
          <w:rFonts w:hint="eastAsia"/>
        </w:rPr>
        <w:t>.</w:t>
      </w:r>
      <w:bookmarkEnd w:id="97"/>
    </w:p>
    <w:p w14:paraId="78D42C53" w14:textId="1097C997" w:rsidR="00051945" w:rsidRDefault="00051945" w:rsidP="00BC214A">
      <w:pPr>
        <w:pStyle w:val="Heading2"/>
        <w:numPr>
          <w:ilvl w:val="1"/>
          <w:numId w:val="38"/>
        </w:numPr>
      </w:pPr>
      <w:r>
        <w:t>Measurement quantization</w:t>
      </w:r>
      <w:r w:rsidR="00D551E5">
        <w:t xml:space="preserve"> </w:t>
      </w:r>
    </w:p>
    <w:p w14:paraId="342AB2B5" w14:textId="4E492CF6" w:rsidR="007E24D6" w:rsidRPr="00FE3E4D" w:rsidRDefault="007E24D6" w:rsidP="00C00E8E">
      <w:pPr>
        <w:tabs>
          <w:tab w:val="left" w:pos="0"/>
        </w:tabs>
        <w:suppressAutoHyphens/>
        <w:spacing w:after="0" w:line="240" w:lineRule="auto"/>
        <w:jc w:val="both"/>
      </w:pPr>
      <w:r w:rsidRPr="00FE3E4D">
        <w:t>Measurement quantization is one of RAN1 objectives of the study.</w:t>
      </w:r>
      <w:r w:rsidR="00D779D1" w:rsidRPr="00FE3E4D">
        <w:br/>
      </w:r>
    </w:p>
    <w:p w14:paraId="7E5B782B" w14:textId="77777777" w:rsidR="007E24D6" w:rsidRPr="00FE3E4D" w:rsidRDefault="007E24D6" w:rsidP="00966692">
      <w:pPr>
        <w:pStyle w:val="ListParagraph"/>
        <w:numPr>
          <w:ilvl w:val="0"/>
          <w:numId w:val="13"/>
        </w:numPr>
        <w:overflowPunct w:val="0"/>
        <w:autoSpaceDE w:val="0"/>
        <w:autoSpaceDN w:val="0"/>
        <w:adjustRightInd w:val="0"/>
        <w:spacing w:after="180" w:line="240" w:lineRule="auto"/>
        <w:contextualSpacing/>
        <w:textAlignment w:val="baseline"/>
        <w:rPr>
          <w:rFonts w:ascii="Times New Roman" w:hAnsi="Times New Roman" w:cs="Times New Roman"/>
          <w:lang w:val="en-US"/>
        </w:rPr>
      </w:pPr>
      <w:r w:rsidRPr="00FE3E4D">
        <w:rPr>
          <w:rFonts w:ascii="Times New Roman" w:hAnsi="Times New Roman" w:cs="Times New Roman"/>
          <w:lang w:val="en-US"/>
        </w:rPr>
        <w:t>Identify and study metrics, measurements, and relevant measurement quantization for UAV use case</w:t>
      </w:r>
    </w:p>
    <w:p w14:paraId="2DF556E0" w14:textId="4174D18E" w:rsidR="000E709E" w:rsidRPr="00FE3E4D" w:rsidRDefault="000E709E" w:rsidP="00900EE1">
      <w:pPr>
        <w:jc w:val="both"/>
      </w:pPr>
      <w:r w:rsidRPr="00FE3E4D">
        <w:t>The resolution of reporting is typically addressed during the work item phase, once the study has identified a method and the corresponding measurements to be supported. In this process, RAN1 is responsible for discussing the resolution, while RAN4 determines the reporting quantization.</w:t>
      </w:r>
    </w:p>
    <w:p w14:paraId="65C57F5A" w14:textId="5929E3BE" w:rsidR="007E24D6" w:rsidRPr="00FE3E4D" w:rsidRDefault="00F90D97" w:rsidP="00EA5C70">
      <w:pPr>
        <w:jc w:val="both"/>
      </w:pPr>
      <w:r w:rsidRPr="00F90D97">
        <w:t xml:space="preserve">It is noted that if the reported information represents a processed sensing </w:t>
      </w:r>
      <w:r w:rsidR="005B3298">
        <w:t xml:space="preserve">output </w:t>
      </w:r>
      <w:r w:rsidR="005B3298" w:rsidRPr="00F90D97">
        <w:t xml:space="preserve">(for example, position and velocity estimates of a detected </w:t>
      </w:r>
      <w:r w:rsidR="00D90CC1">
        <w:t>object</w:t>
      </w:r>
      <w:r w:rsidR="005B3298" w:rsidRPr="00F90D97">
        <w:t>)</w:t>
      </w:r>
      <w:r w:rsidRPr="00F90D97">
        <w:t xml:space="preserve"> rather than a measurement</w:t>
      </w:r>
      <w:r w:rsidR="006A6275">
        <w:t xml:space="preserve"> from RAN</w:t>
      </w:r>
      <w:r w:rsidR="00232C2D">
        <w:t>1</w:t>
      </w:r>
      <w:r w:rsidR="006A6275">
        <w:t xml:space="preserve"> perspective,</w:t>
      </w:r>
      <w:r w:rsidRPr="00F90D97">
        <w:t xml:space="preserve"> the corresponding quantization</w:t>
      </w:r>
      <w:r w:rsidR="007238C2">
        <w:t xml:space="preserve"> or resolution</w:t>
      </w:r>
      <w:r w:rsidRPr="00F90D97">
        <w:t xml:space="preserve"> is outside the </w:t>
      </w:r>
      <w:r w:rsidR="00232C2D">
        <w:t xml:space="preserve">scope of </w:t>
      </w:r>
      <w:r w:rsidRPr="00F90D97">
        <w:t xml:space="preserve">RAN1 and RAN4 </w:t>
      </w:r>
      <w:r w:rsidR="00232C2D">
        <w:t>even</w:t>
      </w:r>
      <w:r w:rsidRPr="00F90D97">
        <w:t xml:space="preserve">. In such cases, the quantization should be defined by RAN3, depending on how these results are conveyed or utilized in </w:t>
      </w:r>
      <w:r w:rsidR="008363FC" w:rsidRPr="00F90D97">
        <w:t>higher layer</w:t>
      </w:r>
      <w:r w:rsidRPr="00F90D97">
        <w:t xml:space="preserve"> signaling</w:t>
      </w:r>
      <w:r w:rsidR="0016439D">
        <w:t xml:space="preserve">. </w:t>
      </w:r>
      <w:r w:rsidR="00904F43" w:rsidRPr="00FE3E4D">
        <w:t xml:space="preserve">We </w:t>
      </w:r>
      <w:r w:rsidR="00442F3A">
        <w:t>further</w:t>
      </w:r>
      <w:r w:rsidR="00904F43" w:rsidRPr="00FE3E4D">
        <w:t xml:space="preserve"> note that </w:t>
      </w:r>
      <w:r w:rsidR="00AD5425" w:rsidRPr="00FE3E4D">
        <w:t>d</w:t>
      </w:r>
      <w:r w:rsidR="00904F43" w:rsidRPr="00FE3E4D">
        <w:rPr>
          <w:rFonts w:hint="eastAsia"/>
        </w:rPr>
        <w:t>efinitions of target position</w:t>
      </w:r>
      <w:r w:rsidR="00904F43" w:rsidRPr="00FE3E4D">
        <w:t>,</w:t>
      </w:r>
      <w:r w:rsidR="00904F43" w:rsidRPr="00FE3E4D">
        <w:rPr>
          <w:rFonts w:hint="eastAsia"/>
        </w:rPr>
        <w:t xml:space="preserve"> velocity</w:t>
      </w:r>
      <w:r w:rsidR="00904F43" w:rsidRPr="00FE3E4D">
        <w:t>,</w:t>
      </w:r>
      <w:r w:rsidR="00904F43" w:rsidRPr="00FE3E4D">
        <w:rPr>
          <w:rFonts w:hint="eastAsia"/>
        </w:rPr>
        <w:t xml:space="preserve"> </w:t>
      </w:r>
      <w:r w:rsidR="00E82855" w:rsidRPr="00FE3E4D">
        <w:t xml:space="preserve">are </w:t>
      </w:r>
      <w:r w:rsidR="00A92EB8">
        <w:t xml:space="preserve">already </w:t>
      </w:r>
      <w:r w:rsidR="00E82855" w:rsidRPr="00FE3E4D">
        <w:t xml:space="preserve">available in 3GPP specification </w:t>
      </w:r>
      <w:r w:rsidR="005C3370" w:rsidRPr="00FE3E4D">
        <w:t xml:space="preserve">(e.g. </w:t>
      </w:r>
      <w:r w:rsidR="00904F43" w:rsidRPr="00FE3E4D">
        <w:t>23.032</w:t>
      </w:r>
      <w:r w:rsidR="009A3CD9" w:rsidRPr="00FE3E4D">
        <w:t xml:space="preserve">, 37.355) </w:t>
      </w:r>
      <w:r w:rsidR="0028538D" w:rsidRPr="00FE3E4D">
        <w:t xml:space="preserve">with </w:t>
      </w:r>
      <w:r w:rsidR="00F02535" w:rsidRPr="00FE3E4D">
        <w:t xml:space="preserve">associated resolutions. </w:t>
      </w:r>
      <w:r w:rsidR="004826A7">
        <w:t>The</w:t>
      </w:r>
      <w:r w:rsidR="00EA5C70" w:rsidRPr="00FE3E4D">
        <w:t xml:space="preserve"> resolution</w:t>
      </w:r>
      <w:r w:rsidR="004826A7">
        <w:t>s</w:t>
      </w:r>
      <w:r w:rsidR="00EA5C70" w:rsidRPr="00FE3E4D">
        <w:t xml:space="preserve"> available in these existing specifications </w:t>
      </w:r>
      <w:r w:rsidR="004826A7">
        <w:t>can be used</w:t>
      </w:r>
      <w:r w:rsidR="00EA5C70" w:rsidRPr="00FE3E4D">
        <w:t xml:space="preserve"> as a starting point for the study of the required resolution of velocity and position. </w:t>
      </w:r>
      <w:r w:rsidR="00EA5C70" w:rsidRPr="00FE3E4D">
        <w:rPr>
          <w:rFonts w:eastAsiaTheme="minorEastAsia"/>
          <w:lang w:eastAsia="zh-CN"/>
        </w:rPr>
        <w:t xml:space="preserve"> </w:t>
      </w:r>
      <w:r w:rsidR="00367DE0" w:rsidRPr="00FE3E4D">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D5425" w:rsidRPr="00FE3E4D" w14:paraId="44BCDBA4" w14:textId="77777777" w:rsidTr="006C2979">
        <w:tc>
          <w:tcPr>
            <w:tcW w:w="9629" w:type="dxa"/>
          </w:tcPr>
          <w:p w14:paraId="08290E7F" w14:textId="27E10531" w:rsidR="00AD5425" w:rsidRPr="00FE3E4D" w:rsidRDefault="00AD5425" w:rsidP="007B41FE">
            <w:pPr>
              <w:pStyle w:val="Heading2"/>
              <w:numPr>
                <w:ilvl w:val="1"/>
                <w:numId w:val="38"/>
              </w:numPr>
              <w:ind w:left="720" w:hanging="720"/>
              <w:rPr>
                <w:rFonts w:ascii="Times New Roman" w:hAnsi="Times New Roman" w:cs="Times New Roman"/>
                <w:sz w:val="20"/>
                <w:szCs w:val="20"/>
              </w:rPr>
            </w:pPr>
            <w:bookmarkStart w:id="98" w:name="_Toc524940676"/>
            <w:bookmarkStart w:id="99" w:name="_Toc67980298"/>
            <w:bookmarkStart w:id="100" w:name="_Toc185593052"/>
            <w:r w:rsidRPr="00FE3E4D">
              <w:rPr>
                <w:rFonts w:ascii="Times New Roman" w:hAnsi="Times New Roman" w:cs="Times New Roman"/>
                <w:sz w:val="20"/>
                <w:szCs w:val="20"/>
              </w:rPr>
              <w:lastRenderedPageBreak/>
              <w:t>23.032</w:t>
            </w:r>
          </w:p>
          <w:p w14:paraId="217A3206" w14:textId="500C6FC7" w:rsidR="00AD5425" w:rsidRPr="00FE3E4D" w:rsidRDefault="00AD5425" w:rsidP="007B41FE">
            <w:pPr>
              <w:pStyle w:val="Heading2"/>
              <w:numPr>
                <w:ilvl w:val="1"/>
                <w:numId w:val="38"/>
              </w:numPr>
              <w:ind w:left="720" w:hanging="720"/>
              <w:rPr>
                <w:rFonts w:ascii="Times New Roman" w:hAnsi="Times New Roman" w:cs="Times New Roman"/>
                <w:sz w:val="20"/>
                <w:szCs w:val="20"/>
              </w:rPr>
            </w:pPr>
            <w:r w:rsidRPr="00FE3E4D">
              <w:rPr>
                <w:rFonts w:ascii="Times New Roman" w:hAnsi="Times New Roman" w:cs="Times New Roman"/>
                <w:sz w:val="20"/>
                <w:szCs w:val="20"/>
              </w:rPr>
              <w:t>8.7</w:t>
            </w:r>
            <w:r w:rsidRPr="00FE3E4D">
              <w:rPr>
                <w:rFonts w:ascii="Times New Roman" w:hAnsi="Times New Roman" w:cs="Times New Roman"/>
                <w:sz w:val="20"/>
                <w:szCs w:val="20"/>
              </w:rPr>
              <w:tab/>
              <w:t>Coding of Horizontal Speed</w:t>
            </w:r>
            <w:bookmarkEnd w:id="98"/>
            <w:bookmarkEnd w:id="99"/>
            <w:bookmarkEnd w:id="100"/>
          </w:p>
          <w:p w14:paraId="67DDE78B" w14:textId="77777777" w:rsidR="00AD5425" w:rsidRPr="00FE3E4D" w:rsidRDefault="00AD5425" w:rsidP="00AD5425">
            <w:pPr>
              <w:rPr>
                <w:rFonts w:ascii="Times New Roman" w:hAnsi="Times New Roman" w:cs="Times New Roman"/>
                <w:sz w:val="20"/>
                <w:szCs w:val="20"/>
              </w:rPr>
            </w:pPr>
            <w:r w:rsidRPr="00FE3E4D">
              <w:rPr>
                <w:rFonts w:ascii="Times New Roman" w:hAnsi="Times New Roman" w:cs="Times New Roman"/>
                <w:szCs w:val="20"/>
              </w:rPr>
              <w:t xml:space="preserve">Horizontal speed is encoded in increments of 1 </w:t>
            </w:r>
            <w:proofErr w:type="spellStart"/>
            <w:r w:rsidRPr="00FE3E4D">
              <w:rPr>
                <w:rFonts w:ascii="Times New Roman" w:hAnsi="Times New Roman" w:cs="Times New Roman"/>
                <w:szCs w:val="20"/>
              </w:rPr>
              <w:t>kilometre</w:t>
            </w:r>
            <w:proofErr w:type="spellEnd"/>
            <w:r w:rsidRPr="00FE3E4D">
              <w:rPr>
                <w:rFonts w:ascii="Times New Roman" w:hAnsi="Times New Roman" w:cs="Times New Roman"/>
                <w:szCs w:val="20"/>
              </w:rPr>
              <w:t xml:space="preserve"> per hour using a </w:t>
            </w:r>
            <w:proofErr w:type="gramStart"/>
            <w:r w:rsidRPr="00FE3E4D">
              <w:rPr>
                <w:rFonts w:ascii="Times New Roman" w:hAnsi="Times New Roman" w:cs="Times New Roman"/>
                <w:szCs w:val="20"/>
              </w:rPr>
              <w:t>16 bit</w:t>
            </w:r>
            <w:proofErr w:type="gramEnd"/>
            <w:r w:rsidRPr="00FE3E4D">
              <w:rPr>
                <w:rFonts w:ascii="Times New Roman" w:hAnsi="Times New Roman" w:cs="Times New Roman"/>
                <w:szCs w:val="20"/>
              </w:rPr>
              <w:t xml:space="preserve"> binary coded number N. The relation between the number N and the horizontal speed </w:t>
            </w:r>
            <w:r w:rsidRPr="00FE3E4D">
              <w:rPr>
                <w:rFonts w:ascii="Times New Roman" w:hAnsi="Times New Roman" w:cs="Times New Roman"/>
                <w:i/>
                <w:szCs w:val="20"/>
              </w:rPr>
              <w:t xml:space="preserve">h </w:t>
            </w:r>
            <w:r w:rsidRPr="00FE3E4D">
              <w:rPr>
                <w:rFonts w:ascii="Times New Roman" w:hAnsi="Times New Roman" w:cs="Times New Roman"/>
                <w:szCs w:val="20"/>
              </w:rPr>
              <w:t xml:space="preserve">(in </w:t>
            </w:r>
            <w:proofErr w:type="spellStart"/>
            <w:r w:rsidRPr="00FE3E4D">
              <w:rPr>
                <w:rFonts w:ascii="Times New Roman" w:hAnsi="Times New Roman" w:cs="Times New Roman"/>
                <w:szCs w:val="20"/>
              </w:rPr>
              <w:t>kilometres</w:t>
            </w:r>
            <w:proofErr w:type="spellEnd"/>
            <w:r w:rsidRPr="00FE3E4D">
              <w:rPr>
                <w:rFonts w:ascii="Times New Roman" w:hAnsi="Times New Roman" w:cs="Times New Roman"/>
                <w:szCs w:val="20"/>
              </w:rPr>
              <w:t xml:space="preserve"> per hour) it encodes is described by the following equations:</w:t>
            </w:r>
          </w:p>
          <w:p w14:paraId="4708B7C2" w14:textId="77777777" w:rsidR="00AD5425" w:rsidRPr="00FE3E4D" w:rsidRDefault="00AD5425" w:rsidP="00AD5425">
            <w:pPr>
              <w:pStyle w:val="FP"/>
              <w:tabs>
                <w:tab w:val="left" w:pos="1134"/>
                <w:tab w:val="left" w:pos="3402"/>
              </w:tabs>
              <w:rPr>
                <w:rFonts w:ascii="Times New Roman" w:hAnsi="Times New Roman" w:cs="Times New Roman"/>
                <w:sz w:val="20"/>
                <w:szCs w:val="20"/>
              </w:rPr>
            </w:pPr>
            <w:r w:rsidRPr="00FE3E4D">
              <w:rPr>
                <w:rFonts w:ascii="Times New Roman" w:hAnsi="Times New Roman" w:cs="Times New Roman"/>
                <w:szCs w:val="20"/>
              </w:rPr>
              <w:tab/>
              <w:t xml:space="preserve">N </w:t>
            </w:r>
            <w:r w:rsidRPr="00FE3E4D">
              <w:rPr>
                <w:rFonts w:ascii="Symbol" w:eastAsia="Symbol" w:hAnsi="Symbol" w:cs="Symbol"/>
                <w:szCs w:val="20"/>
              </w:rPr>
              <w:t>£</w:t>
            </w:r>
            <w:r w:rsidRPr="00FE3E4D">
              <w:rPr>
                <w:rFonts w:ascii="Times New Roman" w:hAnsi="Times New Roman" w:cs="Times New Roman"/>
                <w:szCs w:val="20"/>
              </w:rPr>
              <w:t xml:space="preserve"> h &lt; N + 0.5</w:t>
            </w:r>
            <w:r w:rsidRPr="00FE3E4D">
              <w:rPr>
                <w:rFonts w:ascii="Times New Roman" w:hAnsi="Times New Roman" w:cs="Times New Roman"/>
                <w:szCs w:val="20"/>
              </w:rPr>
              <w:tab/>
              <w:t>(N = 0)</w:t>
            </w:r>
          </w:p>
          <w:p w14:paraId="347E5569" w14:textId="77777777" w:rsidR="00AD5425" w:rsidRPr="00FE3E4D" w:rsidRDefault="00AD5425" w:rsidP="00AD5425">
            <w:pPr>
              <w:pStyle w:val="FP"/>
              <w:tabs>
                <w:tab w:val="left" w:pos="1134"/>
                <w:tab w:val="left" w:pos="3402"/>
              </w:tabs>
              <w:rPr>
                <w:rFonts w:ascii="Times New Roman" w:hAnsi="Times New Roman" w:cs="Times New Roman"/>
                <w:sz w:val="20"/>
                <w:szCs w:val="20"/>
              </w:rPr>
            </w:pPr>
          </w:p>
          <w:p w14:paraId="6D9F5F01" w14:textId="77777777" w:rsidR="00AD5425" w:rsidRPr="00FE3E4D" w:rsidRDefault="00AD5425" w:rsidP="00AD5425">
            <w:pPr>
              <w:pStyle w:val="FP"/>
              <w:tabs>
                <w:tab w:val="left" w:pos="1134"/>
                <w:tab w:val="left" w:pos="3402"/>
              </w:tabs>
              <w:rPr>
                <w:rFonts w:ascii="Times New Roman" w:hAnsi="Times New Roman" w:cs="Times New Roman"/>
                <w:sz w:val="20"/>
                <w:szCs w:val="20"/>
              </w:rPr>
            </w:pPr>
            <w:r w:rsidRPr="00FE3E4D">
              <w:rPr>
                <w:rFonts w:ascii="Times New Roman" w:hAnsi="Times New Roman" w:cs="Times New Roman"/>
                <w:szCs w:val="20"/>
              </w:rPr>
              <w:tab/>
              <w:t xml:space="preserve">N – 0.5 </w:t>
            </w:r>
            <w:r w:rsidRPr="00FE3E4D">
              <w:rPr>
                <w:rFonts w:ascii="Symbol" w:eastAsia="Symbol" w:hAnsi="Symbol" w:cs="Symbol"/>
                <w:szCs w:val="20"/>
              </w:rPr>
              <w:t>£</w:t>
            </w:r>
            <w:r w:rsidRPr="00FE3E4D">
              <w:rPr>
                <w:rFonts w:ascii="Times New Roman" w:hAnsi="Times New Roman" w:cs="Times New Roman"/>
                <w:szCs w:val="20"/>
              </w:rPr>
              <w:t xml:space="preserve"> h &lt; N + 0.5</w:t>
            </w:r>
            <w:r w:rsidRPr="00FE3E4D">
              <w:rPr>
                <w:rFonts w:ascii="Times New Roman" w:hAnsi="Times New Roman" w:cs="Times New Roman"/>
                <w:szCs w:val="20"/>
              </w:rPr>
              <w:tab/>
              <w:t>(0 &lt; N &lt; 216-1)</w:t>
            </w:r>
          </w:p>
          <w:p w14:paraId="160C9C9B" w14:textId="77777777" w:rsidR="00AD5425" w:rsidRPr="00FE3E4D" w:rsidRDefault="00AD5425" w:rsidP="00AD5425">
            <w:pPr>
              <w:pStyle w:val="FP"/>
              <w:tabs>
                <w:tab w:val="left" w:pos="1134"/>
                <w:tab w:val="left" w:pos="3402"/>
              </w:tabs>
              <w:rPr>
                <w:rFonts w:ascii="Times New Roman" w:hAnsi="Times New Roman" w:cs="Times New Roman"/>
                <w:sz w:val="20"/>
                <w:szCs w:val="20"/>
              </w:rPr>
            </w:pPr>
          </w:p>
          <w:p w14:paraId="7CE0A7DE" w14:textId="77777777" w:rsidR="00AD5425" w:rsidRPr="00FE3E4D" w:rsidRDefault="00AD5425" w:rsidP="00AD5425">
            <w:pPr>
              <w:pStyle w:val="FP"/>
              <w:tabs>
                <w:tab w:val="left" w:pos="1134"/>
                <w:tab w:val="left" w:pos="3402"/>
              </w:tabs>
              <w:rPr>
                <w:rFonts w:ascii="Times New Roman" w:hAnsi="Times New Roman" w:cs="Times New Roman"/>
                <w:sz w:val="20"/>
                <w:szCs w:val="20"/>
              </w:rPr>
            </w:pPr>
            <w:r w:rsidRPr="00FE3E4D">
              <w:rPr>
                <w:rFonts w:ascii="Times New Roman" w:hAnsi="Times New Roman" w:cs="Times New Roman"/>
                <w:szCs w:val="20"/>
              </w:rPr>
              <w:tab/>
              <w:t xml:space="preserve">N – 0.5 </w:t>
            </w:r>
            <w:r w:rsidRPr="00FE3E4D">
              <w:rPr>
                <w:rFonts w:ascii="Symbol" w:eastAsia="Symbol" w:hAnsi="Symbol" w:cs="Symbol"/>
                <w:szCs w:val="20"/>
              </w:rPr>
              <w:t>£</w:t>
            </w:r>
            <w:r w:rsidRPr="00FE3E4D">
              <w:rPr>
                <w:rFonts w:ascii="Times New Roman" w:hAnsi="Times New Roman" w:cs="Times New Roman"/>
                <w:szCs w:val="20"/>
              </w:rPr>
              <w:t xml:space="preserve"> h</w:t>
            </w:r>
            <w:r w:rsidRPr="00FE3E4D">
              <w:rPr>
                <w:rFonts w:ascii="Times New Roman" w:hAnsi="Times New Roman" w:cs="Times New Roman"/>
                <w:szCs w:val="20"/>
              </w:rPr>
              <w:tab/>
              <w:t>(N = 216-1)</w:t>
            </w:r>
          </w:p>
          <w:p w14:paraId="5194ED61" w14:textId="77777777" w:rsidR="00AD5425" w:rsidRPr="00FE3E4D" w:rsidRDefault="00AD5425" w:rsidP="00AD5425">
            <w:pPr>
              <w:pStyle w:val="FP"/>
              <w:tabs>
                <w:tab w:val="left" w:pos="1134"/>
                <w:tab w:val="left" w:pos="3402"/>
              </w:tabs>
              <w:rPr>
                <w:rFonts w:ascii="Times New Roman" w:hAnsi="Times New Roman" w:cs="Times New Roman"/>
                <w:sz w:val="20"/>
                <w:szCs w:val="20"/>
              </w:rPr>
            </w:pPr>
          </w:p>
          <w:p w14:paraId="59637449" w14:textId="77777777" w:rsidR="00AD5425" w:rsidRPr="00FE3E4D" w:rsidRDefault="00AD5425" w:rsidP="007B41FE">
            <w:pPr>
              <w:pStyle w:val="Heading2"/>
              <w:numPr>
                <w:ilvl w:val="1"/>
                <w:numId w:val="38"/>
              </w:numPr>
              <w:ind w:left="720" w:hanging="720"/>
              <w:rPr>
                <w:rFonts w:ascii="Times New Roman" w:hAnsi="Times New Roman" w:cs="Times New Roman"/>
                <w:sz w:val="20"/>
                <w:szCs w:val="20"/>
              </w:rPr>
            </w:pPr>
            <w:bookmarkStart w:id="101" w:name="_CR8_8"/>
            <w:bookmarkStart w:id="102" w:name="_Toc524940677"/>
            <w:bookmarkStart w:id="103" w:name="_Toc67980299"/>
            <w:bookmarkStart w:id="104" w:name="_Toc185593053"/>
            <w:bookmarkEnd w:id="101"/>
            <w:r w:rsidRPr="00FE3E4D">
              <w:rPr>
                <w:rFonts w:ascii="Times New Roman" w:hAnsi="Times New Roman" w:cs="Times New Roman"/>
                <w:sz w:val="20"/>
                <w:szCs w:val="20"/>
              </w:rPr>
              <w:t>8.8</w:t>
            </w:r>
            <w:r w:rsidRPr="00FE3E4D">
              <w:rPr>
                <w:rFonts w:ascii="Times New Roman" w:hAnsi="Times New Roman" w:cs="Times New Roman"/>
                <w:sz w:val="20"/>
                <w:szCs w:val="20"/>
              </w:rPr>
              <w:tab/>
              <w:t>Coding of Bearing</w:t>
            </w:r>
            <w:bookmarkEnd w:id="102"/>
            <w:bookmarkEnd w:id="103"/>
            <w:bookmarkEnd w:id="104"/>
          </w:p>
          <w:p w14:paraId="5770EA63" w14:textId="77777777" w:rsidR="00AD5425" w:rsidRPr="00FE3E4D" w:rsidRDefault="00AD5425" w:rsidP="00AD5425">
            <w:pPr>
              <w:rPr>
                <w:rFonts w:ascii="Times New Roman" w:hAnsi="Times New Roman" w:cs="Times New Roman"/>
                <w:sz w:val="20"/>
                <w:szCs w:val="20"/>
              </w:rPr>
            </w:pPr>
            <w:r w:rsidRPr="00FE3E4D">
              <w:rPr>
                <w:rFonts w:ascii="Times New Roman" w:hAnsi="Times New Roman" w:cs="Times New Roman"/>
                <w:szCs w:val="20"/>
              </w:rPr>
              <w:t xml:space="preserve">Bearing is encoded in increments of 1 degree measured clockwise from North using a </w:t>
            </w:r>
            <w:proofErr w:type="gramStart"/>
            <w:r w:rsidRPr="00FE3E4D">
              <w:rPr>
                <w:rFonts w:ascii="Times New Roman" w:hAnsi="Times New Roman" w:cs="Times New Roman"/>
                <w:szCs w:val="20"/>
              </w:rPr>
              <w:t>9 bit</w:t>
            </w:r>
            <w:proofErr w:type="gramEnd"/>
            <w:r w:rsidRPr="00FE3E4D">
              <w:rPr>
                <w:rFonts w:ascii="Times New Roman" w:hAnsi="Times New Roman" w:cs="Times New Roman"/>
                <w:szCs w:val="20"/>
              </w:rPr>
              <w:t xml:space="preserve"> binary coded number N. The relation between the number N and the bearing b</w:t>
            </w:r>
            <w:r w:rsidRPr="00FE3E4D">
              <w:rPr>
                <w:rFonts w:ascii="Times New Roman" w:hAnsi="Times New Roman" w:cs="Times New Roman"/>
                <w:i/>
                <w:szCs w:val="20"/>
              </w:rPr>
              <w:t xml:space="preserve"> </w:t>
            </w:r>
            <w:r w:rsidRPr="00FE3E4D">
              <w:rPr>
                <w:rFonts w:ascii="Times New Roman" w:hAnsi="Times New Roman" w:cs="Times New Roman"/>
                <w:szCs w:val="20"/>
              </w:rPr>
              <w:t>(in degrees) it encodes is described by the following equation:</w:t>
            </w:r>
          </w:p>
          <w:p w14:paraId="21DCB7F3" w14:textId="77777777" w:rsidR="00AD5425" w:rsidRPr="00FE3E4D" w:rsidRDefault="00AD5425" w:rsidP="00AD5425">
            <w:pPr>
              <w:pStyle w:val="EQ"/>
              <w:rPr>
                <w:rFonts w:ascii="Times New Roman" w:hAnsi="Times New Roman" w:cs="Times New Roman"/>
                <w:sz w:val="20"/>
                <w:szCs w:val="20"/>
              </w:rPr>
            </w:pPr>
            <w:r w:rsidRPr="00FE3E4D">
              <w:rPr>
                <w:rFonts w:ascii="Times New Roman" w:hAnsi="Times New Roman" w:cs="Times New Roman"/>
                <w:szCs w:val="20"/>
              </w:rPr>
              <w:tab/>
              <w:t xml:space="preserve">N </w:t>
            </w:r>
            <w:r w:rsidRPr="00FE3E4D">
              <w:rPr>
                <w:rFonts w:ascii="Symbol" w:eastAsia="Symbol" w:hAnsi="Symbol" w:cs="Symbol"/>
                <w:szCs w:val="20"/>
              </w:rPr>
              <w:t>£</w:t>
            </w:r>
            <w:r w:rsidRPr="00FE3E4D">
              <w:rPr>
                <w:rFonts w:ascii="Times New Roman" w:hAnsi="Times New Roman" w:cs="Times New Roman"/>
                <w:szCs w:val="20"/>
              </w:rPr>
              <w:t xml:space="preserve"> b &lt; N+1</w:t>
            </w:r>
          </w:p>
          <w:p w14:paraId="715E2BA2" w14:textId="025A2952" w:rsidR="00AD5425" w:rsidRPr="00FE3E4D" w:rsidRDefault="00AD5425" w:rsidP="00F55522">
            <w:pPr>
              <w:pStyle w:val="B2"/>
              <w:rPr>
                <w:rFonts w:cs="Times New Roman"/>
                <w:sz w:val="20"/>
                <w:szCs w:val="20"/>
              </w:rPr>
            </w:pPr>
            <w:r w:rsidRPr="00FE3E4D">
              <w:rPr>
                <w:rFonts w:cs="Times New Roman"/>
                <w:szCs w:val="20"/>
              </w:rPr>
              <w:tab/>
              <w:t xml:space="preserve">except for 360 </w:t>
            </w:r>
            <w:r w:rsidRPr="00FE3E4D">
              <w:rPr>
                <w:rFonts w:ascii="Symbol" w:eastAsia="Symbol" w:hAnsi="Symbol" w:cs="Symbol"/>
                <w:szCs w:val="20"/>
              </w:rPr>
              <w:t>£</w:t>
            </w:r>
            <w:r w:rsidRPr="00FE3E4D">
              <w:rPr>
                <w:rFonts w:cs="Times New Roman"/>
                <w:szCs w:val="20"/>
              </w:rPr>
              <w:t xml:space="preserve"> N &lt; 511 which are not used.</w:t>
            </w:r>
          </w:p>
        </w:tc>
      </w:tr>
    </w:tbl>
    <w:p w14:paraId="0B78408E" w14:textId="77777777" w:rsidR="00571E86" w:rsidRPr="00FE3E4D" w:rsidRDefault="00571E86" w:rsidP="00C00E8E">
      <w:pPr>
        <w:tabs>
          <w:tab w:val="left" w:pos="0"/>
        </w:tabs>
        <w:suppressAutoHyphens/>
        <w:spacing w:after="0" w:line="240" w:lineRule="auto"/>
        <w:jc w:val="both"/>
      </w:pPr>
    </w:p>
    <w:p w14:paraId="28D174FB" w14:textId="65694E86" w:rsidR="00DE5E8C" w:rsidRPr="00FE3E4D" w:rsidRDefault="0003488C" w:rsidP="00D319FA">
      <w:pPr>
        <w:pStyle w:val="Proposal"/>
      </w:pPr>
      <w:bookmarkStart w:id="105" w:name="_Toc210247826"/>
      <w:bookmarkStart w:id="106" w:name="_Toc210247963"/>
      <w:bookmarkStart w:id="107" w:name="_Toc210248053"/>
      <w:bookmarkStart w:id="108" w:name="_Toc210248118"/>
      <w:bookmarkStart w:id="109" w:name="_Toc210248185"/>
      <w:bookmarkStart w:id="110" w:name="_Toc210248251"/>
      <w:bookmarkStart w:id="111" w:name="_Toc210248317"/>
      <w:bookmarkStart w:id="112" w:name="_Toc210248585"/>
      <w:bookmarkStart w:id="113" w:name="_Toc210298312"/>
      <w:bookmarkStart w:id="114" w:name="_Toc210232342"/>
      <w:bookmarkStart w:id="115" w:name="_Toc210232410"/>
      <w:bookmarkStart w:id="116" w:name="_Toc210236853"/>
      <w:bookmarkStart w:id="117" w:name="_Toc210236919"/>
      <w:bookmarkStart w:id="118" w:name="_Toc210236984"/>
      <w:bookmarkStart w:id="119" w:name="_Toc210240239"/>
      <w:bookmarkStart w:id="120" w:name="_Toc210240320"/>
      <w:bookmarkStart w:id="121" w:name="_Toc210244849"/>
      <w:bookmarkStart w:id="122" w:name="_Toc210246967"/>
      <w:bookmarkStart w:id="123" w:name="_Toc210247605"/>
      <w:bookmarkStart w:id="124" w:name="_Toc210247695"/>
      <w:bookmarkStart w:id="125" w:name="_Toc210247761"/>
      <w:bookmarkStart w:id="126" w:name="_Toc210247827"/>
      <w:bookmarkStart w:id="127" w:name="_Toc210247964"/>
      <w:bookmarkStart w:id="128" w:name="_Toc210248054"/>
      <w:bookmarkStart w:id="129" w:name="_Toc210248119"/>
      <w:bookmarkStart w:id="130" w:name="_Toc210248186"/>
      <w:bookmarkStart w:id="131" w:name="_Toc210248252"/>
      <w:bookmarkStart w:id="132" w:name="_Toc210248318"/>
      <w:bookmarkStart w:id="133" w:name="_Toc210248586"/>
      <w:bookmarkStart w:id="134" w:name="_Toc210298313"/>
      <w:bookmarkStart w:id="135" w:name="_Toc210232344"/>
      <w:bookmarkStart w:id="136" w:name="_Toc210232412"/>
      <w:bookmarkStart w:id="137" w:name="_Toc210236855"/>
      <w:bookmarkStart w:id="138" w:name="_Toc210236921"/>
      <w:bookmarkStart w:id="139" w:name="_Toc210236986"/>
      <w:bookmarkStart w:id="140" w:name="_Toc210240241"/>
      <w:bookmarkStart w:id="141" w:name="_Toc210240322"/>
      <w:bookmarkStart w:id="142" w:name="_Toc210244851"/>
      <w:bookmarkStart w:id="143" w:name="_Toc210246969"/>
      <w:bookmarkStart w:id="144" w:name="_Toc210247607"/>
      <w:bookmarkStart w:id="145" w:name="_Toc210247697"/>
      <w:bookmarkStart w:id="146" w:name="_Toc210247763"/>
      <w:bookmarkStart w:id="147" w:name="_Toc210247829"/>
      <w:bookmarkStart w:id="148" w:name="_Toc210247966"/>
      <w:bookmarkStart w:id="149" w:name="_Toc210248056"/>
      <w:bookmarkStart w:id="150" w:name="_Toc210248121"/>
      <w:bookmarkStart w:id="151" w:name="_Toc210248188"/>
      <w:bookmarkStart w:id="152" w:name="_Toc210248254"/>
      <w:bookmarkStart w:id="153" w:name="_Toc210248320"/>
      <w:bookmarkStart w:id="154" w:name="_Toc210248588"/>
      <w:bookmarkStart w:id="155" w:name="_Toc210298315"/>
      <w:bookmarkStart w:id="156" w:name="_Toc210232345"/>
      <w:bookmarkStart w:id="157" w:name="_Toc210232413"/>
      <w:bookmarkStart w:id="158" w:name="_Toc210236856"/>
      <w:bookmarkStart w:id="159" w:name="_Toc210236922"/>
      <w:bookmarkStart w:id="160" w:name="_Toc210236987"/>
      <w:bookmarkStart w:id="161" w:name="_Toc210240242"/>
      <w:bookmarkStart w:id="162" w:name="_Toc210240323"/>
      <w:bookmarkStart w:id="163" w:name="_Toc210244852"/>
      <w:bookmarkStart w:id="164" w:name="_Toc210246970"/>
      <w:bookmarkStart w:id="165" w:name="_Toc210247608"/>
      <w:bookmarkStart w:id="166" w:name="_Toc210247698"/>
      <w:bookmarkStart w:id="167" w:name="_Toc210247764"/>
      <w:bookmarkStart w:id="168" w:name="_Toc210247830"/>
      <w:bookmarkStart w:id="169" w:name="_Toc210247967"/>
      <w:bookmarkStart w:id="170" w:name="_Toc210248057"/>
      <w:bookmarkStart w:id="171" w:name="_Toc210248122"/>
      <w:bookmarkStart w:id="172" w:name="_Toc210248189"/>
      <w:bookmarkStart w:id="173" w:name="_Toc210248255"/>
      <w:bookmarkStart w:id="174" w:name="_Toc210248321"/>
      <w:bookmarkStart w:id="175" w:name="_Toc210248589"/>
      <w:bookmarkStart w:id="176" w:name="_Toc210298316"/>
      <w:bookmarkStart w:id="177" w:name="_Toc210232346"/>
      <w:bookmarkStart w:id="178" w:name="_Toc210232414"/>
      <w:bookmarkStart w:id="179" w:name="_Toc210236857"/>
      <w:bookmarkStart w:id="180" w:name="_Toc210236923"/>
      <w:bookmarkStart w:id="181" w:name="_Toc210236988"/>
      <w:bookmarkStart w:id="182" w:name="_Toc210240243"/>
      <w:bookmarkStart w:id="183" w:name="_Toc210240324"/>
      <w:bookmarkStart w:id="184" w:name="_Toc210244853"/>
      <w:bookmarkStart w:id="185" w:name="_Toc210246971"/>
      <w:bookmarkStart w:id="186" w:name="_Toc210247609"/>
      <w:bookmarkStart w:id="187" w:name="_Toc210247699"/>
      <w:bookmarkStart w:id="188" w:name="_Toc210247765"/>
      <w:bookmarkStart w:id="189" w:name="_Toc210247831"/>
      <w:bookmarkStart w:id="190" w:name="_Toc210247968"/>
      <w:bookmarkStart w:id="191" w:name="_Toc210248058"/>
      <w:bookmarkStart w:id="192" w:name="_Toc210248123"/>
      <w:bookmarkStart w:id="193" w:name="_Toc210248190"/>
      <w:bookmarkStart w:id="194" w:name="_Toc210248256"/>
      <w:bookmarkStart w:id="195" w:name="_Toc210248322"/>
      <w:bookmarkStart w:id="196" w:name="_Toc210248590"/>
      <w:bookmarkStart w:id="197" w:name="_Toc210298317"/>
      <w:bookmarkStart w:id="198" w:name="_Toc210232347"/>
      <w:bookmarkStart w:id="199" w:name="_Toc210232415"/>
      <w:bookmarkStart w:id="200" w:name="_Toc210236858"/>
      <w:bookmarkStart w:id="201" w:name="_Toc210236924"/>
      <w:bookmarkStart w:id="202" w:name="_Toc210236989"/>
      <w:bookmarkStart w:id="203" w:name="_Toc210240244"/>
      <w:bookmarkStart w:id="204" w:name="_Toc210240325"/>
      <w:bookmarkStart w:id="205" w:name="_Toc210244854"/>
      <w:bookmarkStart w:id="206" w:name="_Toc210246972"/>
      <w:bookmarkStart w:id="207" w:name="_Toc210247610"/>
      <w:bookmarkStart w:id="208" w:name="_Toc210247700"/>
      <w:bookmarkStart w:id="209" w:name="_Toc210247766"/>
      <w:bookmarkStart w:id="210" w:name="_Toc210247832"/>
      <w:bookmarkStart w:id="211" w:name="_Toc210247969"/>
      <w:bookmarkStart w:id="212" w:name="_Toc210248059"/>
      <w:bookmarkStart w:id="213" w:name="_Toc210248124"/>
      <w:bookmarkStart w:id="214" w:name="_Toc210248191"/>
      <w:bookmarkStart w:id="215" w:name="_Toc210248257"/>
      <w:bookmarkStart w:id="216" w:name="_Toc210248323"/>
      <w:bookmarkStart w:id="217" w:name="_Toc210248591"/>
      <w:bookmarkStart w:id="218" w:name="_Toc210298318"/>
      <w:bookmarkStart w:id="219" w:name="_Toc213423895"/>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t>F</w:t>
      </w:r>
      <w:r w:rsidR="00004C32" w:rsidRPr="00FE3E4D">
        <w:t xml:space="preserve">or position and velocity, the </w:t>
      </w:r>
      <w:r w:rsidR="002C612A" w:rsidRPr="00FE3E4D">
        <w:t xml:space="preserve">available </w:t>
      </w:r>
      <w:r w:rsidR="00557A8A" w:rsidRPr="00FE3E4D">
        <w:t xml:space="preserve">resolution </w:t>
      </w:r>
      <w:r w:rsidR="00EB5836" w:rsidRPr="00FE3E4D">
        <w:t>in specifications 23.032 and 37.355</w:t>
      </w:r>
      <w:r w:rsidR="002C612A" w:rsidRPr="00FE3E4D">
        <w:t xml:space="preserve"> can be taken as a starting point.</w:t>
      </w:r>
      <w:bookmarkEnd w:id="219"/>
      <w:r w:rsidR="002C612A" w:rsidRPr="00FE3E4D">
        <w:t xml:space="preserve"> </w:t>
      </w:r>
    </w:p>
    <w:bookmarkEnd w:id="2"/>
    <w:p w14:paraId="2538BD05" w14:textId="77777777" w:rsidR="00285620" w:rsidRPr="002628A6" w:rsidRDefault="00285620" w:rsidP="00F55522">
      <w:pPr>
        <w:pStyle w:val="Proposal"/>
        <w:numPr>
          <w:ilvl w:val="0"/>
          <w:numId w:val="0"/>
        </w:numPr>
        <w:ind w:left="1701"/>
      </w:pPr>
    </w:p>
    <w:p w14:paraId="37EB5693" w14:textId="77777777" w:rsidR="00C01F33" w:rsidRPr="005F068B" w:rsidRDefault="00C01F33" w:rsidP="007B41FE">
      <w:pPr>
        <w:pStyle w:val="Heading1"/>
        <w:numPr>
          <w:ilvl w:val="0"/>
          <w:numId w:val="38"/>
        </w:numPr>
        <w:jc w:val="both"/>
        <w:rPr>
          <w:lang w:val="en-US" w:eastAsia="zh-CN"/>
        </w:rPr>
      </w:pPr>
      <w:r w:rsidRPr="005F068B">
        <w:rPr>
          <w:lang w:val="en-US" w:eastAsia="zh-CN"/>
        </w:rPr>
        <w:t>Conclusion</w:t>
      </w:r>
    </w:p>
    <w:p w14:paraId="5A650F21" w14:textId="177C0A13" w:rsidR="008E065E" w:rsidRPr="005F068B" w:rsidRDefault="008E065E" w:rsidP="6F609D71">
      <w:pPr>
        <w:pStyle w:val="BodyText"/>
        <w:rPr>
          <w:b/>
          <w:bCs/>
        </w:rPr>
      </w:pPr>
      <w:r w:rsidRPr="005F068B">
        <w:t xml:space="preserve">In </w:t>
      </w:r>
      <w:r w:rsidR="007729A2" w:rsidRPr="005F068B">
        <w:t xml:space="preserve">the previous </w:t>
      </w:r>
      <w:r w:rsidRPr="005F068B">
        <w:t>section</w:t>
      </w:r>
      <w:r w:rsidR="007729A2" w:rsidRPr="005F068B">
        <w:t>s</w:t>
      </w:r>
      <w:r w:rsidRPr="005F068B">
        <w:t xml:space="preserve"> we made the following observations:</w:t>
      </w:r>
      <w:r w:rsidR="00C93814" w:rsidRPr="005F068B">
        <w:rPr>
          <w:b/>
          <w:bCs/>
        </w:rPr>
        <w:t xml:space="preserve"> </w:t>
      </w:r>
    </w:p>
    <w:p w14:paraId="2872B8AD" w14:textId="77777777" w:rsidR="005315DC"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5F068B">
        <w:rPr>
          <w:b w:val="0"/>
          <w:bCs/>
        </w:rPr>
        <w:fldChar w:fldCharType="begin"/>
      </w:r>
      <w:r w:rsidRPr="005F068B">
        <w:rPr>
          <w:b w:val="0"/>
          <w:bCs/>
        </w:rPr>
        <w:instrText xml:space="preserve"> TOC \f O \n \h \z \t "Observation" \c </w:instrText>
      </w:r>
      <w:r w:rsidRPr="005F068B">
        <w:rPr>
          <w:b w:val="0"/>
          <w:bCs/>
        </w:rPr>
        <w:fldChar w:fldCharType="separate"/>
      </w:r>
      <w:hyperlink w:anchor="_Toc213423854" w:history="1">
        <w:r w:rsidR="005315DC" w:rsidRPr="00C60CCE">
          <w:rPr>
            <w:rStyle w:val="Hyperlink"/>
            <w:noProof/>
          </w:rPr>
          <w:t>Observation 1</w:t>
        </w:r>
        <w:r w:rsidR="005315DC">
          <w:rPr>
            <w:rFonts w:asciiTheme="minorHAnsi" w:eastAsiaTheme="minorEastAsia" w:hAnsiTheme="minorHAnsi"/>
            <w:b w:val="0"/>
            <w:noProof/>
            <w:kern w:val="2"/>
            <w:sz w:val="24"/>
            <w:szCs w:val="24"/>
            <w:lang w:val="en-SE" w:eastAsia="en-SE"/>
            <w14:ligatures w14:val="standardContextual"/>
          </w:rPr>
          <w:tab/>
        </w:r>
        <w:r w:rsidR="005315DC" w:rsidRPr="00C60CCE">
          <w:rPr>
            <w:rStyle w:val="Hyperlink"/>
            <w:noProof/>
          </w:rPr>
          <w:t>When Tx and Rx operate simultaneously in a full duplex mode, self-interference is dominated by the signal leakage, the ADC quantization noise and IM3 distortion in the receiver. However, for short pulse signal, since there is no simultaneous operation, the residual SI is dominated by the Tx noise.</w:t>
        </w:r>
      </w:hyperlink>
    </w:p>
    <w:p w14:paraId="54239E76"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55" w:history="1">
        <w:r w:rsidRPr="00C60CCE">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C60CCE">
          <w:rPr>
            <w:rStyle w:val="Hyperlink"/>
            <w:noProof/>
          </w:rPr>
          <w:t>When considering non-NR signals as sensing reference signal, it is important that the non-NR signals do not interfere with NR operation and that the signals meet RF regulatory requirements, especially since RAN4 is not involved in the SI.</w:t>
        </w:r>
      </w:hyperlink>
    </w:p>
    <w:p w14:paraId="7582F7FF"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56" w:history="1">
        <w:r w:rsidRPr="00C60CCE">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C60CCE">
          <w:rPr>
            <w:rStyle w:val="Hyperlink"/>
            <w:noProof/>
          </w:rPr>
          <w:t>For TRP mono-static sensing mode, transmission power of a reference signal on Type-2 resources should be much lower than the power level when the same signal is transmitted for communication purpose only.</w:t>
        </w:r>
      </w:hyperlink>
    </w:p>
    <w:p w14:paraId="3C70D764"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57" w:history="1">
        <w:r w:rsidRPr="00C60CCE">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C60CCE">
          <w:rPr>
            <w:rStyle w:val="Hyperlink"/>
            <w:noProof/>
          </w:rPr>
          <w:t>It is doubtful whether a UE can successfully receive DL reference signals, if they are transmitted with reduced power due to sensing operation for TRP mono-static sensing mode.</w:t>
        </w:r>
      </w:hyperlink>
    </w:p>
    <w:p w14:paraId="5003E494"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58" w:history="1">
        <w:r w:rsidRPr="00C60CCE">
          <w:rPr>
            <w:rStyle w:val="Hyperlink"/>
            <w:rFonts w:eastAsia="DengXian"/>
            <w:noProof/>
          </w:rPr>
          <w:t>Observation 5</w:t>
        </w:r>
        <w:r>
          <w:rPr>
            <w:rFonts w:asciiTheme="minorHAnsi" w:eastAsiaTheme="minorEastAsia" w:hAnsiTheme="minorHAnsi"/>
            <w:b w:val="0"/>
            <w:noProof/>
            <w:kern w:val="2"/>
            <w:sz w:val="24"/>
            <w:szCs w:val="24"/>
            <w:lang w:val="en-SE" w:eastAsia="en-SE"/>
            <w14:ligatures w14:val="standardContextual"/>
          </w:rPr>
          <w:tab/>
        </w:r>
        <w:r w:rsidRPr="00C60CCE">
          <w:rPr>
            <w:rStyle w:val="Hyperlink"/>
            <w:noProof/>
          </w:rPr>
          <w:t>Target detection processes echoes received in a coherent processing time (CPI) to perform detections and produce estimates of the range, Doppler, and incidence direction of the observed echoes.</w:t>
        </w:r>
      </w:hyperlink>
    </w:p>
    <w:p w14:paraId="4064E605"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59" w:history="1">
        <w:r w:rsidRPr="00C60CCE">
          <w:rPr>
            <w:rStyle w:val="Hyperlink"/>
            <w:rFonts w:eastAsia="DengXian"/>
            <w:noProof/>
          </w:rPr>
          <w:t>Observation 6</w:t>
        </w:r>
        <w:r>
          <w:rPr>
            <w:rFonts w:asciiTheme="minorHAnsi" w:eastAsiaTheme="minorEastAsia" w:hAnsiTheme="minorHAnsi"/>
            <w:b w:val="0"/>
            <w:noProof/>
            <w:kern w:val="2"/>
            <w:sz w:val="24"/>
            <w:szCs w:val="24"/>
            <w:lang w:val="en-SE" w:eastAsia="en-SE"/>
            <w14:ligatures w14:val="standardContextual"/>
          </w:rPr>
          <w:tab/>
        </w:r>
        <w:r w:rsidRPr="00C60CCE">
          <w:rPr>
            <w:rStyle w:val="Hyperlink"/>
            <w:noProof/>
          </w:rPr>
          <w:t>Target tracking uses successive detections over multiple CPIs, combined with additional processing, such as filtering, to obtain target positions and velocities.  Tracking algorithm range from trivial that simply convert detections to positions to advanced that handle reflections and false detection.</w:t>
        </w:r>
      </w:hyperlink>
    </w:p>
    <w:p w14:paraId="79D92900"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60" w:history="1">
        <w:r w:rsidRPr="00C60CCE">
          <w:rPr>
            <w:rStyle w:val="Hyperlink"/>
            <w:rFonts w:eastAsia="DengXian"/>
            <w:noProof/>
          </w:rPr>
          <w:t>Observation 7</w:t>
        </w:r>
        <w:r>
          <w:rPr>
            <w:rFonts w:asciiTheme="minorHAnsi" w:eastAsiaTheme="minorEastAsia" w:hAnsiTheme="minorHAnsi"/>
            <w:b w:val="0"/>
            <w:noProof/>
            <w:kern w:val="2"/>
            <w:sz w:val="24"/>
            <w:szCs w:val="24"/>
            <w:lang w:val="en-SE" w:eastAsia="en-SE"/>
            <w14:ligatures w14:val="standardContextual"/>
          </w:rPr>
          <w:tab/>
        </w:r>
        <w:r w:rsidRPr="00C60CCE">
          <w:rPr>
            <w:rStyle w:val="Hyperlink"/>
            <w:noProof/>
          </w:rPr>
          <w:t xml:space="preserve">Sensing algorithms cannot distinguish whether the detected object is a target of interest, a Type-1 EO, or a false alarm. The term detected target in </w:t>
        </w:r>
        <w:r w:rsidRPr="00C60CCE">
          <w:rPr>
            <w:rStyle w:val="Hyperlink"/>
            <w:rFonts w:cs="Arial"/>
            <w:noProof/>
          </w:rPr>
          <w:t xml:space="preserve">Proposal 7.1-1-rev3 </w:t>
        </w:r>
        <w:r w:rsidRPr="00C60CCE">
          <w:rPr>
            <w:rStyle w:val="Hyperlink"/>
            <w:noProof/>
          </w:rPr>
          <w:t>precludes the possibilities that the detection is a Type-1 EO or a false alarm.</w:t>
        </w:r>
      </w:hyperlink>
    </w:p>
    <w:p w14:paraId="1B06E761"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61" w:history="1">
        <w:r w:rsidRPr="00C60CCE">
          <w:rPr>
            <w:rStyle w:val="Hyperlink"/>
            <w:noProof/>
          </w:rPr>
          <w:t>Observation 8</w:t>
        </w:r>
        <w:r>
          <w:rPr>
            <w:rFonts w:asciiTheme="minorHAnsi" w:eastAsiaTheme="minorEastAsia" w:hAnsiTheme="minorHAnsi"/>
            <w:b w:val="0"/>
            <w:noProof/>
            <w:kern w:val="2"/>
            <w:sz w:val="24"/>
            <w:szCs w:val="24"/>
            <w:lang w:val="en-SE" w:eastAsia="en-SE"/>
            <w14:ligatures w14:val="standardContextual"/>
          </w:rPr>
          <w:tab/>
        </w:r>
        <w:r w:rsidRPr="00C60CCE">
          <w:rPr>
            <w:rStyle w:val="Hyperlink"/>
            <w:noProof/>
          </w:rPr>
          <w:t>If multiple objects with different Doppler shifts have the same distance to the mono-static sensing TRP, power for the delay of such objects aggregates the power scattered off the multiple objects.</w:t>
        </w:r>
      </w:hyperlink>
    </w:p>
    <w:p w14:paraId="72E729CF"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62" w:history="1">
        <w:r w:rsidRPr="00C60CCE">
          <w:rPr>
            <w:rStyle w:val="Hyperlink"/>
            <w:noProof/>
          </w:rPr>
          <w:t>Observation 9</w:t>
        </w:r>
        <w:r>
          <w:rPr>
            <w:rFonts w:asciiTheme="minorHAnsi" w:eastAsiaTheme="minorEastAsia" w:hAnsiTheme="minorHAnsi"/>
            <w:b w:val="0"/>
            <w:noProof/>
            <w:kern w:val="2"/>
            <w:sz w:val="24"/>
            <w:szCs w:val="24"/>
            <w:lang w:val="en-SE" w:eastAsia="en-SE"/>
            <w14:ligatures w14:val="standardContextual"/>
          </w:rPr>
          <w:tab/>
        </w:r>
        <w:r w:rsidRPr="00C60CCE">
          <w:rPr>
            <w:rStyle w:val="Hyperlink"/>
            <w:noProof/>
          </w:rPr>
          <w:t>The existing definition of path power, i.e., RSRPP, does not apply to sensing.</w:t>
        </w:r>
      </w:hyperlink>
    </w:p>
    <w:p w14:paraId="293BE588"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63" w:history="1">
        <w:r w:rsidRPr="00C60CCE">
          <w:rPr>
            <w:rStyle w:val="Hyperlink"/>
            <w:noProof/>
          </w:rPr>
          <w:t>Observation 10</w:t>
        </w:r>
        <w:r>
          <w:rPr>
            <w:rFonts w:asciiTheme="minorHAnsi" w:eastAsiaTheme="minorEastAsia" w:hAnsiTheme="minorHAnsi"/>
            <w:b w:val="0"/>
            <w:noProof/>
            <w:kern w:val="2"/>
            <w:sz w:val="24"/>
            <w:szCs w:val="24"/>
            <w:lang w:val="en-SE" w:eastAsia="en-SE"/>
            <w14:ligatures w14:val="standardContextual"/>
          </w:rPr>
          <w:tab/>
        </w:r>
        <w:r w:rsidRPr="00C60CCE">
          <w:rPr>
            <w:rStyle w:val="Hyperlink"/>
            <w:noProof/>
          </w:rPr>
          <w:t>For level 1-4, the measurements reported could be re-used to derive a power measurement re-usable as a quality indicator, once power is clearly defined</w:t>
        </w:r>
      </w:hyperlink>
    </w:p>
    <w:p w14:paraId="79E16BA5"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64" w:history="1">
        <w:r w:rsidRPr="00C60CCE">
          <w:rPr>
            <w:rStyle w:val="Hyperlink"/>
            <w:noProof/>
          </w:rPr>
          <w:t>a.</w:t>
        </w:r>
        <w:r>
          <w:rPr>
            <w:rFonts w:asciiTheme="minorHAnsi" w:eastAsiaTheme="minorEastAsia" w:hAnsiTheme="minorHAnsi"/>
            <w:b w:val="0"/>
            <w:noProof/>
            <w:kern w:val="2"/>
            <w:sz w:val="24"/>
            <w:szCs w:val="24"/>
            <w:lang w:val="en-SE" w:eastAsia="en-SE"/>
            <w14:ligatures w14:val="standardContextual"/>
          </w:rPr>
          <w:tab/>
        </w:r>
        <w:r w:rsidRPr="00C60CCE">
          <w:rPr>
            <w:rStyle w:val="Hyperlink"/>
            <w:noProof/>
          </w:rPr>
          <w:t>Amplitude is included in level 2</w:t>
        </w:r>
      </w:hyperlink>
    </w:p>
    <w:p w14:paraId="57EB7F98"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65" w:history="1">
        <w:r w:rsidRPr="00C60CCE">
          <w:rPr>
            <w:rStyle w:val="Hyperlink"/>
            <w:noProof/>
          </w:rPr>
          <w:t>b.</w:t>
        </w:r>
        <w:r>
          <w:rPr>
            <w:rFonts w:asciiTheme="minorHAnsi" w:eastAsiaTheme="minorEastAsia" w:hAnsiTheme="minorHAnsi"/>
            <w:b w:val="0"/>
            <w:noProof/>
            <w:kern w:val="2"/>
            <w:sz w:val="24"/>
            <w:szCs w:val="24"/>
            <w:lang w:val="en-SE" w:eastAsia="en-SE"/>
            <w14:ligatures w14:val="standardContextual"/>
          </w:rPr>
          <w:tab/>
        </w:r>
        <w:r w:rsidRPr="00C60CCE">
          <w:rPr>
            <w:rStyle w:val="Hyperlink"/>
            <w:noProof/>
          </w:rPr>
          <w:t>Channel impulse response of level 1.</w:t>
        </w:r>
      </w:hyperlink>
    </w:p>
    <w:p w14:paraId="008ABE5E"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66" w:history="1">
        <w:r w:rsidRPr="00C60CCE">
          <w:rPr>
            <w:rStyle w:val="Hyperlink"/>
            <w:noProof/>
          </w:rPr>
          <w:t>c.</w:t>
        </w:r>
        <w:r>
          <w:rPr>
            <w:rFonts w:asciiTheme="minorHAnsi" w:eastAsiaTheme="minorEastAsia" w:hAnsiTheme="minorHAnsi"/>
            <w:b w:val="0"/>
            <w:noProof/>
            <w:kern w:val="2"/>
            <w:sz w:val="24"/>
            <w:szCs w:val="24"/>
            <w:lang w:val="en-SE" w:eastAsia="en-SE"/>
            <w14:ligatures w14:val="standardContextual"/>
          </w:rPr>
          <w:tab/>
        </w:r>
        <w:r w:rsidRPr="00C60CCE">
          <w:rPr>
            <w:rStyle w:val="Hyperlink"/>
            <w:noProof/>
          </w:rPr>
          <w:t>Power per path and power per point are in level 3 and level 4 respectively.</w:t>
        </w:r>
      </w:hyperlink>
    </w:p>
    <w:p w14:paraId="65B5CEF3"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67" w:history="1">
        <w:r w:rsidRPr="00C60CCE">
          <w:rPr>
            <w:rStyle w:val="Hyperlink"/>
            <w:noProof/>
          </w:rPr>
          <w:t>Observation 11</w:t>
        </w:r>
        <w:r>
          <w:rPr>
            <w:rFonts w:asciiTheme="minorHAnsi" w:eastAsiaTheme="minorEastAsia" w:hAnsiTheme="minorHAnsi"/>
            <w:b w:val="0"/>
            <w:noProof/>
            <w:kern w:val="2"/>
            <w:sz w:val="24"/>
            <w:szCs w:val="24"/>
            <w:lang w:val="en-SE" w:eastAsia="en-SE"/>
            <w14:ligatures w14:val="standardContextual"/>
          </w:rPr>
          <w:tab/>
        </w:r>
        <w:r w:rsidRPr="00C60CCE">
          <w:rPr>
            <w:rStyle w:val="Hyperlink"/>
            <w:noProof/>
          </w:rPr>
          <w:t>For all measurement level, a dimension-less quality per measurement as specified in 23.032 can be used to indicate confidence level.</w:t>
        </w:r>
      </w:hyperlink>
    </w:p>
    <w:p w14:paraId="0AD11FF7"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68" w:history="1">
        <w:r w:rsidRPr="00C60CCE">
          <w:rPr>
            <w:rStyle w:val="Hyperlink"/>
            <w:noProof/>
          </w:rPr>
          <w:t>Observation 12</w:t>
        </w:r>
        <w:r>
          <w:rPr>
            <w:rFonts w:asciiTheme="minorHAnsi" w:eastAsiaTheme="minorEastAsia" w:hAnsiTheme="minorHAnsi"/>
            <w:b w:val="0"/>
            <w:noProof/>
            <w:kern w:val="2"/>
            <w:sz w:val="24"/>
            <w:szCs w:val="24"/>
            <w:lang w:val="en-SE" w:eastAsia="en-SE"/>
            <w14:ligatures w14:val="standardContextual"/>
          </w:rPr>
          <w:tab/>
        </w:r>
        <w:r w:rsidRPr="00C60CCE">
          <w:rPr>
            <w:rStyle w:val="Hyperlink"/>
            <w:noProof/>
          </w:rPr>
          <w:t>There is no strong motivation for new measurements of SINR, RSRP from perspective of sensing, which may achieve the same result.</w:t>
        </w:r>
      </w:hyperlink>
    </w:p>
    <w:p w14:paraId="13C403F3"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69" w:history="1">
        <w:r w:rsidRPr="00C60CCE">
          <w:rPr>
            <w:rStyle w:val="Hyperlink"/>
            <w:rFonts w:eastAsia="DengXian"/>
            <w:noProof/>
          </w:rPr>
          <w:t>Observation 13</w:t>
        </w:r>
        <w:r>
          <w:rPr>
            <w:rFonts w:asciiTheme="minorHAnsi" w:eastAsiaTheme="minorEastAsia" w:hAnsiTheme="minorHAnsi"/>
            <w:b w:val="0"/>
            <w:noProof/>
            <w:kern w:val="2"/>
            <w:sz w:val="24"/>
            <w:szCs w:val="24"/>
            <w:lang w:val="en-SE" w:eastAsia="en-SE"/>
            <w14:ligatures w14:val="standardContextual"/>
          </w:rPr>
          <w:tab/>
        </w:r>
        <w:r w:rsidRPr="00C60CCE">
          <w:rPr>
            <w:rStyle w:val="Hyperlink"/>
            <w:rFonts w:eastAsia="DengXian"/>
            <w:noProof/>
          </w:rPr>
          <w:t>It is unclear whether</w:t>
        </w:r>
        <w:r w:rsidRPr="00C60CCE">
          <w:rPr>
            <w:rStyle w:val="Hyperlink"/>
            <w:noProof/>
          </w:rPr>
          <w:t xml:space="preserve"> option 2 of level 4 refers to results in BS’s local coordinate system and velocity is radial velocity or results of 3D position and 3D velocity in global coordinate system.</w:t>
        </w:r>
      </w:hyperlink>
    </w:p>
    <w:p w14:paraId="61D8441D"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70" w:history="1">
        <w:r w:rsidRPr="00C60CCE">
          <w:rPr>
            <w:rStyle w:val="Hyperlink"/>
            <w:noProof/>
          </w:rPr>
          <w:t>Observation 14</w:t>
        </w:r>
        <w:r>
          <w:rPr>
            <w:rFonts w:asciiTheme="minorHAnsi" w:eastAsiaTheme="minorEastAsia" w:hAnsiTheme="minorHAnsi"/>
            <w:b w:val="0"/>
            <w:noProof/>
            <w:kern w:val="2"/>
            <w:sz w:val="24"/>
            <w:szCs w:val="24"/>
            <w:lang w:val="en-SE" w:eastAsia="en-SE"/>
            <w14:ligatures w14:val="standardContextual"/>
          </w:rPr>
          <w:tab/>
        </w:r>
        <w:r w:rsidRPr="00C60CCE">
          <w:rPr>
            <w:rStyle w:val="Hyperlink"/>
            <w:noProof/>
          </w:rPr>
          <w:t>Location of TRP and orientation of antenna array is needed to calculate position and velocity of the detected object in GCS from the reported measurements of delay, Doppler shift, and angles (levels 3 and 4).</w:t>
        </w:r>
      </w:hyperlink>
    </w:p>
    <w:p w14:paraId="40B9E746"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71" w:history="1">
        <w:r w:rsidRPr="00C60CCE">
          <w:rPr>
            <w:rStyle w:val="Hyperlink"/>
            <w:noProof/>
          </w:rPr>
          <w:t>Observation 15</w:t>
        </w:r>
        <w:r>
          <w:rPr>
            <w:rFonts w:asciiTheme="minorHAnsi" w:eastAsiaTheme="minorEastAsia" w:hAnsiTheme="minorHAnsi"/>
            <w:b w:val="0"/>
            <w:noProof/>
            <w:kern w:val="2"/>
            <w:sz w:val="24"/>
            <w:szCs w:val="24"/>
            <w:lang w:val="en-SE" w:eastAsia="en-SE"/>
            <w14:ligatures w14:val="standardContextual"/>
          </w:rPr>
          <w:tab/>
        </w:r>
        <w:r w:rsidRPr="00C60CCE">
          <w:rPr>
            <w:rStyle w:val="Hyperlink"/>
            <w:noProof/>
          </w:rPr>
          <w:t>Antenna configurations including the number of vertical and horizontal antenna elements, subarray size, and antenna element spacing are to be provided to core network so that arrival angle can be estimated from reported phase (levels 1 and 2) and angular ambiguity can be resolved (level 3).</w:t>
        </w:r>
      </w:hyperlink>
    </w:p>
    <w:p w14:paraId="36EA40FF"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72" w:history="1">
        <w:r w:rsidRPr="00C60CCE">
          <w:rPr>
            <w:rStyle w:val="Hyperlink"/>
            <w:noProof/>
          </w:rPr>
          <w:t>Observation 16</w:t>
        </w:r>
        <w:r>
          <w:rPr>
            <w:rFonts w:asciiTheme="minorHAnsi" w:eastAsiaTheme="minorEastAsia" w:hAnsiTheme="minorHAnsi"/>
            <w:b w:val="0"/>
            <w:noProof/>
            <w:kern w:val="2"/>
            <w:sz w:val="24"/>
            <w:szCs w:val="24"/>
            <w:lang w:val="en-SE" w:eastAsia="en-SE"/>
            <w14:ligatures w14:val="standardContextual"/>
          </w:rPr>
          <w:tab/>
        </w:r>
        <w:r w:rsidRPr="00C60CCE">
          <w:rPr>
            <w:rStyle w:val="Hyperlink"/>
            <w:noProof/>
          </w:rPr>
          <w:t>For measurements of raw data (levels 1 and 2), CN needs to know pulse repetition interval (PRI), CPI length, and comb spacing.</w:t>
        </w:r>
      </w:hyperlink>
    </w:p>
    <w:p w14:paraId="53CC44F0"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73" w:history="1">
        <w:r w:rsidRPr="00C60CCE">
          <w:rPr>
            <w:rStyle w:val="Hyperlink"/>
            <w:rFonts w:eastAsia="DengXian"/>
            <w:noProof/>
          </w:rPr>
          <w:t>Observation 17</w:t>
        </w:r>
        <w:r>
          <w:rPr>
            <w:rFonts w:asciiTheme="minorHAnsi" w:eastAsiaTheme="minorEastAsia" w:hAnsiTheme="minorHAnsi"/>
            <w:b w:val="0"/>
            <w:noProof/>
            <w:kern w:val="2"/>
            <w:sz w:val="24"/>
            <w:szCs w:val="24"/>
            <w:lang w:val="en-SE" w:eastAsia="en-SE"/>
            <w14:ligatures w14:val="standardContextual"/>
          </w:rPr>
          <w:tab/>
        </w:r>
        <w:r w:rsidRPr="00C60CCE">
          <w:rPr>
            <w:rStyle w:val="Hyperlink"/>
            <w:rFonts w:eastAsia="DengXian"/>
            <w:noProof/>
          </w:rPr>
          <w:t>Sensing results</w:t>
        </w:r>
        <w:r w:rsidRPr="00C60CCE">
          <w:rPr>
            <w:rStyle w:val="Hyperlink"/>
            <w:noProof/>
          </w:rPr>
          <w:t xml:space="preserve"> reported as 3D target position and 3D velocity per detected </w:t>
        </w:r>
        <w:r w:rsidRPr="00C60CCE">
          <w:rPr>
            <w:rStyle w:val="Hyperlink"/>
            <w:rFonts w:eastAsia="DengXian"/>
            <w:noProof/>
          </w:rPr>
          <w:t>object</w:t>
        </w:r>
        <w:r w:rsidRPr="00C60CCE">
          <w:rPr>
            <w:rStyle w:val="Hyperlink"/>
            <w:noProof/>
          </w:rPr>
          <w:t xml:space="preserve"> requires significantly less side-information to be provided to the core network.</w:t>
        </w:r>
      </w:hyperlink>
    </w:p>
    <w:p w14:paraId="5E7D7DE8" w14:textId="77777777"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74" w:history="1">
        <w:r w:rsidRPr="00C60CCE">
          <w:rPr>
            <w:rStyle w:val="Hyperlink"/>
            <w:noProof/>
          </w:rPr>
          <w:t>Observation 18</w:t>
        </w:r>
        <w:r>
          <w:rPr>
            <w:rFonts w:asciiTheme="minorHAnsi" w:eastAsiaTheme="minorEastAsia" w:hAnsiTheme="minorHAnsi"/>
            <w:b w:val="0"/>
            <w:noProof/>
            <w:kern w:val="2"/>
            <w:sz w:val="24"/>
            <w:szCs w:val="24"/>
            <w:lang w:val="en-SE" w:eastAsia="en-SE"/>
            <w14:ligatures w14:val="standardContextual"/>
          </w:rPr>
          <w:tab/>
        </w:r>
        <w:r w:rsidRPr="00C60CCE">
          <w:rPr>
            <w:rStyle w:val="Hyperlink"/>
            <w:noProof/>
          </w:rPr>
          <w:t>If sensing results reported as 3D target position and 3D velocity per detected object, the report consists only of submitted sensing results with general attributes such as time stamps, which is needed for all levels. There is no RAN1 specification impact.</w:t>
        </w:r>
      </w:hyperlink>
    </w:p>
    <w:p w14:paraId="7D91EC5D" w14:textId="0F541B81" w:rsidR="006E1C82" w:rsidRPr="005F068B" w:rsidRDefault="006F6582" w:rsidP="008E065E">
      <w:pPr>
        <w:pStyle w:val="BodyText"/>
        <w:rPr>
          <w:b/>
          <w:bCs/>
        </w:rPr>
      </w:pPr>
      <w:r w:rsidRPr="005F068B">
        <w:rPr>
          <w:b/>
          <w:bCs/>
        </w:rPr>
        <w:fldChar w:fldCharType="end"/>
      </w:r>
    </w:p>
    <w:p w14:paraId="6225A1B8" w14:textId="77777777" w:rsidR="006E1C82" w:rsidRPr="005F068B" w:rsidRDefault="008E065E" w:rsidP="006E1C82">
      <w:pPr>
        <w:pStyle w:val="BodyText"/>
      </w:pPr>
      <w:bookmarkStart w:id="220" w:name="OLE_LINK39"/>
      <w:r w:rsidRPr="005F068B">
        <w:t xml:space="preserve">Based on the discussion in </w:t>
      </w:r>
      <w:r w:rsidR="007729A2" w:rsidRPr="005F068B">
        <w:t xml:space="preserve">the previous </w:t>
      </w:r>
      <w:r w:rsidRPr="005F068B">
        <w:t>section</w:t>
      </w:r>
      <w:r w:rsidR="007729A2" w:rsidRPr="005F068B">
        <w:t>s</w:t>
      </w:r>
      <w:r w:rsidRPr="005F068B">
        <w:t xml:space="preserve"> we propose the following:</w:t>
      </w:r>
    </w:p>
    <w:bookmarkEnd w:id="220"/>
    <w:p w14:paraId="59AF015F" w14:textId="0AD8ECD7" w:rsidR="005315DC"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5F068B">
        <w:rPr>
          <w:b w:val="0"/>
          <w:bCs/>
        </w:rPr>
        <w:fldChar w:fldCharType="begin"/>
      </w:r>
      <w:r w:rsidRPr="005F068B">
        <w:rPr>
          <w:b w:val="0"/>
          <w:bCs/>
        </w:rPr>
        <w:instrText xml:space="preserve"> TOC \n \h \z \t "Proposal" \c </w:instrText>
      </w:r>
      <w:r w:rsidRPr="005F068B">
        <w:rPr>
          <w:b w:val="0"/>
          <w:bCs/>
        </w:rPr>
        <w:fldChar w:fldCharType="separate"/>
      </w:r>
      <w:hyperlink w:anchor="_Toc213423875" w:history="1">
        <w:r w:rsidR="005315DC" w:rsidRPr="00A84D1F">
          <w:rPr>
            <w:rStyle w:val="Hyperlink"/>
            <w:noProof/>
          </w:rPr>
          <w:t>Proposal 1</w:t>
        </w:r>
        <w:r w:rsidR="005315DC">
          <w:rPr>
            <w:rFonts w:asciiTheme="minorHAnsi" w:eastAsiaTheme="minorEastAsia" w:hAnsiTheme="minorHAnsi"/>
            <w:b w:val="0"/>
            <w:noProof/>
            <w:kern w:val="2"/>
            <w:sz w:val="24"/>
            <w:szCs w:val="24"/>
            <w:lang w:val="en-SE" w:eastAsia="en-SE"/>
            <w14:ligatures w14:val="standardContextual"/>
          </w:rPr>
          <w:tab/>
        </w:r>
        <w:r w:rsidR="005315DC" w:rsidRPr="00A84D1F">
          <w:rPr>
            <w:rStyle w:val="Hyperlink"/>
            <w:noProof/>
          </w:rPr>
          <w:t>Do not use latency as a performance metric.</w:t>
        </w:r>
      </w:hyperlink>
    </w:p>
    <w:p w14:paraId="29D46E55" w14:textId="634E5786"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76" w:history="1">
        <w:r w:rsidRPr="00A84D1F">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Remove the brackets in the agreements on performance objectives from RAN1#122bis.</w:t>
        </w:r>
      </w:hyperlink>
    </w:p>
    <w:p w14:paraId="55997E08" w14:textId="14759EF8"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77" w:history="1">
        <w:r w:rsidRPr="00A84D1F">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RAN1 to agree to add to the TR conclusions clause that evaluations did not consider interference from communication, and hence the sensing results constitute an upper bound on performance.</w:t>
        </w:r>
      </w:hyperlink>
    </w:p>
    <w:p w14:paraId="7C84D9DC" w14:textId="2D62EED0"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78" w:history="1">
        <w:r w:rsidRPr="00A84D1F">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RAN1 agrees that the details of residual self-interference modelling for determining the value of X should include impairment components such as Tx/Rx chain non-linearities, analog self-interference cancellation, Tx noise leakage, ADC quantization and clipping noise, and receiver noise.</w:t>
        </w:r>
      </w:hyperlink>
    </w:p>
    <w:p w14:paraId="0FA6CEC7" w14:textId="3F35875E"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79" w:history="1">
        <w:r w:rsidRPr="00A84D1F">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lang w:val="en-GB"/>
          </w:rPr>
          <w:t>Consider NR DL PRS and DL CSI-RS as reference signal candidates for RAN1 evaluation.</w:t>
        </w:r>
      </w:hyperlink>
    </w:p>
    <w:p w14:paraId="0D575388" w14:textId="5404B81D"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80" w:history="1">
        <w:r w:rsidRPr="00A84D1F">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 xml:space="preserve">If non-NR signals are reported as sensing reference signals, a study is needed on whether they are </w:t>
        </w:r>
        <w:r w:rsidRPr="00A84D1F">
          <w:rPr>
            <w:rStyle w:val="Hyperlink"/>
            <w:noProof/>
            <w:lang w:val="en-GB"/>
          </w:rPr>
          <w:t>orthogonal</w:t>
        </w:r>
        <w:r w:rsidRPr="00A84D1F">
          <w:rPr>
            <w:rStyle w:val="Hyperlink"/>
            <w:noProof/>
          </w:rPr>
          <w:t xml:space="preserve"> to existing NR signals and whether they</w:t>
        </w:r>
        <w:r w:rsidRPr="00A84D1F">
          <w:rPr>
            <w:rStyle w:val="Hyperlink"/>
            <w:rFonts w:ascii="Segoe UI" w:hAnsi="Segoe UI" w:cs="Segoe UI"/>
            <w:noProof/>
          </w:rPr>
          <w:t xml:space="preserve"> </w:t>
        </w:r>
        <w:r w:rsidRPr="00A84D1F">
          <w:rPr>
            <w:rStyle w:val="Hyperlink"/>
            <w:noProof/>
          </w:rPr>
          <w:t>meet RF regulatory requirements.</w:t>
        </w:r>
      </w:hyperlink>
    </w:p>
    <w:p w14:paraId="6A2C3476" w14:textId="3A38CC34"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81" w:history="1">
        <w:r w:rsidRPr="00A84D1F">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It is up to companies to submit evaluation results of target detection or target tracking.</w:t>
        </w:r>
      </w:hyperlink>
    </w:p>
    <w:p w14:paraId="3CE58B94" w14:textId="57B97FB2"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82" w:history="1">
        <w:r w:rsidRPr="00A84D1F">
          <w:rPr>
            <w:rStyle w:val="Hyperlink"/>
            <w:noProof/>
            <w:lang w:eastAsia="ja-JP"/>
          </w:rPr>
          <w:t>Proposal 8</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Change ‘target’ to ‘object’ in the proposal of measurements, including the change from target ID to object ID.</w:t>
        </w:r>
      </w:hyperlink>
    </w:p>
    <w:p w14:paraId="4D287825" w14:textId="6C70F864"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83" w:history="1">
        <w:r w:rsidRPr="00A84D1F">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Prior to discussing reporting of power-type measurements, clarify the definitions of power per path and power per point from sensing perspective.</w:t>
        </w:r>
      </w:hyperlink>
    </w:p>
    <w:p w14:paraId="2495F2F1" w14:textId="3002C822"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84" w:history="1">
        <w:r w:rsidRPr="00A84D1F">
          <w:rPr>
            <w:rStyle w:val="Hyperlink"/>
            <w:noProof/>
          </w:rPr>
          <w:t>Proposal 10</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Remove ‘</w:t>
        </w:r>
        <w:r w:rsidRPr="00A84D1F">
          <w:rPr>
            <w:rStyle w:val="Hyperlink"/>
            <w:noProof/>
            <w:lang w:val="x-none"/>
          </w:rPr>
          <w:t>SINR, RSRP from perspective of sensing’ from the measurement proposal.</w:t>
        </w:r>
      </w:hyperlink>
    </w:p>
    <w:p w14:paraId="2795D6AD" w14:textId="11454805"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85" w:history="1">
        <w:r w:rsidRPr="00A84D1F">
          <w:rPr>
            <w:rStyle w:val="Hyperlink"/>
            <w:noProof/>
          </w:rPr>
          <w:t>Proposal 11</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For inclusion of quality indication:</w:t>
        </w:r>
      </w:hyperlink>
    </w:p>
    <w:p w14:paraId="3A597D7F" w14:textId="5DF602C2"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86" w:history="1">
        <w:r w:rsidRPr="00A84D1F">
          <w:rPr>
            <w:rStyle w:val="Hyperlink"/>
            <w:noProof/>
          </w:rPr>
          <w:t>1)</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For level 1-6 Introduce a generic dimension-less indicator attached to the measurements e.g. as defined in 23.032</w:t>
        </w:r>
      </w:hyperlink>
    </w:p>
    <w:p w14:paraId="16303207" w14:textId="1875A6A6"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87" w:history="1">
        <w:r w:rsidRPr="00A84D1F">
          <w:rPr>
            <w:rStyle w:val="Hyperlink"/>
            <w:noProof/>
          </w:rPr>
          <w:t>2)</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FFS: For level 1-4 discuss whether an additional type of indication, e.g. received power (per path or not) can be used as a quality indicator for the reported measurements.</w:t>
        </w:r>
      </w:hyperlink>
    </w:p>
    <w:p w14:paraId="51FBF58F" w14:textId="779BAFCA"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88" w:history="1">
        <w:r w:rsidRPr="00A84D1F">
          <w:rPr>
            <w:rStyle w:val="Hyperlink"/>
            <w:noProof/>
            <w:lang w:eastAsia="ja-JP"/>
          </w:rPr>
          <w:t>Proposal 12</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Clarify that position and velocity in levels 5 and 6 are 3D position and 3D velocity respectively.</w:t>
        </w:r>
      </w:hyperlink>
    </w:p>
    <w:p w14:paraId="4A083F92" w14:textId="4D4CE97C"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89" w:history="1">
        <w:r w:rsidRPr="00A84D1F">
          <w:rPr>
            <w:rStyle w:val="Hyperlink"/>
            <w:noProof/>
          </w:rPr>
          <w:t>Proposal 13</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How to capture ‘object ID’ in gNB-CN signaling can be discussed in RAN3.</w:t>
        </w:r>
      </w:hyperlink>
    </w:p>
    <w:p w14:paraId="397BAEF6" w14:textId="70F3D605"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90" w:history="1">
        <w:r w:rsidRPr="00A84D1F">
          <w:rPr>
            <w:rStyle w:val="Hyperlink"/>
            <w:noProof/>
          </w:rPr>
          <w:t>Proposal 14</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Remove ‘The association of multiple measurements of {Position, velocity} across different time stamps for the same detected object/target is reported’ from levels 5 and 6.</w:t>
        </w:r>
      </w:hyperlink>
    </w:p>
    <w:p w14:paraId="58F3F4EC" w14:textId="5873322F"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91" w:history="1">
        <w:r w:rsidRPr="00A84D1F">
          <w:rPr>
            <w:rStyle w:val="Hyperlink"/>
            <w:noProof/>
          </w:rPr>
          <w:t>Proposal 15</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 xml:space="preserve">For the FL proposal in Proposal 7.1-1-rev3, merge the previously separate levels 5 and 6 into a combined level 5 as follows:  </w:t>
        </w:r>
        <w:r w:rsidRPr="00A84D1F">
          <w:rPr>
            <w:rStyle w:val="Hyperlink"/>
            <w:noProof/>
            <w:lang w:val="x-none"/>
          </w:rPr>
          <w:t xml:space="preserve">Level 5 (new merged):  </w:t>
        </w:r>
        <w:r w:rsidRPr="00A84D1F">
          <w:rPr>
            <w:rStyle w:val="Hyperlink"/>
            <w:noProof/>
          </w:rPr>
          <w:t>Definition: One value pair {3D Position, 3D Velocity} for a given time stamp is reported for a detected object/target Option 1: Without Object ID Option 2: With Object ID</w:t>
        </w:r>
      </w:hyperlink>
    </w:p>
    <w:p w14:paraId="2207EE9B" w14:textId="34F97203"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92" w:history="1">
        <w:r w:rsidRPr="00A84D1F">
          <w:rPr>
            <w:rStyle w:val="Hyperlink"/>
            <w:noProof/>
          </w:rPr>
          <w:t>Proposal 16</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Clarify whether option 2 in level 4 refers to results in BS’s local coordinate system, and velocity is radial velocity or results in 3D position and 3D velocity in global coordinate system.</w:t>
        </w:r>
      </w:hyperlink>
    </w:p>
    <w:p w14:paraId="2559873A" w14:textId="369102CC"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93" w:history="1">
        <w:r w:rsidRPr="00A84D1F">
          <w:rPr>
            <w:rStyle w:val="Hyperlink"/>
            <w:noProof/>
          </w:rPr>
          <w:t>Proposal 17</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 xml:space="preserve">RAN1 </w:t>
        </w:r>
        <w:r w:rsidRPr="00A84D1F">
          <w:rPr>
            <w:rStyle w:val="Hyperlink"/>
            <w:noProof/>
            <w:lang w:val="en-GB"/>
          </w:rPr>
          <w:t xml:space="preserve">evaluation </w:t>
        </w:r>
        <w:r w:rsidRPr="00A84D1F">
          <w:rPr>
            <w:rStyle w:val="Hyperlink"/>
            <w:noProof/>
          </w:rPr>
          <w:t>should include what side information is required by CN for further processing.</w:t>
        </w:r>
      </w:hyperlink>
    </w:p>
    <w:p w14:paraId="76A58A84" w14:textId="513EC0AA"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94" w:history="1">
        <w:r w:rsidRPr="00A84D1F">
          <w:rPr>
            <w:rStyle w:val="Hyperlink"/>
            <w:noProof/>
          </w:rPr>
          <w:t>Proposal 18</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Support sensing results of 3D position and 3D velocity estimates per object as sensing reports, paired with time stamps.</w:t>
        </w:r>
      </w:hyperlink>
    </w:p>
    <w:p w14:paraId="47BFF0F9" w14:textId="052A747C" w:rsidR="005315DC" w:rsidRDefault="005315D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23895" w:history="1">
        <w:r w:rsidRPr="00A84D1F">
          <w:rPr>
            <w:rStyle w:val="Hyperlink"/>
            <w:noProof/>
          </w:rPr>
          <w:t>Proposal 19</w:t>
        </w:r>
        <w:r>
          <w:rPr>
            <w:rFonts w:asciiTheme="minorHAnsi" w:eastAsiaTheme="minorEastAsia" w:hAnsiTheme="minorHAnsi"/>
            <w:b w:val="0"/>
            <w:noProof/>
            <w:kern w:val="2"/>
            <w:sz w:val="24"/>
            <w:szCs w:val="24"/>
            <w:lang w:val="en-SE" w:eastAsia="en-SE"/>
            <w14:ligatures w14:val="standardContextual"/>
          </w:rPr>
          <w:tab/>
        </w:r>
        <w:r w:rsidRPr="00A84D1F">
          <w:rPr>
            <w:rStyle w:val="Hyperlink"/>
            <w:noProof/>
          </w:rPr>
          <w:t>For position and velocity, the available resolution in specifications 23.032 and 37.355 can be taken as a starting point.</w:t>
        </w:r>
      </w:hyperlink>
    </w:p>
    <w:p w14:paraId="58ACA235" w14:textId="298C6696" w:rsidR="00C01F33" w:rsidRPr="005F068B" w:rsidRDefault="006E1C82" w:rsidP="00AC0C4A">
      <w:pPr>
        <w:pStyle w:val="BodyText"/>
      </w:pPr>
      <w:r w:rsidRPr="005F068B">
        <w:rPr>
          <w:b/>
          <w:bCs/>
        </w:rPr>
        <w:fldChar w:fldCharType="end"/>
      </w:r>
    </w:p>
    <w:p w14:paraId="71D79D99" w14:textId="77777777" w:rsidR="00F507D1" w:rsidRPr="005F068B" w:rsidRDefault="00F507D1" w:rsidP="007B41FE">
      <w:pPr>
        <w:pStyle w:val="Heading1"/>
        <w:numPr>
          <w:ilvl w:val="0"/>
          <w:numId w:val="38"/>
        </w:numPr>
        <w:jc w:val="both"/>
        <w:rPr>
          <w:lang w:val="en-US" w:eastAsia="zh-CN"/>
        </w:rPr>
      </w:pPr>
      <w:bookmarkStart w:id="221" w:name="_In-sequence_SDU_delivery"/>
      <w:bookmarkStart w:id="222" w:name="OLE_LINK43"/>
      <w:bookmarkEnd w:id="221"/>
      <w:r w:rsidRPr="005F068B">
        <w:rPr>
          <w:lang w:val="en-US" w:eastAsia="zh-CN"/>
        </w:rPr>
        <w:t>References</w:t>
      </w:r>
    </w:p>
    <w:p w14:paraId="447649F2" w14:textId="7C13C8F3" w:rsidR="005D61F9" w:rsidRPr="005F068B" w:rsidRDefault="00CC0E70" w:rsidP="005D61F9">
      <w:pPr>
        <w:pStyle w:val="Reference"/>
        <w:spacing w:after="160"/>
        <w:ind w:left="562" w:hanging="562"/>
        <w:rPr>
          <w:rFonts w:eastAsiaTheme="minorEastAsia"/>
        </w:rPr>
      </w:pPr>
      <w:bookmarkStart w:id="223" w:name="_Ref204087673"/>
      <w:bookmarkEnd w:id="222"/>
      <w:r w:rsidRPr="005F068B">
        <w:t>RP-</w:t>
      </w:r>
      <w:r w:rsidR="00FF7EFD" w:rsidRPr="00F55522">
        <w:rPr>
          <w:rFonts w:eastAsiaTheme="minorEastAsia"/>
        </w:rPr>
        <w:t>252819</w:t>
      </w:r>
      <w:r w:rsidRPr="005F068B">
        <w:rPr>
          <w:rFonts w:eastAsiaTheme="minorEastAsia"/>
        </w:rPr>
        <w:t>, AT&amp;T (moderator),</w:t>
      </w:r>
      <w:r w:rsidRPr="005F068B">
        <w:rPr>
          <w:rFonts w:eastAsiaTheme="minorEastAsia"/>
        </w:rPr>
        <w:tab/>
      </w:r>
      <w:r w:rsidR="00FF7EFD" w:rsidRPr="00F55522">
        <w:rPr>
          <w:rFonts w:eastAsiaTheme="minorEastAsia"/>
        </w:rPr>
        <w:t>Revised SID</w:t>
      </w:r>
      <w:r w:rsidRPr="005F068B">
        <w:rPr>
          <w:rFonts w:eastAsiaTheme="minorEastAsia"/>
        </w:rPr>
        <w:t xml:space="preserve">: Study on Integrated Sensing </w:t>
      </w:r>
      <w:proofErr w:type="gramStart"/>
      <w:r w:rsidRPr="005F068B">
        <w:rPr>
          <w:rFonts w:eastAsiaTheme="minorEastAsia"/>
        </w:rPr>
        <w:t>And</w:t>
      </w:r>
      <w:proofErr w:type="gramEnd"/>
      <w:r w:rsidRPr="005F068B">
        <w:rPr>
          <w:rFonts w:eastAsiaTheme="minorEastAsia"/>
        </w:rPr>
        <w:t xml:space="preserve"> Communication (ISAC) for NR, RAN#10</w:t>
      </w:r>
      <w:bookmarkEnd w:id="223"/>
      <w:r w:rsidR="00FF7EFD">
        <w:rPr>
          <w:rFonts w:eastAsiaTheme="minorEastAsia"/>
        </w:rPr>
        <w:t xml:space="preserve">9, </w:t>
      </w:r>
      <w:r w:rsidR="00FF7EFD" w:rsidRPr="00FF7EFD">
        <w:rPr>
          <w:rFonts w:eastAsiaTheme="minorEastAsia"/>
        </w:rPr>
        <w:t>September 2025</w:t>
      </w:r>
      <w:r w:rsidR="005D61F9" w:rsidRPr="005F068B">
        <w:rPr>
          <w:rFonts w:eastAsiaTheme="minorEastAsia"/>
        </w:rPr>
        <w:t xml:space="preserve"> </w:t>
      </w:r>
    </w:p>
    <w:p w14:paraId="358362C3" w14:textId="2B0A6C75" w:rsidR="0081715F" w:rsidRPr="005315DC" w:rsidRDefault="00D8003B" w:rsidP="005315DC">
      <w:pPr>
        <w:pStyle w:val="Reference"/>
        <w:spacing w:after="160"/>
        <w:ind w:left="562" w:hanging="562"/>
        <w:rPr>
          <w:rFonts w:eastAsiaTheme="minorEastAsia"/>
        </w:rPr>
      </w:pPr>
      <w:bookmarkStart w:id="224" w:name="_Ref213249711"/>
      <w:r w:rsidRPr="00BB0AE6">
        <w:rPr>
          <w:rFonts w:eastAsiaTheme="minorEastAsia"/>
        </w:rPr>
        <w:t>R1-</w:t>
      </w:r>
      <w:r w:rsidR="00BB0AE6" w:rsidRPr="00BB0AE6">
        <w:rPr>
          <w:rFonts w:eastAsiaTheme="minorEastAsia" w:hint="eastAsia"/>
        </w:rPr>
        <w:t>2507427</w:t>
      </w:r>
      <w:r>
        <w:rPr>
          <w:rFonts w:eastAsiaTheme="minorEastAsia" w:hint="eastAsia"/>
        </w:rPr>
        <w:t xml:space="preserve">, </w:t>
      </w:r>
      <w:r w:rsidRPr="00D17537">
        <w:rPr>
          <w:rFonts w:eastAsiaTheme="minorEastAsia"/>
        </w:rPr>
        <w:t>Summary</w:t>
      </w:r>
      <w:r w:rsidRPr="00D17537">
        <w:rPr>
          <w:rFonts w:eastAsiaTheme="minorEastAsia" w:hint="eastAsia"/>
        </w:rPr>
        <w:t xml:space="preserve"> #5</w:t>
      </w:r>
      <w:r w:rsidRPr="00D17537">
        <w:rPr>
          <w:rFonts w:eastAsiaTheme="minorEastAsia"/>
        </w:rPr>
        <w:t xml:space="preserve"> on evaluations for NR ISAC, Summary #5 on evaluations for NR ISAC, RAN1#122</w:t>
      </w:r>
      <w:r w:rsidR="00BB0AE6">
        <w:rPr>
          <w:rFonts w:eastAsiaTheme="minorEastAsia" w:hint="eastAsia"/>
        </w:rPr>
        <w:t>bis</w:t>
      </w:r>
      <w:r w:rsidRPr="00D17537">
        <w:rPr>
          <w:rFonts w:eastAsiaTheme="minorEastAsia"/>
        </w:rPr>
        <w:t xml:space="preserve">, </w:t>
      </w:r>
      <w:r w:rsidR="00BB0AE6">
        <w:rPr>
          <w:rFonts w:eastAsiaTheme="minorEastAsia" w:hint="eastAsia"/>
        </w:rPr>
        <w:t>October</w:t>
      </w:r>
      <w:r w:rsidRPr="00D17537">
        <w:rPr>
          <w:rFonts w:eastAsiaTheme="minorEastAsia"/>
        </w:rPr>
        <w:t xml:space="preserve"> 2025</w:t>
      </w:r>
      <w:bookmarkEnd w:id="224"/>
    </w:p>
    <w:sectPr w:rsidR="0081715F" w:rsidRPr="005315DC" w:rsidSect="00B277D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50B25" w14:textId="77777777" w:rsidR="00EF05A1" w:rsidRDefault="00EF05A1">
      <w:r>
        <w:separator/>
      </w:r>
    </w:p>
  </w:endnote>
  <w:endnote w:type="continuationSeparator" w:id="0">
    <w:p w14:paraId="21812E05" w14:textId="77777777" w:rsidR="00EF05A1" w:rsidRDefault="00EF05A1">
      <w:r>
        <w:continuationSeparator/>
      </w:r>
    </w:p>
  </w:endnote>
  <w:endnote w:type="continuationNotice" w:id="1">
    <w:p w14:paraId="7038D3D8" w14:textId="77777777" w:rsidR="00EF05A1" w:rsidRDefault="00EF05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imbus Roman No9 L">
    <w:altName w:val="Calibri"/>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6701B" w14:textId="77777777" w:rsidR="00EF05A1" w:rsidRDefault="00EF05A1">
      <w:r>
        <w:separator/>
      </w:r>
    </w:p>
  </w:footnote>
  <w:footnote w:type="continuationSeparator" w:id="0">
    <w:p w14:paraId="4B2EEDE0" w14:textId="77777777" w:rsidR="00EF05A1" w:rsidRDefault="00EF05A1">
      <w:r>
        <w:continuationSeparator/>
      </w:r>
    </w:p>
  </w:footnote>
  <w:footnote w:type="continuationNotice" w:id="1">
    <w:p w14:paraId="608DADAA" w14:textId="77777777" w:rsidR="00EF05A1" w:rsidRDefault="00EF05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75324F"/>
    <w:multiLevelType w:val="hybridMultilevel"/>
    <w:tmpl w:val="A0E4E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307E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E73053D"/>
    <w:multiLevelType w:val="hybridMultilevel"/>
    <w:tmpl w:val="5B9AA200"/>
    <w:lvl w:ilvl="0" w:tplc="7422AB5E">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044281"/>
    <w:multiLevelType w:val="hybridMultilevel"/>
    <w:tmpl w:val="005E5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22A6ACF"/>
    <w:multiLevelType w:val="multilevel"/>
    <w:tmpl w:val="A66C19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F7660F"/>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4D07C3B"/>
    <w:multiLevelType w:val="hybridMultilevel"/>
    <w:tmpl w:val="48C87C7A"/>
    <w:lvl w:ilvl="0" w:tplc="ED486BB8">
      <w:start w:val="1"/>
      <w:numFmt w:val="decimal"/>
      <w:lvlText w:val="4.%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291DBA"/>
    <w:multiLevelType w:val="hybridMultilevel"/>
    <w:tmpl w:val="64FEE52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2D6B28FA"/>
    <w:multiLevelType w:val="hybridMultilevel"/>
    <w:tmpl w:val="7F705C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936C9E"/>
    <w:multiLevelType w:val="hybridMultilevel"/>
    <w:tmpl w:val="9A66B3AC"/>
    <w:lvl w:ilvl="0" w:tplc="C2E6639C">
      <w:start w:val="1"/>
      <w:numFmt w:val="decimal"/>
      <w:lvlText w:val="5.%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E9D6643"/>
    <w:multiLevelType w:val="multilevel"/>
    <w:tmpl w:val="F08CAD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593237BC"/>
    <w:lvl w:ilvl="0" w:tplc="97588B5A">
      <w:start w:val="1"/>
      <w:numFmt w:val="decimal"/>
      <w:pStyle w:val="Proposal"/>
      <w:lvlText w:val="Proposal %1"/>
      <w:lvlJc w:val="left"/>
      <w:pPr>
        <w:tabs>
          <w:tab w:val="num" w:pos="1304"/>
        </w:tabs>
        <w:ind w:left="1304" w:hanging="1304"/>
      </w:pPr>
      <w:rPr>
        <w:rFonts w:hint="default"/>
        <w:strike w:val="0"/>
        <w:lang w:val="en-US"/>
      </w:rPr>
    </w:lvl>
    <w:lvl w:ilvl="1" w:tplc="20000011">
      <w:start w:val="1"/>
      <w:numFmt w:val="decimal"/>
      <w:lvlText w:val="%2)"/>
      <w:lvlJc w:val="left"/>
      <w:pPr>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3676A840"/>
    <w:styleLink w:val="StyleBulletedSymbolsymbolLeft025Hanging02521"/>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895019"/>
    <w:multiLevelType w:val="hybridMultilevel"/>
    <w:tmpl w:val="5C9C51CE"/>
    <w:lvl w:ilvl="0" w:tplc="7422AB5E">
      <w:start w:val="1"/>
      <w:numFmt w:val="decimal"/>
      <w:lvlText w:val="3.%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9076423"/>
    <w:multiLevelType w:val="hybridMultilevel"/>
    <w:tmpl w:val="AC942B9A"/>
    <w:lvl w:ilvl="0" w:tplc="1D8014AC">
      <w:start w:val="1"/>
      <w:numFmt w:val="bullet"/>
      <w:lvlText w:val=""/>
      <w:lvlJc w:val="left"/>
      <w:pPr>
        <w:ind w:left="720" w:hanging="360"/>
      </w:pPr>
      <w:rPr>
        <w:rFonts w:ascii="Symbol" w:hAnsi="Symbol"/>
      </w:rPr>
    </w:lvl>
    <w:lvl w:ilvl="1" w:tplc="5F605C9E">
      <w:start w:val="1"/>
      <w:numFmt w:val="bullet"/>
      <w:lvlText w:val=""/>
      <w:lvlJc w:val="left"/>
      <w:pPr>
        <w:ind w:left="720" w:hanging="360"/>
      </w:pPr>
      <w:rPr>
        <w:rFonts w:ascii="Symbol" w:hAnsi="Symbol"/>
      </w:rPr>
    </w:lvl>
    <w:lvl w:ilvl="2" w:tplc="89E46276">
      <w:start w:val="1"/>
      <w:numFmt w:val="bullet"/>
      <w:lvlText w:val=""/>
      <w:lvlJc w:val="left"/>
      <w:pPr>
        <w:ind w:left="720" w:hanging="360"/>
      </w:pPr>
      <w:rPr>
        <w:rFonts w:ascii="Symbol" w:hAnsi="Symbol"/>
      </w:rPr>
    </w:lvl>
    <w:lvl w:ilvl="3" w:tplc="B1C20F10">
      <w:start w:val="1"/>
      <w:numFmt w:val="bullet"/>
      <w:lvlText w:val=""/>
      <w:lvlJc w:val="left"/>
      <w:pPr>
        <w:ind w:left="720" w:hanging="360"/>
      </w:pPr>
      <w:rPr>
        <w:rFonts w:ascii="Symbol" w:hAnsi="Symbol"/>
      </w:rPr>
    </w:lvl>
    <w:lvl w:ilvl="4" w:tplc="303E17D2">
      <w:start w:val="1"/>
      <w:numFmt w:val="bullet"/>
      <w:lvlText w:val=""/>
      <w:lvlJc w:val="left"/>
      <w:pPr>
        <w:ind w:left="720" w:hanging="360"/>
      </w:pPr>
      <w:rPr>
        <w:rFonts w:ascii="Symbol" w:hAnsi="Symbol"/>
      </w:rPr>
    </w:lvl>
    <w:lvl w:ilvl="5" w:tplc="3A1CB96E">
      <w:start w:val="1"/>
      <w:numFmt w:val="bullet"/>
      <w:lvlText w:val=""/>
      <w:lvlJc w:val="left"/>
      <w:pPr>
        <w:ind w:left="720" w:hanging="360"/>
      </w:pPr>
      <w:rPr>
        <w:rFonts w:ascii="Symbol" w:hAnsi="Symbol"/>
      </w:rPr>
    </w:lvl>
    <w:lvl w:ilvl="6" w:tplc="648262E6">
      <w:start w:val="1"/>
      <w:numFmt w:val="bullet"/>
      <w:lvlText w:val=""/>
      <w:lvlJc w:val="left"/>
      <w:pPr>
        <w:ind w:left="720" w:hanging="360"/>
      </w:pPr>
      <w:rPr>
        <w:rFonts w:ascii="Symbol" w:hAnsi="Symbol"/>
      </w:rPr>
    </w:lvl>
    <w:lvl w:ilvl="7" w:tplc="7D70CA24">
      <w:start w:val="1"/>
      <w:numFmt w:val="bullet"/>
      <w:lvlText w:val=""/>
      <w:lvlJc w:val="left"/>
      <w:pPr>
        <w:ind w:left="720" w:hanging="360"/>
      </w:pPr>
      <w:rPr>
        <w:rFonts w:ascii="Symbol" w:hAnsi="Symbol"/>
      </w:rPr>
    </w:lvl>
    <w:lvl w:ilvl="8" w:tplc="421ECC4C">
      <w:start w:val="1"/>
      <w:numFmt w:val="bullet"/>
      <w:lvlText w:val=""/>
      <w:lvlJc w:val="left"/>
      <w:pPr>
        <w:ind w:left="720" w:hanging="360"/>
      </w:pPr>
      <w:rPr>
        <w:rFonts w:ascii="Symbol" w:hAnsi="Symbol"/>
      </w:rPr>
    </w:lvl>
  </w:abstractNum>
  <w:abstractNum w:abstractNumId="25" w15:restartNumberingAfterBreak="0">
    <w:nsid w:val="4A8472FC"/>
    <w:multiLevelType w:val="multilevel"/>
    <w:tmpl w:val="7A6C27AC"/>
    <w:lvl w:ilvl="0">
      <w:start w:val="2"/>
      <w:numFmt w:val="decimal"/>
      <w:lvlText w:val="%1"/>
      <w:lvlJc w:val="left"/>
      <w:pPr>
        <w:ind w:left="380" w:hanging="3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837"/>
        </w:tabs>
        <w:ind w:left="83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101505E"/>
    <w:multiLevelType w:val="hybridMultilevel"/>
    <w:tmpl w:val="47C271EC"/>
    <w:lvl w:ilvl="0" w:tplc="D37CE39A">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6F7279"/>
    <w:multiLevelType w:val="hybridMultilevel"/>
    <w:tmpl w:val="D25227FA"/>
    <w:lvl w:ilvl="0" w:tplc="FF7E45CE">
      <w:start w:val="1"/>
      <w:numFmt w:val="bullet"/>
      <w:lvlText w:val=""/>
      <w:lvlJc w:val="left"/>
      <w:pPr>
        <w:ind w:left="1260" w:hanging="360"/>
      </w:pPr>
      <w:rPr>
        <w:rFonts w:ascii="Symbol" w:hAnsi="Symbol"/>
      </w:rPr>
    </w:lvl>
    <w:lvl w:ilvl="1" w:tplc="81B46690">
      <w:start w:val="1"/>
      <w:numFmt w:val="bullet"/>
      <w:lvlText w:val=""/>
      <w:lvlJc w:val="left"/>
      <w:pPr>
        <w:ind w:left="1260" w:hanging="360"/>
      </w:pPr>
      <w:rPr>
        <w:rFonts w:ascii="Symbol" w:hAnsi="Symbol"/>
      </w:rPr>
    </w:lvl>
    <w:lvl w:ilvl="2" w:tplc="0246AA9A">
      <w:start w:val="1"/>
      <w:numFmt w:val="bullet"/>
      <w:lvlText w:val=""/>
      <w:lvlJc w:val="left"/>
      <w:pPr>
        <w:ind w:left="1260" w:hanging="360"/>
      </w:pPr>
      <w:rPr>
        <w:rFonts w:ascii="Symbol" w:hAnsi="Symbol"/>
      </w:rPr>
    </w:lvl>
    <w:lvl w:ilvl="3" w:tplc="874253EE">
      <w:start w:val="1"/>
      <w:numFmt w:val="bullet"/>
      <w:lvlText w:val=""/>
      <w:lvlJc w:val="left"/>
      <w:pPr>
        <w:ind w:left="1260" w:hanging="360"/>
      </w:pPr>
      <w:rPr>
        <w:rFonts w:ascii="Symbol" w:hAnsi="Symbol"/>
      </w:rPr>
    </w:lvl>
    <w:lvl w:ilvl="4" w:tplc="4F0605DA">
      <w:start w:val="1"/>
      <w:numFmt w:val="bullet"/>
      <w:lvlText w:val=""/>
      <w:lvlJc w:val="left"/>
      <w:pPr>
        <w:ind w:left="1260" w:hanging="360"/>
      </w:pPr>
      <w:rPr>
        <w:rFonts w:ascii="Symbol" w:hAnsi="Symbol"/>
      </w:rPr>
    </w:lvl>
    <w:lvl w:ilvl="5" w:tplc="F20C5422">
      <w:start w:val="1"/>
      <w:numFmt w:val="bullet"/>
      <w:lvlText w:val=""/>
      <w:lvlJc w:val="left"/>
      <w:pPr>
        <w:ind w:left="1260" w:hanging="360"/>
      </w:pPr>
      <w:rPr>
        <w:rFonts w:ascii="Symbol" w:hAnsi="Symbol"/>
      </w:rPr>
    </w:lvl>
    <w:lvl w:ilvl="6" w:tplc="21C4DC00">
      <w:start w:val="1"/>
      <w:numFmt w:val="bullet"/>
      <w:lvlText w:val=""/>
      <w:lvlJc w:val="left"/>
      <w:pPr>
        <w:ind w:left="1260" w:hanging="360"/>
      </w:pPr>
      <w:rPr>
        <w:rFonts w:ascii="Symbol" w:hAnsi="Symbol"/>
      </w:rPr>
    </w:lvl>
    <w:lvl w:ilvl="7" w:tplc="67300218">
      <w:start w:val="1"/>
      <w:numFmt w:val="bullet"/>
      <w:lvlText w:val=""/>
      <w:lvlJc w:val="left"/>
      <w:pPr>
        <w:ind w:left="1260" w:hanging="360"/>
      </w:pPr>
      <w:rPr>
        <w:rFonts w:ascii="Symbol" w:hAnsi="Symbol"/>
      </w:rPr>
    </w:lvl>
    <w:lvl w:ilvl="8" w:tplc="B44C4A86">
      <w:start w:val="1"/>
      <w:numFmt w:val="bullet"/>
      <w:lvlText w:val=""/>
      <w:lvlJc w:val="left"/>
      <w:pPr>
        <w:ind w:left="1260" w:hanging="360"/>
      </w:pPr>
      <w:rPr>
        <w:rFonts w:ascii="Symbol" w:hAnsi="Symbol"/>
      </w:rPr>
    </w:lvl>
  </w:abstractNum>
  <w:abstractNum w:abstractNumId="31" w15:restartNumberingAfterBreak="0">
    <w:nsid w:val="57797F19"/>
    <w:multiLevelType w:val="hybridMultilevel"/>
    <w:tmpl w:val="498E3F9A"/>
    <w:lvl w:ilvl="0" w:tplc="65F03DFE">
      <w:start w:val="1"/>
      <w:numFmt w:val="bullet"/>
      <w:lvlText w:val=""/>
      <w:lvlJc w:val="left"/>
      <w:pPr>
        <w:ind w:left="720" w:hanging="360"/>
      </w:pPr>
      <w:rPr>
        <w:rFonts w:ascii="Symbol" w:hAnsi="Symbol"/>
      </w:rPr>
    </w:lvl>
    <w:lvl w:ilvl="1" w:tplc="B36CB090">
      <w:start w:val="1"/>
      <w:numFmt w:val="bullet"/>
      <w:lvlText w:val=""/>
      <w:lvlJc w:val="left"/>
      <w:pPr>
        <w:ind w:left="720" w:hanging="360"/>
      </w:pPr>
      <w:rPr>
        <w:rFonts w:ascii="Symbol" w:hAnsi="Symbol"/>
      </w:rPr>
    </w:lvl>
    <w:lvl w:ilvl="2" w:tplc="3014E67A">
      <w:start w:val="1"/>
      <w:numFmt w:val="bullet"/>
      <w:lvlText w:val=""/>
      <w:lvlJc w:val="left"/>
      <w:pPr>
        <w:ind w:left="720" w:hanging="360"/>
      </w:pPr>
      <w:rPr>
        <w:rFonts w:ascii="Symbol" w:hAnsi="Symbol"/>
      </w:rPr>
    </w:lvl>
    <w:lvl w:ilvl="3" w:tplc="83EA3C74">
      <w:start w:val="1"/>
      <w:numFmt w:val="bullet"/>
      <w:lvlText w:val=""/>
      <w:lvlJc w:val="left"/>
      <w:pPr>
        <w:ind w:left="720" w:hanging="360"/>
      </w:pPr>
      <w:rPr>
        <w:rFonts w:ascii="Symbol" w:hAnsi="Symbol"/>
      </w:rPr>
    </w:lvl>
    <w:lvl w:ilvl="4" w:tplc="9F18C52C">
      <w:start w:val="1"/>
      <w:numFmt w:val="bullet"/>
      <w:lvlText w:val=""/>
      <w:lvlJc w:val="left"/>
      <w:pPr>
        <w:ind w:left="720" w:hanging="360"/>
      </w:pPr>
      <w:rPr>
        <w:rFonts w:ascii="Symbol" w:hAnsi="Symbol"/>
      </w:rPr>
    </w:lvl>
    <w:lvl w:ilvl="5" w:tplc="DE6C5A70">
      <w:start w:val="1"/>
      <w:numFmt w:val="bullet"/>
      <w:lvlText w:val=""/>
      <w:lvlJc w:val="left"/>
      <w:pPr>
        <w:ind w:left="720" w:hanging="360"/>
      </w:pPr>
      <w:rPr>
        <w:rFonts w:ascii="Symbol" w:hAnsi="Symbol"/>
      </w:rPr>
    </w:lvl>
    <w:lvl w:ilvl="6" w:tplc="E74E52A2">
      <w:start w:val="1"/>
      <w:numFmt w:val="bullet"/>
      <w:lvlText w:val=""/>
      <w:lvlJc w:val="left"/>
      <w:pPr>
        <w:ind w:left="720" w:hanging="360"/>
      </w:pPr>
      <w:rPr>
        <w:rFonts w:ascii="Symbol" w:hAnsi="Symbol"/>
      </w:rPr>
    </w:lvl>
    <w:lvl w:ilvl="7" w:tplc="A3DEF400">
      <w:start w:val="1"/>
      <w:numFmt w:val="bullet"/>
      <w:lvlText w:val=""/>
      <w:lvlJc w:val="left"/>
      <w:pPr>
        <w:ind w:left="720" w:hanging="360"/>
      </w:pPr>
      <w:rPr>
        <w:rFonts w:ascii="Symbol" w:hAnsi="Symbol"/>
      </w:rPr>
    </w:lvl>
    <w:lvl w:ilvl="8" w:tplc="68CE0A00">
      <w:start w:val="1"/>
      <w:numFmt w:val="bullet"/>
      <w:lvlText w:val=""/>
      <w:lvlJc w:val="left"/>
      <w:pPr>
        <w:ind w:left="720" w:hanging="360"/>
      </w:pPr>
      <w:rPr>
        <w:rFonts w:ascii="Symbol" w:hAnsi="Symbol"/>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E3169FE"/>
    <w:multiLevelType w:val="multilevel"/>
    <w:tmpl w:val="7A6C27AC"/>
    <w:lvl w:ilvl="0">
      <w:start w:val="2"/>
      <w:numFmt w:val="decimal"/>
      <w:lvlText w:val="%1"/>
      <w:lvlJc w:val="left"/>
      <w:pPr>
        <w:ind w:left="380" w:hanging="3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93955316">
    <w:abstractNumId w:val="26"/>
  </w:num>
  <w:num w:numId="2" w16cid:durableId="1349257284">
    <w:abstractNumId w:val="20"/>
  </w:num>
  <w:num w:numId="3" w16cid:durableId="1443456286">
    <w:abstractNumId w:val="0"/>
  </w:num>
  <w:num w:numId="4" w16cid:durableId="890460132">
    <w:abstractNumId w:val="28"/>
  </w:num>
  <w:num w:numId="5" w16cid:durableId="583606529">
    <w:abstractNumId w:val="29"/>
  </w:num>
  <w:num w:numId="6" w16cid:durableId="738017909">
    <w:abstractNumId w:val="32"/>
  </w:num>
  <w:num w:numId="7" w16cid:durableId="450562996">
    <w:abstractNumId w:val="12"/>
  </w:num>
  <w:num w:numId="8" w16cid:durableId="772214637">
    <w:abstractNumId w:val="5"/>
  </w:num>
  <w:num w:numId="9" w16cid:durableId="1500537096">
    <w:abstractNumId w:val="35"/>
  </w:num>
  <w:num w:numId="10" w16cid:durableId="173231599">
    <w:abstractNumId w:val="19"/>
  </w:num>
  <w:num w:numId="11" w16cid:durableId="269121482">
    <w:abstractNumId w:val="37"/>
  </w:num>
  <w:num w:numId="12" w16cid:durableId="1203052966">
    <w:abstractNumId w:val="34"/>
  </w:num>
  <w:num w:numId="13" w16cid:durableId="1905096237">
    <w:abstractNumId w:val="1"/>
  </w:num>
  <w:num w:numId="14" w16cid:durableId="851802679">
    <w:abstractNumId w:val="8"/>
  </w:num>
  <w:num w:numId="15" w16cid:durableId="448746071">
    <w:abstractNumId w:val="16"/>
  </w:num>
  <w:num w:numId="16" w16cid:durableId="1603143283">
    <w:abstractNumId w:val="9"/>
  </w:num>
  <w:num w:numId="17" w16cid:durableId="1673994087">
    <w:abstractNumId w:val="21"/>
  </w:num>
  <w:num w:numId="18" w16cid:durableId="1348364322">
    <w:abstractNumId w:val="14"/>
  </w:num>
  <w:num w:numId="19" w16cid:durableId="603073149">
    <w:abstractNumId w:val="18"/>
  </w:num>
  <w:num w:numId="20" w16cid:durableId="610164114">
    <w:abstractNumId w:val="36"/>
  </w:num>
  <w:num w:numId="21" w16cid:durableId="1454976524">
    <w:abstractNumId w:val="23"/>
  </w:num>
  <w:num w:numId="22" w16cid:durableId="15619878">
    <w:abstractNumId w:val="11"/>
  </w:num>
  <w:num w:numId="23" w16cid:durableId="1215771572">
    <w:abstractNumId w:val="15"/>
  </w:num>
  <w:num w:numId="24" w16cid:durableId="259727763">
    <w:abstractNumId w:val="33"/>
  </w:num>
  <w:num w:numId="25" w16cid:durableId="723678158">
    <w:abstractNumId w:val="4"/>
  </w:num>
  <w:num w:numId="26" w16cid:durableId="512961334">
    <w:abstractNumId w:val="27"/>
  </w:num>
  <w:num w:numId="27" w16cid:durableId="601182792">
    <w:abstractNumId w:val="7"/>
  </w:num>
  <w:num w:numId="28" w16cid:durableId="1772310501">
    <w:abstractNumId w:val="17"/>
  </w:num>
  <w:num w:numId="29" w16cid:durableId="920060638">
    <w:abstractNumId w:val="30"/>
  </w:num>
  <w:num w:numId="30" w16cid:durableId="516579646">
    <w:abstractNumId w:val="24"/>
  </w:num>
  <w:num w:numId="31" w16cid:durableId="2018001192">
    <w:abstractNumId w:val="31"/>
  </w:num>
  <w:num w:numId="32" w16cid:durableId="1882548230">
    <w:abstractNumId w:val="25"/>
  </w:num>
  <w:num w:numId="33" w16cid:durableId="1419251710">
    <w:abstractNumId w:val="13"/>
  </w:num>
  <w:num w:numId="34" w16cid:durableId="378825869">
    <w:abstractNumId w:val="6"/>
  </w:num>
  <w:num w:numId="35" w16cid:durableId="848183137">
    <w:abstractNumId w:val="3"/>
  </w:num>
  <w:num w:numId="36" w16cid:durableId="469858766">
    <w:abstractNumId w:val="10"/>
  </w:num>
  <w:num w:numId="37" w16cid:durableId="12416940">
    <w:abstractNumId w:val="10"/>
  </w:num>
  <w:num w:numId="38" w16cid:durableId="108017250">
    <w:abstractNumId w:val="2"/>
  </w:num>
  <w:num w:numId="39" w16cid:durableId="986666578">
    <w:abstractNumId w:val="10"/>
  </w:num>
  <w:num w:numId="40" w16cid:durableId="1177043547">
    <w:abstractNumId w:val="10"/>
  </w:num>
  <w:num w:numId="41" w16cid:durableId="521284289">
    <w:abstractNumId w:val="10"/>
  </w:num>
  <w:num w:numId="42" w16cid:durableId="713119994">
    <w:abstractNumId w:val="10"/>
  </w:num>
  <w:num w:numId="43" w16cid:durableId="1799058607">
    <w:abstractNumId w:val="10"/>
  </w:num>
  <w:num w:numId="44" w16cid:durableId="1140878571">
    <w:abstractNumId w:val="10"/>
  </w:num>
  <w:num w:numId="45" w16cid:durableId="1186283649">
    <w:abstractNumId w:val="10"/>
  </w:num>
  <w:num w:numId="46" w16cid:durableId="1821920032">
    <w:abstractNumId w:val="10"/>
  </w:num>
  <w:num w:numId="47" w16cid:durableId="234558157">
    <w:abstractNumId w:val="10"/>
  </w:num>
  <w:num w:numId="48" w16cid:durableId="1287078381">
    <w:abstractNumId w:val="10"/>
  </w:num>
  <w:num w:numId="49" w16cid:durableId="398137509">
    <w:abstractNumId w:val="10"/>
  </w:num>
  <w:num w:numId="50" w16cid:durableId="768046020">
    <w:abstractNumId w:val="10"/>
  </w:num>
  <w:num w:numId="51" w16cid:durableId="1702514279">
    <w:abstractNumId w:val="10"/>
  </w:num>
  <w:num w:numId="52" w16cid:durableId="206643064">
    <w:abstractNumId w:val="10"/>
  </w:num>
  <w:num w:numId="53" w16cid:durableId="1355308607">
    <w:abstractNumId w:val="10"/>
  </w:num>
  <w:num w:numId="54" w16cid:durableId="1499268366">
    <w:abstractNumId w:val="10"/>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37533522">
    <w:abstractNumId w:val="2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6"/>
    <w:rsid w:val="00000337"/>
    <w:rsid w:val="00000428"/>
    <w:rsid w:val="00000568"/>
    <w:rsid w:val="000006E1"/>
    <w:rsid w:val="00000740"/>
    <w:rsid w:val="00000802"/>
    <w:rsid w:val="00000904"/>
    <w:rsid w:val="00000C75"/>
    <w:rsid w:val="00000C78"/>
    <w:rsid w:val="00000CB8"/>
    <w:rsid w:val="00000EEF"/>
    <w:rsid w:val="00000F36"/>
    <w:rsid w:val="00001164"/>
    <w:rsid w:val="000011D8"/>
    <w:rsid w:val="00001316"/>
    <w:rsid w:val="0000150B"/>
    <w:rsid w:val="000017BC"/>
    <w:rsid w:val="000019DE"/>
    <w:rsid w:val="00001B10"/>
    <w:rsid w:val="00002005"/>
    <w:rsid w:val="000021CB"/>
    <w:rsid w:val="00002488"/>
    <w:rsid w:val="0000257D"/>
    <w:rsid w:val="000025EA"/>
    <w:rsid w:val="000026FB"/>
    <w:rsid w:val="00002786"/>
    <w:rsid w:val="000027E4"/>
    <w:rsid w:val="000028AF"/>
    <w:rsid w:val="00002905"/>
    <w:rsid w:val="00002A37"/>
    <w:rsid w:val="00002C16"/>
    <w:rsid w:val="00002C8F"/>
    <w:rsid w:val="00002C94"/>
    <w:rsid w:val="00002EFE"/>
    <w:rsid w:val="00002FFD"/>
    <w:rsid w:val="000031F5"/>
    <w:rsid w:val="00003317"/>
    <w:rsid w:val="00003515"/>
    <w:rsid w:val="0000351B"/>
    <w:rsid w:val="000037F4"/>
    <w:rsid w:val="0000380C"/>
    <w:rsid w:val="0000397F"/>
    <w:rsid w:val="00003B78"/>
    <w:rsid w:val="00003CE6"/>
    <w:rsid w:val="00003DA6"/>
    <w:rsid w:val="00003FAD"/>
    <w:rsid w:val="0000405A"/>
    <w:rsid w:val="00004082"/>
    <w:rsid w:val="0000461A"/>
    <w:rsid w:val="00004720"/>
    <w:rsid w:val="00004C32"/>
    <w:rsid w:val="00004D2F"/>
    <w:rsid w:val="0000564C"/>
    <w:rsid w:val="0000567A"/>
    <w:rsid w:val="0000582D"/>
    <w:rsid w:val="00005877"/>
    <w:rsid w:val="00005990"/>
    <w:rsid w:val="00005A32"/>
    <w:rsid w:val="00005A54"/>
    <w:rsid w:val="00005E62"/>
    <w:rsid w:val="00006150"/>
    <w:rsid w:val="000062C5"/>
    <w:rsid w:val="00006446"/>
    <w:rsid w:val="000065FB"/>
    <w:rsid w:val="0000672D"/>
    <w:rsid w:val="00006896"/>
    <w:rsid w:val="000068CF"/>
    <w:rsid w:val="000069A2"/>
    <w:rsid w:val="00006AEE"/>
    <w:rsid w:val="00006BF4"/>
    <w:rsid w:val="00006BFD"/>
    <w:rsid w:val="00006D48"/>
    <w:rsid w:val="00006DC9"/>
    <w:rsid w:val="00007303"/>
    <w:rsid w:val="0000737E"/>
    <w:rsid w:val="0000759F"/>
    <w:rsid w:val="000078A2"/>
    <w:rsid w:val="000079B2"/>
    <w:rsid w:val="00007AD0"/>
    <w:rsid w:val="00007BCA"/>
    <w:rsid w:val="00007CDC"/>
    <w:rsid w:val="00007CFE"/>
    <w:rsid w:val="00007F61"/>
    <w:rsid w:val="0001012C"/>
    <w:rsid w:val="000106D4"/>
    <w:rsid w:val="00010AAE"/>
    <w:rsid w:val="00010B1B"/>
    <w:rsid w:val="00010D9F"/>
    <w:rsid w:val="00010E1B"/>
    <w:rsid w:val="0001106A"/>
    <w:rsid w:val="0001129B"/>
    <w:rsid w:val="00011302"/>
    <w:rsid w:val="00011399"/>
    <w:rsid w:val="000113B1"/>
    <w:rsid w:val="000114D0"/>
    <w:rsid w:val="00011686"/>
    <w:rsid w:val="00011849"/>
    <w:rsid w:val="000118D3"/>
    <w:rsid w:val="00011AAD"/>
    <w:rsid w:val="00011B28"/>
    <w:rsid w:val="000120B5"/>
    <w:rsid w:val="00012398"/>
    <w:rsid w:val="000125FF"/>
    <w:rsid w:val="00012614"/>
    <w:rsid w:val="00012681"/>
    <w:rsid w:val="00012789"/>
    <w:rsid w:val="00012985"/>
    <w:rsid w:val="00012CDC"/>
    <w:rsid w:val="00012D97"/>
    <w:rsid w:val="00012E70"/>
    <w:rsid w:val="00012EF6"/>
    <w:rsid w:val="00012F8A"/>
    <w:rsid w:val="00013242"/>
    <w:rsid w:val="000135AC"/>
    <w:rsid w:val="0001368D"/>
    <w:rsid w:val="00013829"/>
    <w:rsid w:val="0001385F"/>
    <w:rsid w:val="00013968"/>
    <w:rsid w:val="00013DFE"/>
    <w:rsid w:val="000144E2"/>
    <w:rsid w:val="00014606"/>
    <w:rsid w:val="0001471F"/>
    <w:rsid w:val="00014778"/>
    <w:rsid w:val="000147B3"/>
    <w:rsid w:val="000147E9"/>
    <w:rsid w:val="0001482C"/>
    <w:rsid w:val="00014A54"/>
    <w:rsid w:val="00014B01"/>
    <w:rsid w:val="00014B06"/>
    <w:rsid w:val="00014BCD"/>
    <w:rsid w:val="00014DC0"/>
    <w:rsid w:val="000150A6"/>
    <w:rsid w:val="000151E5"/>
    <w:rsid w:val="00015338"/>
    <w:rsid w:val="0001534C"/>
    <w:rsid w:val="00015488"/>
    <w:rsid w:val="000158C6"/>
    <w:rsid w:val="00015982"/>
    <w:rsid w:val="00015ABF"/>
    <w:rsid w:val="00015B48"/>
    <w:rsid w:val="00015BD1"/>
    <w:rsid w:val="00015C0F"/>
    <w:rsid w:val="00015D07"/>
    <w:rsid w:val="00015D15"/>
    <w:rsid w:val="00015E4E"/>
    <w:rsid w:val="00016039"/>
    <w:rsid w:val="00016151"/>
    <w:rsid w:val="0001675E"/>
    <w:rsid w:val="000167DE"/>
    <w:rsid w:val="00016BFA"/>
    <w:rsid w:val="00016C1F"/>
    <w:rsid w:val="0001752D"/>
    <w:rsid w:val="00017748"/>
    <w:rsid w:val="00017C14"/>
    <w:rsid w:val="00020514"/>
    <w:rsid w:val="000207F8"/>
    <w:rsid w:val="00020A71"/>
    <w:rsid w:val="00020A88"/>
    <w:rsid w:val="00020CE4"/>
    <w:rsid w:val="00020E7E"/>
    <w:rsid w:val="0002113A"/>
    <w:rsid w:val="00021166"/>
    <w:rsid w:val="00021867"/>
    <w:rsid w:val="000219E4"/>
    <w:rsid w:val="00021CF1"/>
    <w:rsid w:val="00021D9F"/>
    <w:rsid w:val="00021EED"/>
    <w:rsid w:val="00022111"/>
    <w:rsid w:val="000224EF"/>
    <w:rsid w:val="000225FC"/>
    <w:rsid w:val="000226C7"/>
    <w:rsid w:val="0002274D"/>
    <w:rsid w:val="00022BC8"/>
    <w:rsid w:val="00022DA2"/>
    <w:rsid w:val="00022F63"/>
    <w:rsid w:val="00023055"/>
    <w:rsid w:val="000231C4"/>
    <w:rsid w:val="000233ED"/>
    <w:rsid w:val="000233FB"/>
    <w:rsid w:val="0002368D"/>
    <w:rsid w:val="000236A9"/>
    <w:rsid w:val="0002389F"/>
    <w:rsid w:val="0002398C"/>
    <w:rsid w:val="00023A5F"/>
    <w:rsid w:val="00023EBF"/>
    <w:rsid w:val="0002424B"/>
    <w:rsid w:val="00024294"/>
    <w:rsid w:val="000242AF"/>
    <w:rsid w:val="0002444F"/>
    <w:rsid w:val="00024551"/>
    <w:rsid w:val="000246A2"/>
    <w:rsid w:val="00024762"/>
    <w:rsid w:val="00024974"/>
    <w:rsid w:val="000249F0"/>
    <w:rsid w:val="00024AD1"/>
    <w:rsid w:val="00024CDB"/>
    <w:rsid w:val="00024D5B"/>
    <w:rsid w:val="00024F35"/>
    <w:rsid w:val="0002516F"/>
    <w:rsid w:val="0002564D"/>
    <w:rsid w:val="0002567E"/>
    <w:rsid w:val="0002568E"/>
    <w:rsid w:val="00025692"/>
    <w:rsid w:val="000258FC"/>
    <w:rsid w:val="00025B50"/>
    <w:rsid w:val="00025B6A"/>
    <w:rsid w:val="00025ECA"/>
    <w:rsid w:val="00025FC5"/>
    <w:rsid w:val="00026001"/>
    <w:rsid w:val="00026218"/>
    <w:rsid w:val="000266E1"/>
    <w:rsid w:val="00026B6C"/>
    <w:rsid w:val="00026C58"/>
    <w:rsid w:val="00026E04"/>
    <w:rsid w:val="000270AF"/>
    <w:rsid w:val="0002712E"/>
    <w:rsid w:val="00027294"/>
    <w:rsid w:val="000274BA"/>
    <w:rsid w:val="0002784F"/>
    <w:rsid w:val="00027C9A"/>
    <w:rsid w:val="00027CC6"/>
    <w:rsid w:val="00027D12"/>
    <w:rsid w:val="00027D31"/>
    <w:rsid w:val="000300D4"/>
    <w:rsid w:val="000302CD"/>
    <w:rsid w:val="00030375"/>
    <w:rsid w:val="00030479"/>
    <w:rsid w:val="000304CE"/>
    <w:rsid w:val="00030512"/>
    <w:rsid w:val="00030634"/>
    <w:rsid w:val="0003073D"/>
    <w:rsid w:val="00030836"/>
    <w:rsid w:val="0003092B"/>
    <w:rsid w:val="00030E4B"/>
    <w:rsid w:val="000310A0"/>
    <w:rsid w:val="000310B8"/>
    <w:rsid w:val="0003124D"/>
    <w:rsid w:val="00031433"/>
    <w:rsid w:val="0003146E"/>
    <w:rsid w:val="00031518"/>
    <w:rsid w:val="000317DE"/>
    <w:rsid w:val="000318BC"/>
    <w:rsid w:val="00031AC7"/>
    <w:rsid w:val="00031B86"/>
    <w:rsid w:val="00032130"/>
    <w:rsid w:val="000321A8"/>
    <w:rsid w:val="0003225D"/>
    <w:rsid w:val="00032540"/>
    <w:rsid w:val="000325B8"/>
    <w:rsid w:val="00032625"/>
    <w:rsid w:val="00032672"/>
    <w:rsid w:val="00032709"/>
    <w:rsid w:val="0003277A"/>
    <w:rsid w:val="000329B4"/>
    <w:rsid w:val="00032ACF"/>
    <w:rsid w:val="00032F3E"/>
    <w:rsid w:val="00033078"/>
    <w:rsid w:val="00033198"/>
    <w:rsid w:val="000332AA"/>
    <w:rsid w:val="000332BE"/>
    <w:rsid w:val="00033328"/>
    <w:rsid w:val="00033389"/>
    <w:rsid w:val="0003393D"/>
    <w:rsid w:val="00033C76"/>
    <w:rsid w:val="00034134"/>
    <w:rsid w:val="00034264"/>
    <w:rsid w:val="000344CC"/>
    <w:rsid w:val="000345CC"/>
    <w:rsid w:val="0003488C"/>
    <w:rsid w:val="000349F2"/>
    <w:rsid w:val="00034A44"/>
    <w:rsid w:val="00034C15"/>
    <w:rsid w:val="00034FB1"/>
    <w:rsid w:val="000350D7"/>
    <w:rsid w:val="0003526E"/>
    <w:rsid w:val="00035458"/>
    <w:rsid w:val="000356F6"/>
    <w:rsid w:val="00035CE5"/>
    <w:rsid w:val="00035D5D"/>
    <w:rsid w:val="00035DD1"/>
    <w:rsid w:val="00035F43"/>
    <w:rsid w:val="00035F47"/>
    <w:rsid w:val="0003603C"/>
    <w:rsid w:val="00036161"/>
    <w:rsid w:val="0003645F"/>
    <w:rsid w:val="000369A4"/>
    <w:rsid w:val="00036B37"/>
    <w:rsid w:val="00036BA1"/>
    <w:rsid w:val="00036E7B"/>
    <w:rsid w:val="0003723E"/>
    <w:rsid w:val="00037444"/>
    <w:rsid w:val="00037485"/>
    <w:rsid w:val="0003752E"/>
    <w:rsid w:val="000377C1"/>
    <w:rsid w:val="00037C29"/>
    <w:rsid w:val="0004022A"/>
    <w:rsid w:val="000402B9"/>
    <w:rsid w:val="00040300"/>
    <w:rsid w:val="00040354"/>
    <w:rsid w:val="0004039D"/>
    <w:rsid w:val="0004045A"/>
    <w:rsid w:val="000404DC"/>
    <w:rsid w:val="000407BD"/>
    <w:rsid w:val="000407CE"/>
    <w:rsid w:val="000408BB"/>
    <w:rsid w:val="00040A0C"/>
    <w:rsid w:val="00040A2B"/>
    <w:rsid w:val="00040D31"/>
    <w:rsid w:val="00040D72"/>
    <w:rsid w:val="00040EDE"/>
    <w:rsid w:val="00040F49"/>
    <w:rsid w:val="00041065"/>
    <w:rsid w:val="00041677"/>
    <w:rsid w:val="0004173A"/>
    <w:rsid w:val="00041D23"/>
    <w:rsid w:val="00041DF1"/>
    <w:rsid w:val="000420A4"/>
    <w:rsid w:val="00042147"/>
    <w:rsid w:val="000422E2"/>
    <w:rsid w:val="000429C1"/>
    <w:rsid w:val="00042F22"/>
    <w:rsid w:val="00042FDA"/>
    <w:rsid w:val="000431EB"/>
    <w:rsid w:val="00043260"/>
    <w:rsid w:val="00043335"/>
    <w:rsid w:val="00043382"/>
    <w:rsid w:val="00043660"/>
    <w:rsid w:val="00043C40"/>
    <w:rsid w:val="00043DDF"/>
    <w:rsid w:val="00043F17"/>
    <w:rsid w:val="0004411E"/>
    <w:rsid w:val="000441C6"/>
    <w:rsid w:val="00044315"/>
    <w:rsid w:val="000444EF"/>
    <w:rsid w:val="0004454D"/>
    <w:rsid w:val="00044581"/>
    <w:rsid w:val="000445E2"/>
    <w:rsid w:val="00044904"/>
    <w:rsid w:val="00044A84"/>
    <w:rsid w:val="00044B6D"/>
    <w:rsid w:val="00044DC3"/>
    <w:rsid w:val="00044E9F"/>
    <w:rsid w:val="00044F67"/>
    <w:rsid w:val="00045014"/>
    <w:rsid w:val="000451AF"/>
    <w:rsid w:val="00045410"/>
    <w:rsid w:val="000454BF"/>
    <w:rsid w:val="00045630"/>
    <w:rsid w:val="0004577F"/>
    <w:rsid w:val="000459C8"/>
    <w:rsid w:val="00045ACE"/>
    <w:rsid w:val="00045AF7"/>
    <w:rsid w:val="00045B75"/>
    <w:rsid w:val="00045B87"/>
    <w:rsid w:val="00045C0A"/>
    <w:rsid w:val="00045EB0"/>
    <w:rsid w:val="000462A4"/>
    <w:rsid w:val="0004633E"/>
    <w:rsid w:val="000466A8"/>
    <w:rsid w:val="000467A1"/>
    <w:rsid w:val="000467B8"/>
    <w:rsid w:val="000467BE"/>
    <w:rsid w:val="0004682A"/>
    <w:rsid w:val="00046E4C"/>
    <w:rsid w:val="00047089"/>
    <w:rsid w:val="00047476"/>
    <w:rsid w:val="000478A7"/>
    <w:rsid w:val="00047B80"/>
    <w:rsid w:val="00047D8A"/>
    <w:rsid w:val="00047E6A"/>
    <w:rsid w:val="00047F72"/>
    <w:rsid w:val="000507BD"/>
    <w:rsid w:val="00050966"/>
    <w:rsid w:val="00050A95"/>
    <w:rsid w:val="00050CEC"/>
    <w:rsid w:val="00050DA8"/>
    <w:rsid w:val="00050E57"/>
    <w:rsid w:val="00050F20"/>
    <w:rsid w:val="00051891"/>
    <w:rsid w:val="0005192A"/>
    <w:rsid w:val="00051945"/>
    <w:rsid w:val="00051A85"/>
    <w:rsid w:val="00051C37"/>
    <w:rsid w:val="00051C5B"/>
    <w:rsid w:val="00051E22"/>
    <w:rsid w:val="00051F5F"/>
    <w:rsid w:val="0005225D"/>
    <w:rsid w:val="0005278C"/>
    <w:rsid w:val="000527C2"/>
    <w:rsid w:val="00052854"/>
    <w:rsid w:val="000528D8"/>
    <w:rsid w:val="00052926"/>
    <w:rsid w:val="00052A07"/>
    <w:rsid w:val="00052BA2"/>
    <w:rsid w:val="00052E53"/>
    <w:rsid w:val="00052F21"/>
    <w:rsid w:val="000534E3"/>
    <w:rsid w:val="00053772"/>
    <w:rsid w:val="000538C6"/>
    <w:rsid w:val="00053DDD"/>
    <w:rsid w:val="0005411A"/>
    <w:rsid w:val="000541D2"/>
    <w:rsid w:val="0005432B"/>
    <w:rsid w:val="00054420"/>
    <w:rsid w:val="00054719"/>
    <w:rsid w:val="00054720"/>
    <w:rsid w:val="0005473A"/>
    <w:rsid w:val="0005499E"/>
    <w:rsid w:val="00054BC1"/>
    <w:rsid w:val="00054DB2"/>
    <w:rsid w:val="00054DD7"/>
    <w:rsid w:val="00054EF8"/>
    <w:rsid w:val="00054F22"/>
    <w:rsid w:val="000555CD"/>
    <w:rsid w:val="000559E1"/>
    <w:rsid w:val="00055EC8"/>
    <w:rsid w:val="0005606A"/>
    <w:rsid w:val="00056371"/>
    <w:rsid w:val="00056499"/>
    <w:rsid w:val="000567C4"/>
    <w:rsid w:val="00056882"/>
    <w:rsid w:val="00056A44"/>
    <w:rsid w:val="00056DD8"/>
    <w:rsid w:val="00056FBB"/>
    <w:rsid w:val="000570E2"/>
    <w:rsid w:val="0005710F"/>
    <w:rsid w:val="00057117"/>
    <w:rsid w:val="0005713F"/>
    <w:rsid w:val="000571C2"/>
    <w:rsid w:val="00057314"/>
    <w:rsid w:val="000574DF"/>
    <w:rsid w:val="00057608"/>
    <w:rsid w:val="00057619"/>
    <w:rsid w:val="0005763F"/>
    <w:rsid w:val="00057683"/>
    <w:rsid w:val="00057739"/>
    <w:rsid w:val="00057A01"/>
    <w:rsid w:val="00057A02"/>
    <w:rsid w:val="00057ABA"/>
    <w:rsid w:val="00057B78"/>
    <w:rsid w:val="00057D9C"/>
    <w:rsid w:val="00057E5F"/>
    <w:rsid w:val="00057FAB"/>
    <w:rsid w:val="00060141"/>
    <w:rsid w:val="0006026E"/>
    <w:rsid w:val="00060472"/>
    <w:rsid w:val="00060597"/>
    <w:rsid w:val="0006079C"/>
    <w:rsid w:val="00060A23"/>
    <w:rsid w:val="00060D39"/>
    <w:rsid w:val="00061001"/>
    <w:rsid w:val="0006108C"/>
    <w:rsid w:val="0006117F"/>
    <w:rsid w:val="000616E7"/>
    <w:rsid w:val="000618A7"/>
    <w:rsid w:val="000619EC"/>
    <w:rsid w:val="00061A2F"/>
    <w:rsid w:val="00061C07"/>
    <w:rsid w:val="00061CEB"/>
    <w:rsid w:val="00061D6C"/>
    <w:rsid w:val="00062004"/>
    <w:rsid w:val="0006233D"/>
    <w:rsid w:val="00062413"/>
    <w:rsid w:val="00062921"/>
    <w:rsid w:val="00062A95"/>
    <w:rsid w:val="00062B1C"/>
    <w:rsid w:val="00062C04"/>
    <w:rsid w:val="00062E0F"/>
    <w:rsid w:val="0006308D"/>
    <w:rsid w:val="000630F6"/>
    <w:rsid w:val="0006337C"/>
    <w:rsid w:val="000634AB"/>
    <w:rsid w:val="00063586"/>
    <w:rsid w:val="000636EF"/>
    <w:rsid w:val="000639BD"/>
    <w:rsid w:val="00063AA3"/>
    <w:rsid w:val="00063D81"/>
    <w:rsid w:val="00063F75"/>
    <w:rsid w:val="00063F77"/>
    <w:rsid w:val="0006436A"/>
    <w:rsid w:val="0006438F"/>
    <w:rsid w:val="00064395"/>
    <w:rsid w:val="000646A3"/>
    <w:rsid w:val="0006487E"/>
    <w:rsid w:val="00064A07"/>
    <w:rsid w:val="00064C2D"/>
    <w:rsid w:val="00064C87"/>
    <w:rsid w:val="00064E3A"/>
    <w:rsid w:val="000650AD"/>
    <w:rsid w:val="0006531E"/>
    <w:rsid w:val="000654E9"/>
    <w:rsid w:val="00065727"/>
    <w:rsid w:val="00065942"/>
    <w:rsid w:val="00065961"/>
    <w:rsid w:val="0006598C"/>
    <w:rsid w:val="00065D6E"/>
    <w:rsid w:val="00065E1A"/>
    <w:rsid w:val="00065F29"/>
    <w:rsid w:val="000663FE"/>
    <w:rsid w:val="000664CE"/>
    <w:rsid w:val="0006662F"/>
    <w:rsid w:val="00066630"/>
    <w:rsid w:val="00066649"/>
    <w:rsid w:val="0006698D"/>
    <w:rsid w:val="000669A8"/>
    <w:rsid w:val="000669FD"/>
    <w:rsid w:val="00066B42"/>
    <w:rsid w:val="00066EB0"/>
    <w:rsid w:val="00066EEC"/>
    <w:rsid w:val="00066F47"/>
    <w:rsid w:val="00066FD7"/>
    <w:rsid w:val="00067081"/>
    <w:rsid w:val="0006748D"/>
    <w:rsid w:val="0006760B"/>
    <w:rsid w:val="00067D3E"/>
    <w:rsid w:val="00067D4B"/>
    <w:rsid w:val="00067F5E"/>
    <w:rsid w:val="000700DC"/>
    <w:rsid w:val="00070176"/>
    <w:rsid w:val="00070535"/>
    <w:rsid w:val="000706BB"/>
    <w:rsid w:val="00070B69"/>
    <w:rsid w:val="00070B99"/>
    <w:rsid w:val="00070C99"/>
    <w:rsid w:val="00070C9E"/>
    <w:rsid w:val="00071054"/>
    <w:rsid w:val="0007109D"/>
    <w:rsid w:val="000710E1"/>
    <w:rsid w:val="00071417"/>
    <w:rsid w:val="00071616"/>
    <w:rsid w:val="00071900"/>
    <w:rsid w:val="00071B4E"/>
    <w:rsid w:val="00071BD1"/>
    <w:rsid w:val="00071E09"/>
    <w:rsid w:val="000722CD"/>
    <w:rsid w:val="000722D7"/>
    <w:rsid w:val="000723A3"/>
    <w:rsid w:val="000724FB"/>
    <w:rsid w:val="00072792"/>
    <w:rsid w:val="000729A2"/>
    <w:rsid w:val="00072BFC"/>
    <w:rsid w:val="00072C93"/>
    <w:rsid w:val="00072F72"/>
    <w:rsid w:val="000731AB"/>
    <w:rsid w:val="000735CD"/>
    <w:rsid w:val="000737DE"/>
    <w:rsid w:val="000738A0"/>
    <w:rsid w:val="00073979"/>
    <w:rsid w:val="00073B7A"/>
    <w:rsid w:val="00073E94"/>
    <w:rsid w:val="000744A2"/>
    <w:rsid w:val="00074652"/>
    <w:rsid w:val="000747D9"/>
    <w:rsid w:val="00074864"/>
    <w:rsid w:val="00074C91"/>
    <w:rsid w:val="00074D9F"/>
    <w:rsid w:val="00074F8F"/>
    <w:rsid w:val="00075188"/>
    <w:rsid w:val="0007525C"/>
    <w:rsid w:val="000753D9"/>
    <w:rsid w:val="00075765"/>
    <w:rsid w:val="000757D1"/>
    <w:rsid w:val="0007587F"/>
    <w:rsid w:val="00075B04"/>
    <w:rsid w:val="00075B19"/>
    <w:rsid w:val="00075B27"/>
    <w:rsid w:val="00075B8A"/>
    <w:rsid w:val="00075E01"/>
    <w:rsid w:val="00076191"/>
    <w:rsid w:val="0007626F"/>
    <w:rsid w:val="00076515"/>
    <w:rsid w:val="00076594"/>
    <w:rsid w:val="000768B6"/>
    <w:rsid w:val="00076BAE"/>
    <w:rsid w:val="00076C02"/>
    <w:rsid w:val="000770C7"/>
    <w:rsid w:val="000770EF"/>
    <w:rsid w:val="000772AC"/>
    <w:rsid w:val="000774CF"/>
    <w:rsid w:val="00077734"/>
    <w:rsid w:val="0007792F"/>
    <w:rsid w:val="00077B43"/>
    <w:rsid w:val="00077C54"/>
    <w:rsid w:val="00077CCA"/>
    <w:rsid w:val="00077DF7"/>
    <w:rsid w:val="00077E5F"/>
    <w:rsid w:val="00080137"/>
    <w:rsid w:val="0008036A"/>
    <w:rsid w:val="00080F25"/>
    <w:rsid w:val="00081095"/>
    <w:rsid w:val="0008120C"/>
    <w:rsid w:val="00081444"/>
    <w:rsid w:val="000815DB"/>
    <w:rsid w:val="0008177F"/>
    <w:rsid w:val="000818DD"/>
    <w:rsid w:val="00081973"/>
    <w:rsid w:val="000819A1"/>
    <w:rsid w:val="000819D0"/>
    <w:rsid w:val="00081A19"/>
    <w:rsid w:val="00081AE6"/>
    <w:rsid w:val="00081C8A"/>
    <w:rsid w:val="00081D43"/>
    <w:rsid w:val="0008200C"/>
    <w:rsid w:val="00082383"/>
    <w:rsid w:val="00082386"/>
    <w:rsid w:val="0008244D"/>
    <w:rsid w:val="0008253D"/>
    <w:rsid w:val="0008255E"/>
    <w:rsid w:val="00082593"/>
    <w:rsid w:val="00082703"/>
    <w:rsid w:val="000828D4"/>
    <w:rsid w:val="00082E43"/>
    <w:rsid w:val="00083223"/>
    <w:rsid w:val="000832D3"/>
    <w:rsid w:val="00083536"/>
    <w:rsid w:val="000835B8"/>
    <w:rsid w:val="00083925"/>
    <w:rsid w:val="00083A9B"/>
    <w:rsid w:val="00083CB8"/>
    <w:rsid w:val="00083DBE"/>
    <w:rsid w:val="00083F5D"/>
    <w:rsid w:val="00084174"/>
    <w:rsid w:val="0008446D"/>
    <w:rsid w:val="00084517"/>
    <w:rsid w:val="00084598"/>
    <w:rsid w:val="0008485A"/>
    <w:rsid w:val="00084884"/>
    <w:rsid w:val="000848ED"/>
    <w:rsid w:val="00084C13"/>
    <w:rsid w:val="00084EAB"/>
    <w:rsid w:val="00084F81"/>
    <w:rsid w:val="00085126"/>
    <w:rsid w:val="0008516E"/>
    <w:rsid w:val="00085199"/>
    <w:rsid w:val="000851A6"/>
    <w:rsid w:val="00085200"/>
    <w:rsid w:val="000852BC"/>
    <w:rsid w:val="0008547E"/>
    <w:rsid w:val="000855D2"/>
    <w:rsid w:val="000855EB"/>
    <w:rsid w:val="00085858"/>
    <w:rsid w:val="000858B9"/>
    <w:rsid w:val="000858D8"/>
    <w:rsid w:val="00085A40"/>
    <w:rsid w:val="00085AD3"/>
    <w:rsid w:val="00085B52"/>
    <w:rsid w:val="00085D4D"/>
    <w:rsid w:val="00085FCF"/>
    <w:rsid w:val="00086274"/>
    <w:rsid w:val="0008665E"/>
    <w:rsid w:val="000866F2"/>
    <w:rsid w:val="00086848"/>
    <w:rsid w:val="0008692F"/>
    <w:rsid w:val="00086B09"/>
    <w:rsid w:val="0008701A"/>
    <w:rsid w:val="00087027"/>
    <w:rsid w:val="00087078"/>
    <w:rsid w:val="000872CC"/>
    <w:rsid w:val="00087577"/>
    <w:rsid w:val="00087770"/>
    <w:rsid w:val="00087803"/>
    <w:rsid w:val="000878DD"/>
    <w:rsid w:val="00087947"/>
    <w:rsid w:val="000879B4"/>
    <w:rsid w:val="00087E59"/>
    <w:rsid w:val="00087E72"/>
    <w:rsid w:val="00087F10"/>
    <w:rsid w:val="00087F48"/>
    <w:rsid w:val="00087F76"/>
    <w:rsid w:val="0009009F"/>
    <w:rsid w:val="000901D3"/>
    <w:rsid w:val="000901DB"/>
    <w:rsid w:val="0009039F"/>
    <w:rsid w:val="000903E1"/>
    <w:rsid w:val="00090766"/>
    <w:rsid w:val="00090990"/>
    <w:rsid w:val="00090A89"/>
    <w:rsid w:val="00090F1D"/>
    <w:rsid w:val="00090FD8"/>
    <w:rsid w:val="0009120E"/>
    <w:rsid w:val="000912B6"/>
    <w:rsid w:val="000914EE"/>
    <w:rsid w:val="0009152D"/>
    <w:rsid w:val="00091557"/>
    <w:rsid w:val="000915A5"/>
    <w:rsid w:val="00091650"/>
    <w:rsid w:val="00091809"/>
    <w:rsid w:val="00091967"/>
    <w:rsid w:val="00091F4F"/>
    <w:rsid w:val="00091F8B"/>
    <w:rsid w:val="0009242B"/>
    <w:rsid w:val="00092433"/>
    <w:rsid w:val="00092487"/>
    <w:rsid w:val="00092499"/>
    <w:rsid w:val="000924C1"/>
    <w:rsid w:val="000924F0"/>
    <w:rsid w:val="000928FE"/>
    <w:rsid w:val="00092D23"/>
    <w:rsid w:val="00092EEF"/>
    <w:rsid w:val="00093237"/>
    <w:rsid w:val="00093318"/>
    <w:rsid w:val="00093473"/>
    <w:rsid w:val="00093474"/>
    <w:rsid w:val="00093635"/>
    <w:rsid w:val="0009374A"/>
    <w:rsid w:val="00093755"/>
    <w:rsid w:val="00093A69"/>
    <w:rsid w:val="00093E47"/>
    <w:rsid w:val="00093F63"/>
    <w:rsid w:val="000942B2"/>
    <w:rsid w:val="00094354"/>
    <w:rsid w:val="00094486"/>
    <w:rsid w:val="000946E9"/>
    <w:rsid w:val="00094B94"/>
    <w:rsid w:val="00094E6C"/>
    <w:rsid w:val="0009510F"/>
    <w:rsid w:val="000951AF"/>
    <w:rsid w:val="000951BD"/>
    <w:rsid w:val="000952FE"/>
    <w:rsid w:val="00095323"/>
    <w:rsid w:val="00095589"/>
    <w:rsid w:val="000955DA"/>
    <w:rsid w:val="000957E9"/>
    <w:rsid w:val="00095902"/>
    <w:rsid w:val="00095A63"/>
    <w:rsid w:val="00095ADB"/>
    <w:rsid w:val="00095D01"/>
    <w:rsid w:val="00095DC7"/>
    <w:rsid w:val="00095E25"/>
    <w:rsid w:val="000961D1"/>
    <w:rsid w:val="000965A3"/>
    <w:rsid w:val="00096691"/>
    <w:rsid w:val="00096847"/>
    <w:rsid w:val="00096848"/>
    <w:rsid w:val="00096B1A"/>
    <w:rsid w:val="00096BE0"/>
    <w:rsid w:val="00096BE1"/>
    <w:rsid w:val="00096F93"/>
    <w:rsid w:val="000970D3"/>
    <w:rsid w:val="00097379"/>
    <w:rsid w:val="000973A6"/>
    <w:rsid w:val="00097C0B"/>
    <w:rsid w:val="00097C78"/>
    <w:rsid w:val="00097F7C"/>
    <w:rsid w:val="000A00AB"/>
    <w:rsid w:val="000A0221"/>
    <w:rsid w:val="000A0691"/>
    <w:rsid w:val="000A0793"/>
    <w:rsid w:val="000A090D"/>
    <w:rsid w:val="000A0B5D"/>
    <w:rsid w:val="000A0E1B"/>
    <w:rsid w:val="000A0E1E"/>
    <w:rsid w:val="000A101F"/>
    <w:rsid w:val="000A1144"/>
    <w:rsid w:val="000A1366"/>
    <w:rsid w:val="000A13D2"/>
    <w:rsid w:val="000A194B"/>
    <w:rsid w:val="000A1B51"/>
    <w:rsid w:val="000A1B7B"/>
    <w:rsid w:val="000A1D05"/>
    <w:rsid w:val="000A1F6E"/>
    <w:rsid w:val="000A21D0"/>
    <w:rsid w:val="000A2343"/>
    <w:rsid w:val="000A236F"/>
    <w:rsid w:val="000A2590"/>
    <w:rsid w:val="000A26EA"/>
    <w:rsid w:val="000A2770"/>
    <w:rsid w:val="000A284E"/>
    <w:rsid w:val="000A2D47"/>
    <w:rsid w:val="000A327B"/>
    <w:rsid w:val="000A332D"/>
    <w:rsid w:val="000A34DE"/>
    <w:rsid w:val="000A354A"/>
    <w:rsid w:val="000A372D"/>
    <w:rsid w:val="000A3883"/>
    <w:rsid w:val="000A3932"/>
    <w:rsid w:val="000A3C66"/>
    <w:rsid w:val="000A3DCF"/>
    <w:rsid w:val="000A3DF4"/>
    <w:rsid w:val="000A416F"/>
    <w:rsid w:val="000A4191"/>
    <w:rsid w:val="000A41C8"/>
    <w:rsid w:val="000A4219"/>
    <w:rsid w:val="000A468B"/>
    <w:rsid w:val="000A4748"/>
    <w:rsid w:val="000A485B"/>
    <w:rsid w:val="000A4AD6"/>
    <w:rsid w:val="000A4DB5"/>
    <w:rsid w:val="000A5002"/>
    <w:rsid w:val="000A528D"/>
    <w:rsid w:val="000A52BB"/>
    <w:rsid w:val="000A531D"/>
    <w:rsid w:val="000A53B8"/>
    <w:rsid w:val="000A56F2"/>
    <w:rsid w:val="000A5B68"/>
    <w:rsid w:val="000A5BDE"/>
    <w:rsid w:val="000A5C68"/>
    <w:rsid w:val="000A60FE"/>
    <w:rsid w:val="000A61AF"/>
    <w:rsid w:val="000A61BA"/>
    <w:rsid w:val="000A635A"/>
    <w:rsid w:val="000A636D"/>
    <w:rsid w:val="000A6396"/>
    <w:rsid w:val="000A63AF"/>
    <w:rsid w:val="000A63E4"/>
    <w:rsid w:val="000A65FA"/>
    <w:rsid w:val="000A68F5"/>
    <w:rsid w:val="000A6D75"/>
    <w:rsid w:val="000A6E06"/>
    <w:rsid w:val="000A71C4"/>
    <w:rsid w:val="000A762A"/>
    <w:rsid w:val="000A764C"/>
    <w:rsid w:val="000A764F"/>
    <w:rsid w:val="000A78CF"/>
    <w:rsid w:val="000A7AFE"/>
    <w:rsid w:val="000A7C65"/>
    <w:rsid w:val="000A7F4A"/>
    <w:rsid w:val="000B010F"/>
    <w:rsid w:val="000B0513"/>
    <w:rsid w:val="000B0550"/>
    <w:rsid w:val="000B0750"/>
    <w:rsid w:val="000B0887"/>
    <w:rsid w:val="000B0961"/>
    <w:rsid w:val="000B0991"/>
    <w:rsid w:val="000B0A3D"/>
    <w:rsid w:val="000B0AEE"/>
    <w:rsid w:val="000B0E93"/>
    <w:rsid w:val="000B0EC8"/>
    <w:rsid w:val="000B12D5"/>
    <w:rsid w:val="000B136A"/>
    <w:rsid w:val="000B137B"/>
    <w:rsid w:val="000B149B"/>
    <w:rsid w:val="000B1768"/>
    <w:rsid w:val="000B18AF"/>
    <w:rsid w:val="000B1AD1"/>
    <w:rsid w:val="000B1E15"/>
    <w:rsid w:val="000B1F78"/>
    <w:rsid w:val="000B1FDB"/>
    <w:rsid w:val="000B2719"/>
    <w:rsid w:val="000B29AF"/>
    <w:rsid w:val="000B2BBB"/>
    <w:rsid w:val="000B2D04"/>
    <w:rsid w:val="000B2D46"/>
    <w:rsid w:val="000B2FAE"/>
    <w:rsid w:val="000B31A8"/>
    <w:rsid w:val="000B3364"/>
    <w:rsid w:val="000B3937"/>
    <w:rsid w:val="000B3961"/>
    <w:rsid w:val="000B39F6"/>
    <w:rsid w:val="000B3A8F"/>
    <w:rsid w:val="000B3C86"/>
    <w:rsid w:val="000B3CC0"/>
    <w:rsid w:val="000B40BD"/>
    <w:rsid w:val="000B42B7"/>
    <w:rsid w:val="000B4303"/>
    <w:rsid w:val="000B4444"/>
    <w:rsid w:val="000B4AB9"/>
    <w:rsid w:val="000B4C7C"/>
    <w:rsid w:val="000B4F5C"/>
    <w:rsid w:val="000B5092"/>
    <w:rsid w:val="000B5268"/>
    <w:rsid w:val="000B58C3"/>
    <w:rsid w:val="000B5DF5"/>
    <w:rsid w:val="000B607A"/>
    <w:rsid w:val="000B61E9"/>
    <w:rsid w:val="000B6337"/>
    <w:rsid w:val="000B6590"/>
    <w:rsid w:val="000B6669"/>
    <w:rsid w:val="000B696C"/>
    <w:rsid w:val="000B6AB9"/>
    <w:rsid w:val="000B6AE2"/>
    <w:rsid w:val="000B6B92"/>
    <w:rsid w:val="000B6BA7"/>
    <w:rsid w:val="000B6C2E"/>
    <w:rsid w:val="000B6E70"/>
    <w:rsid w:val="000B6ED8"/>
    <w:rsid w:val="000B6F97"/>
    <w:rsid w:val="000B7058"/>
    <w:rsid w:val="000B7352"/>
    <w:rsid w:val="000B7BC1"/>
    <w:rsid w:val="000C03D4"/>
    <w:rsid w:val="000C04CF"/>
    <w:rsid w:val="000C0720"/>
    <w:rsid w:val="000C0767"/>
    <w:rsid w:val="000C07DA"/>
    <w:rsid w:val="000C08B3"/>
    <w:rsid w:val="000C0C9B"/>
    <w:rsid w:val="000C0D53"/>
    <w:rsid w:val="000C0EDD"/>
    <w:rsid w:val="000C106A"/>
    <w:rsid w:val="000C124E"/>
    <w:rsid w:val="000C13FA"/>
    <w:rsid w:val="000C150D"/>
    <w:rsid w:val="000C165A"/>
    <w:rsid w:val="000C1823"/>
    <w:rsid w:val="000C18F9"/>
    <w:rsid w:val="000C1912"/>
    <w:rsid w:val="000C1A0E"/>
    <w:rsid w:val="000C1A68"/>
    <w:rsid w:val="000C1C45"/>
    <w:rsid w:val="000C1D47"/>
    <w:rsid w:val="000C1F12"/>
    <w:rsid w:val="000C215D"/>
    <w:rsid w:val="000C257B"/>
    <w:rsid w:val="000C25FD"/>
    <w:rsid w:val="000C26C8"/>
    <w:rsid w:val="000C2755"/>
    <w:rsid w:val="000C283C"/>
    <w:rsid w:val="000C2956"/>
    <w:rsid w:val="000C2A30"/>
    <w:rsid w:val="000C2AE4"/>
    <w:rsid w:val="000C2DE9"/>
    <w:rsid w:val="000C2E19"/>
    <w:rsid w:val="000C2E99"/>
    <w:rsid w:val="000C2ED0"/>
    <w:rsid w:val="000C2F16"/>
    <w:rsid w:val="000C2F47"/>
    <w:rsid w:val="000C2F8B"/>
    <w:rsid w:val="000C316A"/>
    <w:rsid w:val="000C31B5"/>
    <w:rsid w:val="000C31C5"/>
    <w:rsid w:val="000C33A9"/>
    <w:rsid w:val="000C33DC"/>
    <w:rsid w:val="000C348C"/>
    <w:rsid w:val="000C364C"/>
    <w:rsid w:val="000C3783"/>
    <w:rsid w:val="000C381E"/>
    <w:rsid w:val="000C3BD4"/>
    <w:rsid w:val="000C3C08"/>
    <w:rsid w:val="000C40C7"/>
    <w:rsid w:val="000C41B3"/>
    <w:rsid w:val="000C42A8"/>
    <w:rsid w:val="000C4462"/>
    <w:rsid w:val="000C4477"/>
    <w:rsid w:val="000C44D9"/>
    <w:rsid w:val="000C44F1"/>
    <w:rsid w:val="000C46EE"/>
    <w:rsid w:val="000C48F5"/>
    <w:rsid w:val="000C497C"/>
    <w:rsid w:val="000C49C5"/>
    <w:rsid w:val="000C4A31"/>
    <w:rsid w:val="000C4C56"/>
    <w:rsid w:val="000C4CBB"/>
    <w:rsid w:val="000C4F37"/>
    <w:rsid w:val="000C5008"/>
    <w:rsid w:val="000C50B0"/>
    <w:rsid w:val="000C5234"/>
    <w:rsid w:val="000C524D"/>
    <w:rsid w:val="000C55E3"/>
    <w:rsid w:val="000C599E"/>
    <w:rsid w:val="000C5C13"/>
    <w:rsid w:val="000C5DB9"/>
    <w:rsid w:val="000C5DC3"/>
    <w:rsid w:val="000C5F6A"/>
    <w:rsid w:val="000C6B5B"/>
    <w:rsid w:val="000C6E31"/>
    <w:rsid w:val="000C6F6E"/>
    <w:rsid w:val="000C701C"/>
    <w:rsid w:val="000C70D5"/>
    <w:rsid w:val="000C71D7"/>
    <w:rsid w:val="000C7258"/>
    <w:rsid w:val="000C7666"/>
    <w:rsid w:val="000C76F5"/>
    <w:rsid w:val="000C7CD9"/>
    <w:rsid w:val="000C7D5E"/>
    <w:rsid w:val="000D0104"/>
    <w:rsid w:val="000D0177"/>
    <w:rsid w:val="000D043D"/>
    <w:rsid w:val="000D0473"/>
    <w:rsid w:val="000D05BA"/>
    <w:rsid w:val="000D08E6"/>
    <w:rsid w:val="000D0BA6"/>
    <w:rsid w:val="000D0D07"/>
    <w:rsid w:val="000D0E23"/>
    <w:rsid w:val="000D13ED"/>
    <w:rsid w:val="000D1497"/>
    <w:rsid w:val="000D194F"/>
    <w:rsid w:val="000D19FB"/>
    <w:rsid w:val="000D1DE9"/>
    <w:rsid w:val="000D1F1D"/>
    <w:rsid w:val="000D1FEA"/>
    <w:rsid w:val="000D225F"/>
    <w:rsid w:val="000D23CA"/>
    <w:rsid w:val="000D25D3"/>
    <w:rsid w:val="000D2790"/>
    <w:rsid w:val="000D2955"/>
    <w:rsid w:val="000D2A38"/>
    <w:rsid w:val="000D2B90"/>
    <w:rsid w:val="000D3516"/>
    <w:rsid w:val="000D3B5C"/>
    <w:rsid w:val="000D3BFC"/>
    <w:rsid w:val="000D3C34"/>
    <w:rsid w:val="000D3CDB"/>
    <w:rsid w:val="000D3E53"/>
    <w:rsid w:val="000D3E8B"/>
    <w:rsid w:val="000D3F59"/>
    <w:rsid w:val="000D3F66"/>
    <w:rsid w:val="000D3FCF"/>
    <w:rsid w:val="000D4499"/>
    <w:rsid w:val="000D4653"/>
    <w:rsid w:val="000D4797"/>
    <w:rsid w:val="000D480C"/>
    <w:rsid w:val="000D49DA"/>
    <w:rsid w:val="000D4A2D"/>
    <w:rsid w:val="000D4A57"/>
    <w:rsid w:val="000D4B3F"/>
    <w:rsid w:val="000D4C65"/>
    <w:rsid w:val="000D4D8B"/>
    <w:rsid w:val="000D4F84"/>
    <w:rsid w:val="000D5001"/>
    <w:rsid w:val="000D5747"/>
    <w:rsid w:val="000D57E2"/>
    <w:rsid w:val="000D58FF"/>
    <w:rsid w:val="000D6205"/>
    <w:rsid w:val="000D63E7"/>
    <w:rsid w:val="000D641C"/>
    <w:rsid w:val="000D661D"/>
    <w:rsid w:val="000D6822"/>
    <w:rsid w:val="000D6A17"/>
    <w:rsid w:val="000D6E0D"/>
    <w:rsid w:val="000D7255"/>
    <w:rsid w:val="000D7533"/>
    <w:rsid w:val="000D76DB"/>
    <w:rsid w:val="000D7952"/>
    <w:rsid w:val="000D7A8A"/>
    <w:rsid w:val="000D7B1C"/>
    <w:rsid w:val="000D7DE3"/>
    <w:rsid w:val="000D7E4D"/>
    <w:rsid w:val="000D7FF3"/>
    <w:rsid w:val="000E008A"/>
    <w:rsid w:val="000E018B"/>
    <w:rsid w:val="000E02C9"/>
    <w:rsid w:val="000E04C4"/>
    <w:rsid w:val="000E0527"/>
    <w:rsid w:val="000E0582"/>
    <w:rsid w:val="000E0654"/>
    <w:rsid w:val="000E07DE"/>
    <w:rsid w:val="000E080E"/>
    <w:rsid w:val="000E093F"/>
    <w:rsid w:val="000E0E3F"/>
    <w:rsid w:val="000E11B1"/>
    <w:rsid w:val="000E1327"/>
    <w:rsid w:val="000E13AE"/>
    <w:rsid w:val="000E142F"/>
    <w:rsid w:val="000E1514"/>
    <w:rsid w:val="000E15C3"/>
    <w:rsid w:val="000E174B"/>
    <w:rsid w:val="000E1782"/>
    <w:rsid w:val="000E1A2D"/>
    <w:rsid w:val="000E1C25"/>
    <w:rsid w:val="000E1D28"/>
    <w:rsid w:val="000E1E92"/>
    <w:rsid w:val="000E1E94"/>
    <w:rsid w:val="000E2098"/>
    <w:rsid w:val="000E2108"/>
    <w:rsid w:val="000E2120"/>
    <w:rsid w:val="000E25C0"/>
    <w:rsid w:val="000E26C5"/>
    <w:rsid w:val="000E2822"/>
    <w:rsid w:val="000E29AA"/>
    <w:rsid w:val="000E308F"/>
    <w:rsid w:val="000E3207"/>
    <w:rsid w:val="000E3597"/>
    <w:rsid w:val="000E37A5"/>
    <w:rsid w:val="000E383B"/>
    <w:rsid w:val="000E38F2"/>
    <w:rsid w:val="000E3904"/>
    <w:rsid w:val="000E3A59"/>
    <w:rsid w:val="000E3BAB"/>
    <w:rsid w:val="000E3C14"/>
    <w:rsid w:val="000E4124"/>
    <w:rsid w:val="000E42D5"/>
    <w:rsid w:val="000E44F8"/>
    <w:rsid w:val="000E48DF"/>
    <w:rsid w:val="000E4A4E"/>
    <w:rsid w:val="000E4B36"/>
    <w:rsid w:val="000E4CF5"/>
    <w:rsid w:val="000E4E6F"/>
    <w:rsid w:val="000E4F96"/>
    <w:rsid w:val="000E53D6"/>
    <w:rsid w:val="000E553C"/>
    <w:rsid w:val="000E55C6"/>
    <w:rsid w:val="000E5780"/>
    <w:rsid w:val="000E5D34"/>
    <w:rsid w:val="000E5E49"/>
    <w:rsid w:val="000E5F0C"/>
    <w:rsid w:val="000E601F"/>
    <w:rsid w:val="000E6080"/>
    <w:rsid w:val="000E652F"/>
    <w:rsid w:val="000E66F5"/>
    <w:rsid w:val="000E6E9E"/>
    <w:rsid w:val="000E7011"/>
    <w:rsid w:val="000E709E"/>
    <w:rsid w:val="000E70CD"/>
    <w:rsid w:val="000E71F7"/>
    <w:rsid w:val="000E75A7"/>
    <w:rsid w:val="000E767F"/>
    <w:rsid w:val="000E7ADF"/>
    <w:rsid w:val="000E7B0E"/>
    <w:rsid w:val="000E7C75"/>
    <w:rsid w:val="000E7D8D"/>
    <w:rsid w:val="000E7E8A"/>
    <w:rsid w:val="000F0624"/>
    <w:rsid w:val="000F06D6"/>
    <w:rsid w:val="000F07ED"/>
    <w:rsid w:val="000F0A15"/>
    <w:rsid w:val="000F0D04"/>
    <w:rsid w:val="000F0DDE"/>
    <w:rsid w:val="000F0EB1"/>
    <w:rsid w:val="000F1106"/>
    <w:rsid w:val="000F1169"/>
    <w:rsid w:val="000F134A"/>
    <w:rsid w:val="000F13EC"/>
    <w:rsid w:val="000F1447"/>
    <w:rsid w:val="000F1583"/>
    <w:rsid w:val="000F159A"/>
    <w:rsid w:val="000F1714"/>
    <w:rsid w:val="000F17D9"/>
    <w:rsid w:val="000F17E7"/>
    <w:rsid w:val="000F1927"/>
    <w:rsid w:val="000F1E0E"/>
    <w:rsid w:val="000F1ED4"/>
    <w:rsid w:val="000F1EDB"/>
    <w:rsid w:val="000F21CB"/>
    <w:rsid w:val="000F2287"/>
    <w:rsid w:val="000F2339"/>
    <w:rsid w:val="000F2540"/>
    <w:rsid w:val="000F2AE0"/>
    <w:rsid w:val="000F2C45"/>
    <w:rsid w:val="000F2ECC"/>
    <w:rsid w:val="000F349E"/>
    <w:rsid w:val="000F38C3"/>
    <w:rsid w:val="000F3BE9"/>
    <w:rsid w:val="000F3EC0"/>
    <w:rsid w:val="000F3F6C"/>
    <w:rsid w:val="000F40C7"/>
    <w:rsid w:val="000F4391"/>
    <w:rsid w:val="000F4873"/>
    <w:rsid w:val="000F4DDD"/>
    <w:rsid w:val="000F4E37"/>
    <w:rsid w:val="000F4EC8"/>
    <w:rsid w:val="000F5204"/>
    <w:rsid w:val="000F54DB"/>
    <w:rsid w:val="000F5653"/>
    <w:rsid w:val="000F5670"/>
    <w:rsid w:val="000F5C7B"/>
    <w:rsid w:val="000F5D73"/>
    <w:rsid w:val="000F5DE8"/>
    <w:rsid w:val="000F5EC3"/>
    <w:rsid w:val="000F5ECD"/>
    <w:rsid w:val="000F6725"/>
    <w:rsid w:val="000F6797"/>
    <w:rsid w:val="000F6867"/>
    <w:rsid w:val="000F68E1"/>
    <w:rsid w:val="000F68F7"/>
    <w:rsid w:val="000F6C38"/>
    <w:rsid w:val="000F6D41"/>
    <w:rsid w:val="000F6DF3"/>
    <w:rsid w:val="000F6F16"/>
    <w:rsid w:val="000F6F1B"/>
    <w:rsid w:val="000F7095"/>
    <w:rsid w:val="000F72F9"/>
    <w:rsid w:val="000F7469"/>
    <w:rsid w:val="000F782C"/>
    <w:rsid w:val="000F784E"/>
    <w:rsid w:val="000F78EB"/>
    <w:rsid w:val="000F7AE4"/>
    <w:rsid w:val="000F7BC1"/>
    <w:rsid w:val="000F7FF3"/>
    <w:rsid w:val="001000DB"/>
    <w:rsid w:val="00100332"/>
    <w:rsid w:val="001005FF"/>
    <w:rsid w:val="00100637"/>
    <w:rsid w:val="00100BE1"/>
    <w:rsid w:val="00100EA1"/>
    <w:rsid w:val="00100FDD"/>
    <w:rsid w:val="00101144"/>
    <w:rsid w:val="001013F6"/>
    <w:rsid w:val="00101645"/>
    <w:rsid w:val="0010176C"/>
    <w:rsid w:val="0010187F"/>
    <w:rsid w:val="001018C5"/>
    <w:rsid w:val="00101A80"/>
    <w:rsid w:val="00101B53"/>
    <w:rsid w:val="00101CE2"/>
    <w:rsid w:val="00101F63"/>
    <w:rsid w:val="00102858"/>
    <w:rsid w:val="001028D1"/>
    <w:rsid w:val="00102CC9"/>
    <w:rsid w:val="00102DF2"/>
    <w:rsid w:val="00102E31"/>
    <w:rsid w:val="00102FEA"/>
    <w:rsid w:val="00103025"/>
    <w:rsid w:val="00103113"/>
    <w:rsid w:val="0010312D"/>
    <w:rsid w:val="00103184"/>
    <w:rsid w:val="00103294"/>
    <w:rsid w:val="0010345E"/>
    <w:rsid w:val="00103485"/>
    <w:rsid w:val="0010372F"/>
    <w:rsid w:val="001039F4"/>
    <w:rsid w:val="00103B90"/>
    <w:rsid w:val="00103BBB"/>
    <w:rsid w:val="00103BEC"/>
    <w:rsid w:val="00103E76"/>
    <w:rsid w:val="00104208"/>
    <w:rsid w:val="001044C2"/>
    <w:rsid w:val="00104747"/>
    <w:rsid w:val="0010487E"/>
    <w:rsid w:val="00104CF7"/>
    <w:rsid w:val="00105029"/>
    <w:rsid w:val="001050CB"/>
    <w:rsid w:val="00105178"/>
    <w:rsid w:val="00105218"/>
    <w:rsid w:val="0010584B"/>
    <w:rsid w:val="0010595D"/>
    <w:rsid w:val="00105A6F"/>
    <w:rsid w:val="00105B7A"/>
    <w:rsid w:val="00105C2B"/>
    <w:rsid w:val="00105D67"/>
    <w:rsid w:val="00106185"/>
    <w:rsid w:val="001062FB"/>
    <w:rsid w:val="001063E6"/>
    <w:rsid w:val="00106677"/>
    <w:rsid w:val="001068C4"/>
    <w:rsid w:val="0010694A"/>
    <w:rsid w:val="00106A7F"/>
    <w:rsid w:val="00106AB7"/>
    <w:rsid w:val="00106E25"/>
    <w:rsid w:val="00106FA6"/>
    <w:rsid w:val="0010739D"/>
    <w:rsid w:val="001077B7"/>
    <w:rsid w:val="00107871"/>
    <w:rsid w:val="001079FE"/>
    <w:rsid w:val="00107D93"/>
    <w:rsid w:val="00107FE1"/>
    <w:rsid w:val="0011006D"/>
    <w:rsid w:val="001101AA"/>
    <w:rsid w:val="00110294"/>
    <w:rsid w:val="001104F0"/>
    <w:rsid w:val="0011057C"/>
    <w:rsid w:val="001108FB"/>
    <w:rsid w:val="00110A74"/>
    <w:rsid w:val="00110C8C"/>
    <w:rsid w:val="00110E74"/>
    <w:rsid w:val="00110E8B"/>
    <w:rsid w:val="001113C5"/>
    <w:rsid w:val="00111681"/>
    <w:rsid w:val="001116CD"/>
    <w:rsid w:val="00111D51"/>
    <w:rsid w:val="00111D91"/>
    <w:rsid w:val="00111D95"/>
    <w:rsid w:val="0011200B"/>
    <w:rsid w:val="0011227F"/>
    <w:rsid w:val="001123DC"/>
    <w:rsid w:val="0011240C"/>
    <w:rsid w:val="0011283E"/>
    <w:rsid w:val="001128AD"/>
    <w:rsid w:val="00112906"/>
    <w:rsid w:val="001129C0"/>
    <w:rsid w:val="00112AB8"/>
    <w:rsid w:val="00112AC7"/>
    <w:rsid w:val="00112B49"/>
    <w:rsid w:val="00112EEF"/>
    <w:rsid w:val="00112F4E"/>
    <w:rsid w:val="001131F7"/>
    <w:rsid w:val="00113210"/>
    <w:rsid w:val="0011330B"/>
    <w:rsid w:val="00113458"/>
    <w:rsid w:val="001134B2"/>
    <w:rsid w:val="00113559"/>
    <w:rsid w:val="00113677"/>
    <w:rsid w:val="00113BEC"/>
    <w:rsid w:val="00113C8D"/>
    <w:rsid w:val="00113CF4"/>
    <w:rsid w:val="00113D78"/>
    <w:rsid w:val="00113FB7"/>
    <w:rsid w:val="00113FDB"/>
    <w:rsid w:val="0011413C"/>
    <w:rsid w:val="00114205"/>
    <w:rsid w:val="0011457E"/>
    <w:rsid w:val="001149D0"/>
    <w:rsid w:val="001150BB"/>
    <w:rsid w:val="0011512A"/>
    <w:rsid w:val="001153C0"/>
    <w:rsid w:val="001153EA"/>
    <w:rsid w:val="00115400"/>
    <w:rsid w:val="00115643"/>
    <w:rsid w:val="001157A3"/>
    <w:rsid w:val="00115951"/>
    <w:rsid w:val="00115AC9"/>
    <w:rsid w:val="00115C2A"/>
    <w:rsid w:val="00115E65"/>
    <w:rsid w:val="00115EB1"/>
    <w:rsid w:val="00115EF3"/>
    <w:rsid w:val="001160A3"/>
    <w:rsid w:val="001160C2"/>
    <w:rsid w:val="001160D7"/>
    <w:rsid w:val="0011614A"/>
    <w:rsid w:val="0011618D"/>
    <w:rsid w:val="00116486"/>
    <w:rsid w:val="00116532"/>
    <w:rsid w:val="00116765"/>
    <w:rsid w:val="00116789"/>
    <w:rsid w:val="00116D70"/>
    <w:rsid w:val="00116F12"/>
    <w:rsid w:val="00116F6D"/>
    <w:rsid w:val="001172FA"/>
    <w:rsid w:val="001173E3"/>
    <w:rsid w:val="0011740F"/>
    <w:rsid w:val="001174D5"/>
    <w:rsid w:val="00117509"/>
    <w:rsid w:val="001178D0"/>
    <w:rsid w:val="001179E9"/>
    <w:rsid w:val="00117A64"/>
    <w:rsid w:val="00117CA6"/>
    <w:rsid w:val="00120374"/>
    <w:rsid w:val="00120471"/>
    <w:rsid w:val="00120666"/>
    <w:rsid w:val="00120EF0"/>
    <w:rsid w:val="001210E1"/>
    <w:rsid w:val="00121203"/>
    <w:rsid w:val="00121262"/>
    <w:rsid w:val="00121322"/>
    <w:rsid w:val="001213CA"/>
    <w:rsid w:val="001214B2"/>
    <w:rsid w:val="0012159C"/>
    <w:rsid w:val="0012180E"/>
    <w:rsid w:val="00121969"/>
    <w:rsid w:val="00121973"/>
    <w:rsid w:val="001219F5"/>
    <w:rsid w:val="00121A20"/>
    <w:rsid w:val="00121B02"/>
    <w:rsid w:val="00121B6E"/>
    <w:rsid w:val="00121DED"/>
    <w:rsid w:val="00121FF4"/>
    <w:rsid w:val="0012202D"/>
    <w:rsid w:val="0012231E"/>
    <w:rsid w:val="0012265A"/>
    <w:rsid w:val="001228AF"/>
    <w:rsid w:val="00122A72"/>
    <w:rsid w:val="00122C98"/>
    <w:rsid w:val="00122E58"/>
    <w:rsid w:val="00122FB9"/>
    <w:rsid w:val="00123085"/>
    <w:rsid w:val="0012338C"/>
    <w:rsid w:val="001233C8"/>
    <w:rsid w:val="001234C9"/>
    <w:rsid w:val="00123596"/>
    <w:rsid w:val="00123679"/>
    <w:rsid w:val="0012377F"/>
    <w:rsid w:val="001238FB"/>
    <w:rsid w:val="00123B4B"/>
    <w:rsid w:val="00123B9C"/>
    <w:rsid w:val="00123E09"/>
    <w:rsid w:val="0012404F"/>
    <w:rsid w:val="001240C2"/>
    <w:rsid w:val="00124117"/>
    <w:rsid w:val="0012427E"/>
    <w:rsid w:val="001242C6"/>
    <w:rsid w:val="001242D5"/>
    <w:rsid w:val="00124314"/>
    <w:rsid w:val="001245E9"/>
    <w:rsid w:val="0012470F"/>
    <w:rsid w:val="0012495E"/>
    <w:rsid w:val="00124C94"/>
    <w:rsid w:val="00124E19"/>
    <w:rsid w:val="00124F46"/>
    <w:rsid w:val="00124F61"/>
    <w:rsid w:val="00124F65"/>
    <w:rsid w:val="00125218"/>
    <w:rsid w:val="001253BC"/>
    <w:rsid w:val="0012555B"/>
    <w:rsid w:val="0012563A"/>
    <w:rsid w:val="0012591B"/>
    <w:rsid w:val="00125945"/>
    <w:rsid w:val="00125C23"/>
    <w:rsid w:val="0012615C"/>
    <w:rsid w:val="001264FD"/>
    <w:rsid w:val="0012658C"/>
    <w:rsid w:val="00126762"/>
    <w:rsid w:val="001267A5"/>
    <w:rsid w:val="001269F0"/>
    <w:rsid w:val="00126B23"/>
    <w:rsid w:val="00126B4A"/>
    <w:rsid w:val="00126B98"/>
    <w:rsid w:val="00126E85"/>
    <w:rsid w:val="00127068"/>
    <w:rsid w:val="001270A7"/>
    <w:rsid w:val="001274A0"/>
    <w:rsid w:val="001275D2"/>
    <w:rsid w:val="00127621"/>
    <w:rsid w:val="001300FD"/>
    <w:rsid w:val="001302E0"/>
    <w:rsid w:val="00130436"/>
    <w:rsid w:val="00130474"/>
    <w:rsid w:val="001304F6"/>
    <w:rsid w:val="001307EE"/>
    <w:rsid w:val="001308FB"/>
    <w:rsid w:val="00130A27"/>
    <w:rsid w:val="00130A7C"/>
    <w:rsid w:val="00130B44"/>
    <w:rsid w:val="00130BF9"/>
    <w:rsid w:val="00130ECF"/>
    <w:rsid w:val="0013117C"/>
    <w:rsid w:val="0013124D"/>
    <w:rsid w:val="00131321"/>
    <w:rsid w:val="001317BE"/>
    <w:rsid w:val="0013180D"/>
    <w:rsid w:val="00131BE0"/>
    <w:rsid w:val="00131CF6"/>
    <w:rsid w:val="00131EDE"/>
    <w:rsid w:val="0013202B"/>
    <w:rsid w:val="00132224"/>
    <w:rsid w:val="00132259"/>
    <w:rsid w:val="0013232E"/>
    <w:rsid w:val="0013243C"/>
    <w:rsid w:val="00132519"/>
    <w:rsid w:val="001325BF"/>
    <w:rsid w:val="0013260B"/>
    <w:rsid w:val="001326CF"/>
    <w:rsid w:val="0013281E"/>
    <w:rsid w:val="0013295D"/>
    <w:rsid w:val="00132A8D"/>
    <w:rsid w:val="00132CF3"/>
    <w:rsid w:val="00132F50"/>
    <w:rsid w:val="00132FD0"/>
    <w:rsid w:val="0013324B"/>
    <w:rsid w:val="001333D6"/>
    <w:rsid w:val="001335C0"/>
    <w:rsid w:val="0013374C"/>
    <w:rsid w:val="0013397D"/>
    <w:rsid w:val="00133A6B"/>
    <w:rsid w:val="00133C53"/>
    <w:rsid w:val="00133CCA"/>
    <w:rsid w:val="00133D8E"/>
    <w:rsid w:val="0013420D"/>
    <w:rsid w:val="0013444B"/>
    <w:rsid w:val="00134498"/>
    <w:rsid w:val="001344C0"/>
    <w:rsid w:val="00134533"/>
    <w:rsid w:val="00134560"/>
    <w:rsid w:val="00134568"/>
    <w:rsid w:val="001346FA"/>
    <w:rsid w:val="00135078"/>
    <w:rsid w:val="00135155"/>
    <w:rsid w:val="00135252"/>
    <w:rsid w:val="00135330"/>
    <w:rsid w:val="00135342"/>
    <w:rsid w:val="001353E8"/>
    <w:rsid w:val="001354CC"/>
    <w:rsid w:val="001355EB"/>
    <w:rsid w:val="00135AE3"/>
    <w:rsid w:val="00135BFD"/>
    <w:rsid w:val="00136133"/>
    <w:rsid w:val="0013623D"/>
    <w:rsid w:val="0013624F"/>
    <w:rsid w:val="0013630C"/>
    <w:rsid w:val="00136422"/>
    <w:rsid w:val="00136552"/>
    <w:rsid w:val="00136631"/>
    <w:rsid w:val="0013671E"/>
    <w:rsid w:val="00136AC5"/>
    <w:rsid w:val="00136DE3"/>
    <w:rsid w:val="00136F4E"/>
    <w:rsid w:val="00137077"/>
    <w:rsid w:val="001372A4"/>
    <w:rsid w:val="00137401"/>
    <w:rsid w:val="00137730"/>
    <w:rsid w:val="00137734"/>
    <w:rsid w:val="00137A68"/>
    <w:rsid w:val="00137AB5"/>
    <w:rsid w:val="00137D81"/>
    <w:rsid w:val="00137F0B"/>
    <w:rsid w:val="00137F46"/>
    <w:rsid w:val="0014061B"/>
    <w:rsid w:val="00140867"/>
    <w:rsid w:val="00140905"/>
    <w:rsid w:val="00140953"/>
    <w:rsid w:val="001409DA"/>
    <w:rsid w:val="00140C2F"/>
    <w:rsid w:val="00140CA5"/>
    <w:rsid w:val="00140DEC"/>
    <w:rsid w:val="00140E23"/>
    <w:rsid w:val="00141010"/>
    <w:rsid w:val="00141088"/>
    <w:rsid w:val="001410F3"/>
    <w:rsid w:val="001413AE"/>
    <w:rsid w:val="001413D7"/>
    <w:rsid w:val="0014140E"/>
    <w:rsid w:val="00141689"/>
    <w:rsid w:val="001417A2"/>
    <w:rsid w:val="00141802"/>
    <w:rsid w:val="00141935"/>
    <w:rsid w:val="00141C97"/>
    <w:rsid w:val="00141F71"/>
    <w:rsid w:val="0014274C"/>
    <w:rsid w:val="0014279A"/>
    <w:rsid w:val="001427A0"/>
    <w:rsid w:val="001427DA"/>
    <w:rsid w:val="001427E4"/>
    <w:rsid w:val="001427FD"/>
    <w:rsid w:val="00142D0E"/>
    <w:rsid w:val="00142D39"/>
    <w:rsid w:val="00143059"/>
    <w:rsid w:val="001433C5"/>
    <w:rsid w:val="001434B5"/>
    <w:rsid w:val="001437FD"/>
    <w:rsid w:val="00143B00"/>
    <w:rsid w:val="00143CD1"/>
    <w:rsid w:val="00143D4B"/>
    <w:rsid w:val="00143DBB"/>
    <w:rsid w:val="00144100"/>
    <w:rsid w:val="0014430D"/>
    <w:rsid w:val="001449B8"/>
    <w:rsid w:val="00144A1E"/>
    <w:rsid w:val="00144A5E"/>
    <w:rsid w:val="00144A92"/>
    <w:rsid w:val="00144C78"/>
    <w:rsid w:val="00144EA1"/>
    <w:rsid w:val="00144EE2"/>
    <w:rsid w:val="00144FDB"/>
    <w:rsid w:val="001451E3"/>
    <w:rsid w:val="00145565"/>
    <w:rsid w:val="00145791"/>
    <w:rsid w:val="00145800"/>
    <w:rsid w:val="00145874"/>
    <w:rsid w:val="001458E1"/>
    <w:rsid w:val="00145A8D"/>
    <w:rsid w:val="00145D63"/>
    <w:rsid w:val="00145DB7"/>
    <w:rsid w:val="00145DC8"/>
    <w:rsid w:val="00146147"/>
    <w:rsid w:val="001465DA"/>
    <w:rsid w:val="00146712"/>
    <w:rsid w:val="001469F7"/>
    <w:rsid w:val="00146AAD"/>
    <w:rsid w:val="00146AEE"/>
    <w:rsid w:val="00146D0D"/>
    <w:rsid w:val="00146DD9"/>
    <w:rsid w:val="001471D4"/>
    <w:rsid w:val="001473F1"/>
    <w:rsid w:val="001474F0"/>
    <w:rsid w:val="0014790C"/>
    <w:rsid w:val="00147997"/>
    <w:rsid w:val="00147B8A"/>
    <w:rsid w:val="00147BA6"/>
    <w:rsid w:val="00147FF6"/>
    <w:rsid w:val="00150404"/>
    <w:rsid w:val="0015049A"/>
    <w:rsid w:val="001508D4"/>
    <w:rsid w:val="001509DE"/>
    <w:rsid w:val="00150B05"/>
    <w:rsid w:val="00150FDF"/>
    <w:rsid w:val="00151088"/>
    <w:rsid w:val="0015118E"/>
    <w:rsid w:val="0015129F"/>
    <w:rsid w:val="00151310"/>
    <w:rsid w:val="00151895"/>
    <w:rsid w:val="00151DBB"/>
    <w:rsid w:val="00151E23"/>
    <w:rsid w:val="001521EF"/>
    <w:rsid w:val="0015227B"/>
    <w:rsid w:val="001522E0"/>
    <w:rsid w:val="0015231C"/>
    <w:rsid w:val="001526E0"/>
    <w:rsid w:val="00152B11"/>
    <w:rsid w:val="00152B8E"/>
    <w:rsid w:val="00152C01"/>
    <w:rsid w:val="00152DA8"/>
    <w:rsid w:val="0015324E"/>
    <w:rsid w:val="00153293"/>
    <w:rsid w:val="001533FA"/>
    <w:rsid w:val="0015341C"/>
    <w:rsid w:val="001534FC"/>
    <w:rsid w:val="00153572"/>
    <w:rsid w:val="00153859"/>
    <w:rsid w:val="0015390D"/>
    <w:rsid w:val="00153B6A"/>
    <w:rsid w:val="00153C45"/>
    <w:rsid w:val="00153E84"/>
    <w:rsid w:val="001541C6"/>
    <w:rsid w:val="001542B0"/>
    <w:rsid w:val="00154320"/>
    <w:rsid w:val="001544E1"/>
    <w:rsid w:val="00154852"/>
    <w:rsid w:val="00154B54"/>
    <w:rsid w:val="00154DD7"/>
    <w:rsid w:val="00154E2C"/>
    <w:rsid w:val="00154FF5"/>
    <w:rsid w:val="001551B5"/>
    <w:rsid w:val="0015537C"/>
    <w:rsid w:val="001556D0"/>
    <w:rsid w:val="001556D9"/>
    <w:rsid w:val="001558A8"/>
    <w:rsid w:val="00155941"/>
    <w:rsid w:val="00155991"/>
    <w:rsid w:val="00155C55"/>
    <w:rsid w:val="00155C5F"/>
    <w:rsid w:val="00155F5B"/>
    <w:rsid w:val="00155FBC"/>
    <w:rsid w:val="00156346"/>
    <w:rsid w:val="001563CE"/>
    <w:rsid w:val="0015653B"/>
    <w:rsid w:val="00156614"/>
    <w:rsid w:val="0015689E"/>
    <w:rsid w:val="00156A48"/>
    <w:rsid w:val="00156A8D"/>
    <w:rsid w:val="00156AE9"/>
    <w:rsid w:val="00156F2B"/>
    <w:rsid w:val="00156F65"/>
    <w:rsid w:val="0015708E"/>
    <w:rsid w:val="001574C6"/>
    <w:rsid w:val="00157515"/>
    <w:rsid w:val="0015754D"/>
    <w:rsid w:val="00157A75"/>
    <w:rsid w:val="00157AD8"/>
    <w:rsid w:val="00157AEA"/>
    <w:rsid w:val="00157F7D"/>
    <w:rsid w:val="001600E3"/>
    <w:rsid w:val="00160131"/>
    <w:rsid w:val="001601B4"/>
    <w:rsid w:val="001602D6"/>
    <w:rsid w:val="00160320"/>
    <w:rsid w:val="0016045B"/>
    <w:rsid w:val="00160492"/>
    <w:rsid w:val="00160B4F"/>
    <w:rsid w:val="00160F5A"/>
    <w:rsid w:val="00161079"/>
    <w:rsid w:val="0016108B"/>
    <w:rsid w:val="00161174"/>
    <w:rsid w:val="0016129F"/>
    <w:rsid w:val="001614B2"/>
    <w:rsid w:val="00161596"/>
    <w:rsid w:val="00161599"/>
    <w:rsid w:val="001615A7"/>
    <w:rsid w:val="001618BC"/>
    <w:rsid w:val="0016197F"/>
    <w:rsid w:val="00161BBA"/>
    <w:rsid w:val="00161C64"/>
    <w:rsid w:val="00161CA0"/>
    <w:rsid w:val="00161E18"/>
    <w:rsid w:val="00161EB8"/>
    <w:rsid w:val="00162052"/>
    <w:rsid w:val="001621E3"/>
    <w:rsid w:val="00162844"/>
    <w:rsid w:val="001628D6"/>
    <w:rsid w:val="00162944"/>
    <w:rsid w:val="00162EDB"/>
    <w:rsid w:val="001630F7"/>
    <w:rsid w:val="0016314B"/>
    <w:rsid w:val="001633F0"/>
    <w:rsid w:val="001639FB"/>
    <w:rsid w:val="00163A00"/>
    <w:rsid w:val="00163AC2"/>
    <w:rsid w:val="00163C03"/>
    <w:rsid w:val="00163E7E"/>
    <w:rsid w:val="00164364"/>
    <w:rsid w:val="0016439D"/>
    <w:rsid w:val="001643BC"/>
    <w:rsid w:val="00164529"/>
    <w:rsid w:val="00164794"/>
    <w:rsid w:val="00164864"/>
    <w:rsid w:val="00164A83"/>
    <w:rsid w:val="00164BF0"/>
    <w:rsid w:val="00164C69"/>
    <w:rsid w:val="00164D59"/>
    <w:rsid w:val="00165066"/>
    <w:rsid w:val="001650CC"/>
    <w:rsid w:val="001657A9"/>
    <w:rsid w:val="001657F4"/>
    <w:rsid w:val="001658E2"/>
    <w:rsid w:val="00165960"/>
    <w:rsid w:val="001659C1"/>
    <w:rsid w:val="00165BA1"/>
    <w:rsid w:val="00165F8B"/>
    <w:rsid w:val="0016620F"/>
    <w:rsid w:val="001663A9"/>
    <w:rsid w:val="00166911"/>
    <w:rsid w:val="00166BEE"/>
    <w:rsid w:val="00166EF1"/>
    <w:rsid w:val="00166F24"/>
    <w:rsid w:val="00167318"/>
    <w:rsid w:val="0016739A"/>
    <w:rsid w:val="00167476"/>
    <w:rsid w:val="00167534"/>
    <w:rsid w:val="0016758C"/>
    <w:rsid w:val="00167642"/>
    <w:rsid w:val="00167AA0"/>
    <w:rsid w:val="00167AC5"/>
    <w:rsid w:val="001700B3"/>
    <w:rsid w:val="00170491"/>
    <w:rsid w:val="001705D1"/>
    <w:rsid w:val="00170686"/>
    <w:rsid w:val="00170802"/>
    <w:rsid w:val="00170882"/>
    <w:rsid w:val="001708F0"/>
    <w:rsid w:val="00170A58"/>
    <w:rsid w:val="00170DA7"/>
    <w:rsid w:val="00170DC7"/>
    <w:rsid w:val="00170DD4"/>
    <w:rsid w:val="00170E64"/>
    <w:rsid w:val="00170F84"/>
    <w:rsid w:val="0017118D"/>
    <w:rsid w:val="001712BB"/>
    <w:rsid w:val="0017149F"/>
    <w:rsid w:val="001716A4"/>
    <w:rsid w:val="001717B9"/>
    <w:rsid w:val="001717F4"/>
    <w:rsid w:val="001718D7"/>
    <w:rsid w:val="00171906"/>
    <w:rsid w:val="00171B69"/>
    <w:rsid w:val="00171C25"/>
    <w:rsid w:val="00171E31"/>
    <w:rsid w:val="00171E44"/>
    <w:rsid w:val="00171ECE"/>
    <w:rsid w:val="00171FDA"/>
    <w:rsid w:val="00171FE4"/>
    <w:rsid w:val="00172065"/>
    <w:rsid w:val="001720A6"/>
    <w:rsid w:val="0017220C"/>
    <w:rsid w:val="0017228E"/>
    <w:rsid w:val="0017241A"/>
    <w:rsid w:val="001724EB"/>
    <w:rsid w:val="00172664"/>
    <w:rsid w:val="00172AA0"/>
    <w:rsid w:val="00172C5E"/>
    <w:rsid w:val="00172C87"/>
    <w:rsid w:val="00172D78"/>
    <w:rsid w:val="00172E59"/>
    <w:rsid w:val="00172EF0"/>
    <w:rsid w:val="00172FCB"/>
    <w:rsid w:val="00173178"/>
    <w:rsid w:val="001733E4"/>
    <w:rsid w:val="00173433"/>
    <w:rsid w:val="00173507"/>
    <w:rsid w:val="00173746"/>
    <w:rsid w:val="00173888"/>
    <w:rsid w:val="001738DB"/>
    <w:rsid w:val="0017392E"/>
    <w:rsid w:val="00173A8E"/>
    <w:rsid w:val="00173E19"/>
    <w:rsid w:val="00173E8D"/>
    <w:rsid w:val="00174171"/>
    <w:rsid w:val="00174303"/>
    <w:rsid w:val="0017430F"/>
    <w:rsid w:val="00174AD1"/>
    <w:rsid w:val="00174ADB"/>
    <w:rsid w:val="00174DE5"/>
    <w:rsid w:val="0017502C"/>
    <w:rsid w:val="0017508C"/>
    <w:rsid w:val="0017524A"/>
    <w:rsid w:val="0017543F"/>
    <w:rsid w:val="001754EF"/>
    <w:rsid w:val="00175637"/>
    <w:rsid w:val="00175738"/>
    <w:rsid w:val="00175819"/>
    <w:rsid w:val="0017586F"/>
    <w:rsid w:val="00175945"/>
    <w:rsid w:val="001759D7"/>
    <w:rsid w:val="00175C38"/>
    <w:rsid w:val="00175CF2"/>
    <w:rsid w:val="00175F25"/>
    <w:rsid w:val="001761E1"/>
    <w:rsid w:val="00176223"/>
    <w:rsid w:val="00176227"/>
    <w:rsid w:val="00176357"/>
    <w:rsid w:val="00176468"/>
    <w:rsid w:val="001764BA"/>
    <w:rsid w:val="001764E3"/>
    <w:rsid w:val="00176761"/>
    <w:rsid w:val="001767CC"/>
    <w:rsid w:val="00176963"/>
    <w:rsid w:val="00176A0E"/>
    <w:rsid w:val="00176A2D"/>
    <w:rsid w:val="00176C32"/>
    <w:rsid w:val="00176C33"/>
    <w:rsid w:val="00176CD8"/>
    <w:rsid w:val="00176E43"/>
    <w:rsid w:val="00176E5A"/>
    <w:rsid w:val="00176FAD"/>
    <w:rsid w:val="00177175"/>
    <w:rsid w:val="001771FF"/>
    <w:rsid w:val="00177298"/>
    <w:rsid w:val="001772F0"/>
    <w:rsid w:val="001774F9"/>
    <w:rsid w:val="00177503"/>
    <w:rsid w:val="0017752B"/>
    <w:rsid w:val="0017777E"/>
    <w:rsid w:val="00177FEE"/>
    <w:rsid w:val="0018008F"/>
    <w:rsid w:val="00180269"/>
    <w:rsid w:val="001802FE"/>
    <w:rsid w:val="0018053B"/>
    <w:rsid w:val="0018064D"/>
    <w:rsid w:val="001806F6"/>
    <w:rsid w:val="0018073D"/>
    <w:rsid w:val="001808D8"/>
    <w:rsid w:val="00180A3A"/>
    <w:rsid w:val="00181046"/>
    <w:rsid w:val="001810F3"/>
    <w:rsid w:val="0018125F"/>
    <w:rsid w:val="0018143F"/>
    <w:rsid w:val="00181924"/>
    <w:rsid w:val="00181A38"/>
    <w:rsid w:val="00181A88"/>
    <w:rsid w:val="00181FF8"/>
    <w:rsid w:val="0018204D"/>
    <w:rsid w:val="001821A3"/>
    <w:rsid w:val="001821F6"/>
    <w:rsid w:val="001822D2"/>
    <w:rsid w:val="00182D73"/>
    <w:rsid w:val="001830C2"/>
    <w:rsid w:val="0018311F"/>
    <w:rsid w:val="00183281"/>
    <w:rsid w:val="001833D1"/>
    <w:rsid w:val="0018348C"/>
    <w:rsid w:val="00183495"/>
    <w:rsid w:val="0018357C"/>
    <w:rsid w:val="0018366D"/>
    <w:rsid w:val="00183845"/>
    <w:rsid w:val="001838AA"/>
    <w:rsid w:val="001838F8"/>
    <w:rsid w:val="00183916"/>
    <w:rsid w:val="001839BB"/>
    <w:rsid w:val="001839DE"/>
    <w:rsid w:val="00183BD0"/>
    <w:rsid w:val="00183F1A"/>
    <w:rsid w:val="00184056"/>
    <w:rsid w:val="001840FB"/>
    <w:rsid w:val="00184103"/>
    <w:rsid w:val="00184115"/>
    <w:rsid w:val="001841AE"/>
    <w:rsid w:val="001841FA"/>
    <w:rsid w:val="00184351"/>
    <w:rsid w:val="00184384"/>
    <w:rsid w:val="00184A03"/>
    <w:rsid w:val="00184AD2"/>
    <w:rsid w:val="00184BBA"/>
    <w:rsid w:val="00184C3C"/>
    <w:rsid w:val="00184DAE"/>
    <w:rsid w:val="00184E4B"/>
    <w:rsid w:val="00184F3F"/>
    <w:rsid w:val="001850AD"/>
    <w:rsid w:val="0018525C"/>
    <w:rsid w:val="0018541C"/>
    <w:rsid w:val="0018543E"/>
    <w:rsid w:val="0018572E"/>
    <w:rsid w:val="0018582E"/>
    <w:rsid w:val="00185895"/>
    <w:rsid w:val="0018591D"/>
    <w:rsid w:val="00185CC8"/>
    <w:rsid w:val="00185D53"/>
    <w:rsid w:val="00185E1F"/>
    <w:rsid w:val="0018609C"/>
    <w:rsid w:val="0018649C"/>
    <w:rsid w:val="001864F7"/>
    <w:rsid w:val="00186615"/>
    <w:rsid w:val="00186975"/>
    <w:rsid w:val="00186CE9"/>
    <w:rsid w:val="001877BB"/>
    <w:rsid w:val="001878BD"/>
    <w:rsid w:val="0018792B"/>
    <w:rsid w:val="00187993"/>
    <w:rsid w:val="00187B46"/>
    <w:rsid w:val="00187FC9"/>
    <w:rsid w:val="001900F4"/>
    <w:rsid w:val="00190257"/>
    <w:rsid w:val="001905BF"/>
    <w:rsid w:val="00190768"/>
    <w:rsid w:val="001907AB"/>
    <w:rsid w:val="00190887"/>
    <w:rsid w:val="00190A90"/>
    <w:rsid w:val="00190AC1"/>
    <w:rsid w:val="00190BBC"/>
    <w:rsid w:val="00190CBB"/>
    <w:rsid w:val="00190EF3"/>
    <w:rsid w:val="00191894"/>
    <w:rsid w:val="00191A16"/>
    <w:rsid w:val="00191F68"/>
    <w:rsid w:val="00191FB4"/>
    <w:rsid w:val="001921FD"/>
    <w:rsid w:val="001922C9"/>
    <w:rsid w:val="001923B2"/>
    <w:rsid w:val="00192A60"/>
    <w:rsid w:val="00192B5E"/>
    <w:rsid w:val="00192BE9"/>
    <w:rsid w:val="00192C77"/>
    <w:rsid w:val="00192DC2"/>
    <w:rsid w:val="00192E15"/>
    <w:rsid w:val="00192E83"/>
    <w:rsid w:val="00193166"/>
    <w:rsid w:val="001931BB"/>
    <w:rsid w:val="0019341A"/>
    <w:rsid w:val="00193641"/>
    <w:rsid w:val="00193727"/>
    <w:rsid w:val="00193862"/>
    <w:rsid w:val="001938C3"/>
    <w:rsid w:val="00193B71"/>
    <w:rsid w:val="00193F55"/>
    <w:rsid w:val="0019411E"/>
    <w:rsid w:val="00194325"/>
    <w:rsid w:val="001943A3"/>
    <w:rsid w:val="001943DC"/>
    <w:rsid w:val="001945DD"/>
    <w:rsid w:val="00194BF1"/>
    <w:rsid w:val="00194CE5"/>
    <w:rsid w:val="00194D6B"/>
    <w:rsid w:val="00194DFB"/>
    <w:rsid w:val="00194E15"/>
    <w:rsid w:val="0019525B"/>
    <w:rsid w:val="00195326"/>
    <w:rsid w:val="001953D0"/>
    <w:rsid w:val="001954C3"/>
    <w:rsid w:val="00195604"/>
    <w:rsid w:val="0019565D"/>
    <w:rsid w:val="00195716"/>
    <w:rsid w:val="00195C96"/>
    <w:rsid w:val="00195E95"/>
    <w:rsid w:val="0019603A"/>
    <w:rsid w:val="0019604E"/>
    <w:rsid w:val="00196132"/>
    <w:rsid w:val="00196367"/>
    <w:rsid w:val="001963E6"/>
    <w:rsid w:val="00196470"/>
    <w:rsid w:val="001964CF"/>
    <w:rsid w:val="0019654C"/>
    <w:rsid w:val="0019654F"/>
    <w:rsid w:val="0019660F"/>
    <w:rsid w:val="00196873"/>
    <w:rsid w:val="00196B41"/>
    <w:rsid w:val="00196BDD"/>
    <w:rsid w:val="00196C0E"/>
    <w:rsid w:val="00197046"/>
    <w:rsid w:val="001971A6"/>
    <w:rsid w:val="001973B9"/>
    <w:rsid w:val="001975BE"/>
    <w:rsid w:val="00197A37"/>
    <w:rsid w:val="00197B99"/>
    <w:rsid w:val="00197BA9"/>
    <w:rsid w:val="00197C09"/>
    <w:rsid w:val="00197CD8"/>
    <w:rsid w:val="00197D9D"/>
    <w:rsid w:val="00197DF9"/>
    <w:rsid w:val="00197EA3"/>
    <w:rsid w:val="001A0317"/>
    <w:rsid w:val="001A0361"/>
    <w:rsid w:val="001A062A"/>
    <w:rsid w:val="001A0690"/>
    <w:rsid w:val="001A06F3"/>
    <w:rsid w:val="001A0A89"/>
    <w:rsid w:val="001A0C56"/>
    <w:rsid w:val="001A0CB2"/>
    <w:rsid w:val="001A0FB8"/>
    <w:rsid w:val="001A0FF0"/>
    <w:rsid w:val="001A1064"/>
    <w:rsid w:val="001A115E"/>
    <w:rsid w:val="001A12CF"/>
    <w:rsid w:val="001A132E"/>
    <w:rsid w:val="001A166E"/>
    <w:rsid w:val="001A17E4"/>
    <w:rsid w:val="001A1862"/>
    <w:rsid w:val="001A1987"/>
    <w:rsid w:val="001A19E8"/>
    <w:rsid w:val="001A1A0F"/>
    <w:rsid w:val="001A2050"/>
    <w:rsid w:val="001A23C5"/>
    <w:rsid w:val="001A2564"/>
    <w:rsid w:val="001A26E8"/>
    <w:rsid w:val="001A2BB3"/>
    <w:rsid w:val="001A2C4A"/>
    <w:rsid w:val="001A2DD5"/>
    <w:rsid w:val="001A2E16"/>
    <w:rsid w:val="001A30C4"/>
    <w:rsid w:val="001A3231"/>
    <w:rsid w:val="001A3635"/>
    <w:rsid w:val="001A376B"/>
    <w:rsid w:val="001A38A5"/>
    <w:rsid w:val="001A39E1"/>
    <w:rsid w:val="001A3A19"/>
    <w:rsid w:val="001A3A7D"/>
    <w:rsid w:val="001A3D9F"/>
    <w:rsid w:val="001A41E1"/>
    <w:rsid w:val="001A4375"/>
    <w:rsid w:val="001A4425"/>
    <w:rsid w:val="001A45B8"/>
    <w:rsid w:val="001A45CB"/>
    <w:rsid w:val="001A4851"/>
    <w:rsid w:val="001A489A"/>
    <w:rsid w:val="001A4ACC"/>
    <w:rsid w:val="001A4B51"/>
    <w:rsid w:val="001A4BAA"/>
    <w:rsid w:val="001A4BED"/>
    <w:rsid w:val="001A4C01"/>
    <w:rsid w:val="001A4D1B"/>
    <w:rsid w:val="001A5025"/>
    <w:rsid w:val="001A511C"/>
    <w:rsid w:val="001A5190"/>
    <w:rsid w:val="001A5281"/>
    <w:rsid w:val="001A5523"/>
    <w:rsid w:val="001A55A2"/>
    <w:rsid w:val="001A5726"/>
    <w:rsid w:val="001A592E"/>
    <w:rsid w:val="001A5C59"/>
    <w:rsid w:val="001A5D12"/>
    <w:rsid w:val="001A5EC2"/>
    <w:rsid w:val="001A6028"/>
    <w:rsid w:val="001A603F"/>
    <w:rsid w:val="001A612B"/>
    <w:rsid w:val="001A6173"/>
    <w:rsid w:val="001A617A"/>
    <w:rsid w:val="001A62AA"/>
    <w:rsid w:val="001A643A"/>
    <w:rsid w:val="001A64E7"/>
    <w:rsid w:val="001A664C"/>
    <w:rsid w:val="001A67F2"/>
    <w:rsid w:val="001A680D"/>
    <w:rsid w:val="001A6947"/>
    <w:rsid w:val="001A69A2"/>
    <w:rsid w:val="001A6AE7"/>
    <w:rsid w:val="001A6B11"/>
    <w:rsid w:val="001A6CBA"/>
    <w:rsid w:val="001A6D79"/>
    <w:rsid w:val="001A6DF5"/>
    <w:rsid w:val="001A6E05"/>
    <w:rsid w:val="001A7050"/>
    <w:rsid w:val="001A7293"/>
    <w:rsid w:val="001A7716"/>
    <w:rsid w:val="001A77B6"/>
    <w:rsid w:val="001A78D6"/>
    <w:rsid w:val="001A7CAD"/>
    <w:rsid w:val="001A7E08"/>
    <w:rsid w:val="001A7F72"/>
    <w:rsid w:val="001B0404"/>
    <w:rsid w:val="001B04CC"/>
    <w:rsid w:val="001B0C0A"/>
    <w:rsid w:val="001B0CCB"/>
    <w:rsid w:val="001B0D97"/>
    <w:rsid w:val="001B1044"/>
    <w:rsid w:val="001B1307"/>
    <w:rsid w:val="001B13EE"/>
    <w:rsid w:val="001B197E"/>
    <w:rsid w:val="001B1CCC"/>
    <w:rsid w:val="001B1D55"/>
    <w:rsid w:val="001B1E1D"/>
    <w:rsid w:val="001B20E1"/>
    <w:rsid w:val="001B23F5"/>
    <w:rsid w:val="001B248C"/>
    <w:rsid w:val="001B2686"/>
    <w:rsid w:val="001B29CB"/>
    <w:rsid w:val="001B2E22"/>
    <w:rsid w:val="001B2F52"/>
    <w:rsid w:val="001B2F6D"/>
    <w:rsid w:val="001B3116"/>
    <w:rsid w:val="001B3329"/>
    <w:rsid w:val="001B338B"/>
    <w:rsid w:val="001B33A4"/>
    <w:rsid w:val="001B3735"/>
    <w:rsid w:val="001B3B4D"/>
    <w:rsid w:val="001B3B92"/>
    <w:rsid w:val="001B419C"/>
    <w:rsid w:val="001B429E"/>
    <w:rsid w:val="001B4550"/>
    <w:rsid w:val="001B4721"/>
    <w:rsid w:val="001B476E"/>
    <w:rsid w:val="001B4963"/>
    <w:rsid w:val="001B4B52"/>
    <w:rsid w:val="001B4E6B"/>
    <w:rsid w:val="001B5010"/>
    <w:rsid w:val="001B51CE"/>
    <w:rsid w:val="001B5288"/>
    <w:rsid w:val="001B54C1"/>
    <w:rsid w:val="001B54FB"/>
    <w:rsid w:val="001B5562"/>
    <w:rsid w:val="001B5653"/>
    <w:rsid w:val="001B575D"/>
    <w:rsid w:val="001B5A5D"/>
    <w:rsid w:val="001B5F20"/>
    <w:rsid w:val="001B6029"/>
    <w:rsid w:val="001B6603"/>
    <w:rsid w:val="001B6719"/>
    <w:rsid w:val="001B6861"/>
    <w:rsid w:val="001B71B2"/>
    <w:rsid w:val="001B741E"/>
    <w:rsid w:val="001B7610"/>
    <w:rsid w:val="001B79FD"/>
    <w:rsid w:val="001B7E10"/>
    <w:rsid w:val="001B7E24"/>
    <w:rsid w:val="001C01D2"/>
    <w:rsid w:val="001C04F7"/>
    <w:rsid w:val="001C0619"/>
    <w:rsid w:val="001C06EC"/>
    <w:rsid w:val="001C086E"/>
    <w:rsid w:val="001C0AB7"/>
    <w:rsid w:val="001C0B6B"/>
    <w:rsid w:val="001C0B80"/>
    <w:rsid w:val="001C0FA3"/>
    <w:rsid w:val="001C1079"/>
    <w:rsid w:val="001C1233"/>
    <w:rsid w:val="001C1975"/>
    <w:rsid w:val="001C19B7"/>
    <w:rsid w:val="001C1CE5"/>
    <w:rsid w:val="001C1D55"/>
    <w:rsid w:val="001C1EE9"/>
    <w:rsid w:val="001C1F98"/>
    <w:rsid w:val="001C20F0"/>
    <w:rsid w:val="001C211D"/>
    <w:rsid w:val="001C2293"/>
    <w:rsid w:val="001C2401"/>
    <w:rsid w:val="001C260B"/>
    <w:rsid w:val="001C2885"/>
    <w:rsid w:val="001C28D0"/>
    <w:rsid w:val="001C2963"/>
    <w:rsid w:val="001C2AE3"/>
    <w:rsid w:val="001C2B1C"/>
    <w:rsid w:val="001C2C41"/>
    <w:rsid w:val="001C2CA1"/>
    <w:rsid w:val="001C3163"/>
    <w:rsid w:val="001C325F"/>
    <w:rsid w:val="001C3472"/>
    <w:rsid w:val="001C3518"/>
    <w:rsid w:val="001C395E"/>
    <w:rsid w:val="001C3D2A"/>
    <w:rsid w:val="001C4178"/>
    <w:rsid w:val="001C43C8"/>
    <w:rsid w:val="001C49C0"/>
    <w:rsid w:val="001C4D65"/>
    <w:rsid w:val="001C5039"/>
    <w:rsid w:val="001C52F7"/>
    <w:rsid w:val="001C53CF"/>
    <w:rsid w:val="001C547B"/>
    <w:rsid w:val="001C5530"/>
    <w:rsid w:val="001C5533"/>
    <w:rsid w:val="001C58D9"/>
    <w:rsid w:val="001C590B"/>
    <w:rsid w:val="001C5993"/>
    <w:rsid w:val="001C5C2C"/>
    <w:rsid w:val="001C5C76"/>
    <w:rsid w:val="001C5CA9"/>
    <w:rsid w:val="001C5FB1"/>
    <w:rsid w:val="001C5FCB"/>
    <w:rsid w:val="001C60C0"/>
    <w:rsid w:val="001C61C6"/>
    <w:rsid w:val="001C61F3"/>
    <w:rsid w:val="001C6341"/>
    <w:rsid w:val="001C646C"/>
    <w:rsid w:val="001C64C9"/>
    <w:rsid w:val="001C67A2"/>
    <w:rsid w:val="001C6B20"/>
    <w:rsid w:val="001C6CBD"/>
    <w:rsid w:val="001C6E69"/>
    <w:rsid w:val="001C6FD4"/>
    <w:rsid w:val="001C7275"/>
    <w:rsid w:val="001C7672"/>
    <w:rsid w:val="001C7684"/>
    <w:rsid w:val="001C784C"/>
    <w:rsid w:val="001C7D70"/>
    <w:rsid w:val="001C7E3C"/>
    <w:rsid w:val="001C7F60"/>
    <w:rsid w:val="001D040D"/>
    <w:rsid w:val="001D0422"/>
    <w:rsid w:val="001D0457"/>
    <w:rsid w:val="001D080C"/>
    <w:rsid w:val="001D0898"/>
    <w:rsid w:val="001D0985"/>
    <w:rsid w:val="001D0DE3"/>
    <w:rsid w:val="001D0FB3"/>
    <w:rsid w:val="001D114F"/>
    <w:rsid w:val="001D1420"/>
    <w:rsid w:val="001D152D"/>
    <w:rsid w:val="001D1642"/>
    <w:rsid w:val="001D1885"/>
    <w:rsid w:val="001D1973"/>
    <w:rsid w:val="001D1B96"/>
    <w:rsid w:val="001D1D97"/>
    <w:rsid w:val="001D1D9B"/>
    <w:rsid w:val="001D1E6B"/>
    <w:rsid w:val="001D1FC0"/>
    <w:rsid w:val="001D2136"/>
    <w:rsid w:val="001D22B8"/>
    <w:rsid w:val="001D22F2"/>
    <w:rsid w:val="001D2322"/>
    <w:rsid w:val="001D2355"/>
    <w:rsid w:val="001D2662"/>
    <w:rsid w:val="001D278B"/>
    <w:rsid w:val="001D2825"/>
    <w:rsid w:val="001D2B06"/>
    <w:rsid w:val="001D3037"/>
    <w:rsid w:val="001D3127"/>
    <w:rsid w:val="001D322D"/>
    <w:rsid w:val="001D351D"/>
    <w:rsid w:val="001D3D1D"/>
    <w:rsid w:val="001D3D4D"/>
    <w:rsid w:val="001D410B"/>
    <w:rsid w:val="001D415F"/>
    <w:rsid w:val="001D439A"/>
    <w:rsid w:val="001D461E"/>
    <w:rsid w:val="001D46F3"/>
    <w:rsid w:val="001D4B11"/>
    <w:rsid w:val="001D4C33"/>
    <w:rsid w:val="001D4D5A"/>
    <w:rsid w:val="001D4DE7"/>
    <w:rsid w:val="001D4E36"/>
    <w:rsid w:val="001D5026"/>
    <w:rsid w:val="001D51BA"/>
    <w:rsid w:val="001D5269"/>
    <w:rsid w:val="001D5275"/>
    <w:rsid w:val="001D53E7"/>
    <w:rsid w:val="001D552C"/>
    <w:rsid w:val="001D56B7"/>
    <w:rsid w:val="001D5A56"/>
    <w:rsid w:val="001D5E00"/>
    <w:rsid w:val="001D6182"/>
    <w:rsid w:val="001D62C8"/>
    <w:rsid w:val="001D6342"/>
    <w:rsid w:val="001D643B"/>
    <w:rsid w:val="001D6553"/>
    <w:rsid w:val="001D6576"/>
    <w:rsid w:val="001D68EF"/>
    <w:rsid w:val="001D6B37"/>
    <w:rsid w:val="001D6D25"/>
    <w:rsid w:val="001D6D53"/>
    <w:rsid w:val="001D6D7C"/>
    <w:rsid w:val="001D6F33"/>
    <w:rsid w:val="001D704E"/>
    <w:rsid w:val="001D73D5"/>
    <w:rsid w:val="001D741A"/>
    <w:rsid w:val="001D74E0"/>
    <w:rsid w:val="001D76A4"/>
    <w:rsid w:val="001D7788"/>
    <w:rsid w:val="001D7791"/>
    <w:rsid w:val="001D78A7"/>
    <w:rsid w:val="001D78FD"/>
    <w:rsid w:val="001D7A4F"/>
    <w:rsid w:val="001E0386"/>
    <w:rsid w:val="001E0443"/>
    <w:rsid w:val="001E04A6"/>
    <w:rsid w:val="001E0959"/>
    <w:rsid w:val="001E0D43"/>
    <w:rsid w:val="001E1425"/>
    <w:rsid w:val="001E14C7"/>
    <w:rsid w:val="001E18D1"/>
    <w:rsid w:val="001E1C5E"/>
    <w:rsid w:val="001E1EBB"/>
    <w:rsid w:val="001E2094"/>
    <w:rsid w:val="001E2250"/>
    <w:rsid w:val="001E236A"/>
    <w:rsid w:val="001E2519"/>
    <w:rsid w:val="001E25FB"/>
    <w:rsid w:val="001E28F4"/>
    <w:rsid w:val="001E2CA7"/>
    <w:rsid w:val="001E2FE3"/>
    <w:rsid w:val="001E30CF"/>
    <w:rsid w:val="001E30E9"/>
    <w:rsid w:val="001E3124"/>
    <w:rsid w:val="001E3481"/>
    <w:rsid w:val="001E36A0"/>
    <w:rsid w:val="001E36E9"/>
    <w:rsid w:val="001E3716"/>
    <w:rsid w:val="001E39EA"/>
    <w:rsid w:val="001E3CD3"/>
    <w:rsid w:val="001E3D7F"/>
    <w:rsid w:val="001E3DD9"/>
    <w:rsid w:val="001E3F51"/>
    <w:rsid w:val="001E40F6"/>
    <w:rsid w:val="001E44F8"/>
    <w:rsid w:val="001E4835"/>
    <w:rsid w:val="001E48DB"/>
    <w:rsid w:val="001E4927"/>
    <w:rsid w:val="001E49C3"/>
    <w:rsid w:val="001E4C02"/>
    <w:rsid w:val="001E4CB0"/>
    <w:rsid w:val="001E4E61"/>
    <w:rsid w:val="001E504B"/>
    <w:rsid w:val="001E51BF"/>
    <w:rsid w:val="001E52CF"/>
    <w:rsid w:val="001E52F0"/>
    <w:rsid w:val="001E546D"/>
    <w:rsid w:val="001E5649"/>
    <w:rsid w:val="001E58E2"/>
    <w:rsid w:val="001E5B8A"/>
    <w:rsid w:val="001E5D27"/>
    <w:rsid w:val="001E5D88"/>
    <w:rsid w:val="001E5F82"/>
    <w:rsid w:val="001E6251"/>
    <w:rsid w:val="001E670E"/>
    <w:rsid w:val="001E679B"/>
    <w:rsid w:val="001E68C6"/>
    <w:rsid w:val="001E6E91"/>
    <w:rsid w:val="001E703D"/>
    <w:rsid w:val="001E710A"/>
    <w:rsid w:val="001E71B9"/>
    <w:rsid w:val="001E746D"/>
    <w:rsid w:val="001E7557"/>
    <w:rsid w:val="001E773E"/>
    <w:rsid w:val="001E7765"/>
    <w:rsid w:val="001E7876"/>
    <w:rsid w:val="001E797A"/>
    <w:rsid w:val="001E7AED"/>
    <w:rsid w:val="001E7B2E"/>
    <w:rsid w:val="001E7BBB"/>
    <w:rsid w:val="001E7BE4"/>
    <w:rsid w:val="001E7D6C"/>
    <w:rsid w:val="001F0131"/>
    <w:rsid w:val="001F014C"/>
    <w:rsid w:val="001F01D7"/>
    <w:rsid w:val="001F0353"/>
    <w:rsid w:val="001F071A"/>
    <w:rsid w:val="001F07F6"/>
    <w:rsid w:val="001F0C6A"/>
    <w:rsid w:val="001F0E89"/>
    <w:rsid w:val="001F0FF1"/>
    <w:rsid w:val="001F100C"/>
    <w:rsid w:val="001F129A"/>
    <w:rsid w:val="001F1949"/>
    <w:rsid w:val="001F19FC"/>
    <w:rsid w:val="001F1E2F"/>
    <w:rsid w:val="001F1F19"/>
    <w:rsid w:val="001F1FC5"/>
    <w:rsid w:val="001F2005"/>
    <w:rsid w:val="001F22B7"/>
    <w:rsid w:val="001F26C2"/>
    <w:rsid w:val="001F2774"/>
    <w:rsid w:val="001F27A8"/>
    <w:rsid w:val="001F29F7"/>
    <w:rsid w:val="001F2ACB"/>
    <w:rsid w:val="001F32AA"/>
    <w:rsid w:val="001F32D4"/>
    <w:rsid w:val="001F3311"/>
    <w:rsid w:val="001F3360"/>
    <w:rsid w:val="001F35E6"/>
    <w:rsid w:val="001F3686"/>
    <w:rsid w:val="001F377B"/>
    <w:rsid w:val="001F37E6"/>
    <w:rsid w:val="001F37F9"/>
    <w:rsid w:val="001F3916"/>
    <w:rsid w:val="001F39E9"/>
    <w:rsid w:val="001F3AF0"/>
    <w:rsid w:val="001F3DD1"/>
    <w:rsid w:val="001F40DB"/>
    <w:rsid w:val="001F411C"/>
    <w:rsid w:val="001F4182"/>
    <w:rsid w:val="001F4285"/>
    <w:rsid w:val="001F450E"/>
    <w:rsid w:val="001F4A69"/>
    <w:rsid w:val="001F4D2C"/>
    <w:rsid w:val="001F5157"/>
    <w:rsid w:val="001F5202"/>
    <w:rsid w:val="001F5206"/>
    <w:rsid w:val="001F54C5"/>
    <w:rsid w:val="001F56B2"/>
    <w:rsid w:val="001F5808"/>
    <w:rsid w:val="001F5C43"/>
    <w:rsid w:val="001F5DA9"/>
    <w:rsid w:val="001F6057"/>
    <w:rsid w:val="001F6092"/>
    <w:rsid w:val="001F645A"/>
    <w:rsid w:val="001F662C"/>
    <w:rsid w:val="001F6734"/>
    <w:rsid w:val="001F6775"/>
    <w:rsid w:val="001F67B0"/>
    <w:rsid w:val="001F6888"/>
    <w:rsid w:val="001F6F58"/>
    <w:rsid w:val="001F7074"/>
    <w:rsid w:val="001F7192"/>
    <w:rsid w:val="001F741A"/>
    <w:rsid w:val="001F749D"/>
    <w:rsid w:val="001F763A"/>
    <w:rsid w:val="001F76B1"/>
    <w:rsid w:val="001F77DD"/>
    <w:rsid w:val="001F794B"/>
    <w:rsid w:val="001F79CF"/>
    <w:rsid w:val="001F7A3C"/>
    <w:rsid w:val="001F7A47"/>
    <w:rsid w:val="001F7F92"/>
    <w:rsid w:val="00200027"/>
    <w:rsid w:val="002000BA"/>
    <w:rsid w:val="00200260"/>
    <w:rsid w:val="00200490"/>
    <w:rsid w:val="0020052C"/>
    <w:rsid w:val="00200614"/>
    <w:rsid w:val="002006D4"/>
    <w:rsid w:val="00200720"/>
    <w:rsid w:val="00200722"/>
    <w:rsid w:val="00200745"/>
    <w:rsid w:val="0020096B"/>
    <w:rsid w:val="00200A14"/>
    <w:rsid w:val="00200D02"/>
    <w:rsid w:val="00201087"/>
    <w:rsid w:val="00201213"/>
    <w:rsid w:val="00201263"/>
    <w:rsid w:val="002014B7"/>
    <w:rsid w:val="002016AA"/>
    <w:rsid w:val="0020190B"/>
    <w:rsid w:val="00201C60"/>
    <w:rsid w:val="00201F3A"/>
    <w:rsid w:val="00201FC1"/>
    <w:rsid w:val="002020E3"/>
    <w:rsid w:val="002021C2"/>
    <w:rsid w:val="002023AB"/>
    <w:rsid w:val="002023DA"/>
    <w:rsid w:val="002025F4"/>
    <w:rsid w:val="0020289F"/>
    <w:rsid w:val="002028F2"/>
    <w:rsid w:val="00202AD7"/>
    <w:rsid w:val="00202B3F"/>
    <w:rsid w:val="00202B76"/>
    <w:rsid w:val="00202CC5"/>
    <w:rsid w:val="00202E33"/>
    <w:rsid w:val="002032DE"/>
    <w:rsid w:val="00203394"/>
    <w:rsid w:val="0020356B"/>
    <w:rsid w:val="00203842"/>
    <w:rsid w:val="002038C9"/>
    <w:rsid w:val="00203C4A"/>
    <w:rsid w:val="00203D54"/>
    <w:rsid w:val="00203E63"/>
    <w:rsid w:val="00203F1B"/>
    <w:rsid w:val="00203F96"/>
    <w:rsid w:val="0020418B"/>
    <w:rsid w:val="0020418C"/>
    <w:rsid w:val="00204A41"/>
    <w:rsid w:val="00204ABF"/>
    <w:rsid w:val="00204C19"/>
    <w:rsid w:val="00204CFE"/>
    <w:rsid w:val="00204D96"/>
    <w:rsid w:val="00204E7F"/>
    <w:rsid w:val="00204EC6"/>
    <w:rsid w:val="00205855"/>
    <w:rsid w:val="002058A8"/>
    <w:rsid w:val="002058C3"/>
    <w:rsid w:val="002058D9"/>
    <w:rsid w:val="00205996"/>
    <w:rsid w:val="00205AEA"/>
    <w:rsid w:val="00205D67"/>
    <w:rsid w:val="002061C7"/>
    <w:rsid w:val="0020642A"/>
    <w:rsid w:val="00206472"/>
    <w:rsid w:val="002069B2"/>
    <w:rsid w:val="00206FDD"/>
    <w:rsid w:val="002071E1"/>
    <w:rsid w:val="00207629"/>
    <w:rsid w:val="00207711"/>
    <w:rsid w:val="00207A7D"/>
    <w:rsid w:val="00207E74"/>
    <w:rsid w:val="00207F34"/>
    <w:rsid w:val="00207FA3"/>
    <w:rsid w:val="00207FBE"/>
    <w:rsid w:val="0021042F"/>
    <w:rsid w:val="00210604"/>
    <w:rsid w:val="002107E3"/>
    <w:rsid w:val="00210824"/>
    <w:rsid w:val="00210B32"/>
    <w:rsid w:val="00210EB1"/>
    <w:rsid w:val="00210EED"/>
    <w:rsid w:val="00210FB4"/>
    <w:rsid w:val="002111BF"/>
    <w:rsid w:val="00211724"/>
    <w:rsid w:val="00211EEE"/>
    <w:rsid w:val="0021209C"/>
    <w:rsid w:val="002120B1"/>
    <w:rsid w:val="002120F8"/>
    <w:rsid w:val="00212254"/>
    <w:rsid w:val="0021229D"/>
    <w:rsid w:val="002122A2"/>
    <w:rsid w:val="0021281A"/>
    <w:rsid w:val="0021284D"/>
    <w:rsid w:val="0021286A"/>
    <w:rsid w:val="00212A3B"/>
    <w:rsid w:val="00212B08"/>
    <w:rsid w:val="00212E3E"/>
    <w:rsid w:val="00212E6F"/>
    <w:rsid w:val="00212F5A"/>
    <w:rsid w:val="0021308E"/>
    <w:rsid w:val="00213344"/>
    <w:rsid w:val="002133DA"/>
    <w:rsid w:val="0021362D"/>
    <w:rsid w:val="00213790"/>
    <w:rsid w:val="002139C8"/>
    <w:rsid w:val="00213F57"/>
    <w:rsid w:val="00213F7C"/>
    <w:rsid w:val="002140DB"/>
    <w:rsid w:val="00214397"/>
    <w:rsid w:val="002148CB"/>
    <w:rsid w:val="00214BFE"/>
    <w:rsid w:val="00214C02"/>
    <w:rsid w:val="00214C31"/>
    <w:rsid w:val="00214DA8"/>
    <w:rsid w:val="00215236"/>
    <w:rsid w:val="00215264"/>
    <w:rsid w:val="002152AD"/>
    <w:rsid w:val="00215423"/>
    <w:rsid w:val="002158FA"/>
    <w:rsid w:val="00215927"/>
    <w:rsid w:val="00215C64"/>
    <w:rsid w:val="002160F4"/>
    <w:rsid w:val="00216360"/>
    <w:rsid w:val="00216720"/>
    <w:rsid w:val="0021673B"/>
    <w:rsid w:val="002168AF"/>
    <w:rsid w:val="0021691F"/>
    <w:rsid w:val="00216A74"/>
    <w:rsid w:val="00216B2A"/>
    <w:rsid w:val="00216B3F"/>
    <w:rsid w:val="00216B9D"/>
    <w:rsid w:val="00217075"/>
    <w:rsid w:val="002171E4"/>
    <w:rsid w:val="00217325"/>
    <w:rsid w:val="0021765D"/>
    <w:rsid w:val="00217893"/>
    <w:rsid w:val="00217ACB"/>
    <w:rsid w:val="00217C69"/>
    <w:rsid w:val="00217E34"/>
    <w:rsid w:val="00220001"/>
    <w:rsid w:val="002200D7"/>
    <w:rsid w:val="0022010A"/>
    <w:rsid w:val="002201A8"/>
    <w:rsid w:val="0022026D"/>
    <w:rsid w:val="002204F7"/>
    <w:rsid w:val="0022053C"/>
    <w:rsid w:val="00220600"/>
    <w:rsid w:val="002208DE"/>
    <w:rsid w:val="00220973"/>
    <w:rsid w:val="00220AAB"/>
    <w:rsid w:val="00220AE6"/>
    <w:rsid w:val="00220B60"/>
    <w:rsid w:val="00220D42"/>
    <w:rsid w:val="00220FA5"/>
    <w:rsid w:val="002212ED"/>
    <w:rsid w:val="00221323"/>
    <w:rsid w:val="00221394"/>
    <w:rsid w:val="0022145A"/>
    <w:rsid w:val="002215F0"/>
    <w:rsid w:val="00221A7E"/>
    <w:rsid w:val="00221F69"/>
    <w:rsid w:val="00222123"/>
    <w:rsid w:val="002224DB"/>
    <w:rsid w:val="00222593"/>
    <w:rsid w:val="002225F7"/>
    <w:rsid w:val="00222D53"/>
    <w:rsid w:val="00222F00"/>
    <w:rsid w:val="00222FA7"/>
    <w:rsid w:val="002231A8"/>
    <w:rsid w:val="00223A06"/>
    <w:rsid w:val="00223A4D"/>
    <w:rsid w:val="00223ECD"/>
    <w:rsid w:val="00223F40"/>
    <w:rsid w:val="00223F57"/>
    <w:rsid w:val="00223F71"/>
    <w:rsid w:val="00223FAC"/>
    <w:rsid w:val="00223FCB"/>
    <w:rsid w:val="00224399"/>
    <w:rsid w:val="002246AF"/>
    <w:rsid w:val="002249CA"/>
    <w:rsid w:val="002252C3"/>
    <w:rsid w:val="0022555C"/>
    <w:rsid w:val="002255D0"/>
    <w:rsid w:val="002259A5"/>
    <w:rsid w:val="00225AB5"/>
    <w:rsid w:val="00225C54"/>
    <w:rsid w:val="00225DE8"/>
    <w:rsid w:val="00225F0E"/>
    <w:rsid w:val="00225FE8"/>
    <w:rsid w:val="00226240"/>
    <w:rsid w:val="002262AD"/>
    <w:rsid w:val="002264D8"/>
    <w:rsid w:val="0022666D"/>
    <w:rsid w:val="0022671E"/>
    <w:rsid w:val="002267B4"/>
    <w:rsid w:val="0022682F"/>
    <w:rsid w:val="00226A82"/>
    <w:rsid w:val="00226EA2"/>
    <w:rsid w:val="00226FB6"/>
    <w:rsid w:val="00227004"/>
    <w:rsid w:val="002271A3"/>
    <w:rsid w:val="002279F9"/>
    <w:rsid w:val="00227B23"/>
    <w:rsid w:val="00227E1C"/>
    <w:rsid w:val="00227F3C"/>
    <w:rsid w:val="00230018"/>
    <w:rsid w:val="00230064"/>
    <w:rsid w:val="002301ED"/>
    <w:rsid w:val="002302EC"/>
    <w:rsid w:val="002303A8"/>
    <w:rsid w:val="002303C1"/>
    <w:rsid w:val="002304DA"/>
    <w:rsid w:val="00230765"/>
    <w:rsid w:val="00230A0B"/>
    <w:rsid w:val="00230BE7"/>
    <w:rsid w:val="00230CB5"/>
    <w:rsid w:val="00230CC9"/>
    <w:rsid w:val="00230D18"/>
    <w:rsid w:val="00230F98"/>
    <w:rsid w:val="002312CB"/>
    <w:rsid w:val="002312D3"/>
    <w:rsid w:val="00231536"/>
    <w:rsid w:val="00231725"/>
    <w:rsid w:val="002318CA"/>
    <w:rsid w:val="002319E4"/>
    <w:rsid w:val="00231B75"/>
    <w:rsid w:val="00231E9C"/>
    <w:rsid w:val="002325A3"/>
    <w:rsid w:val="00232B46"/>
    <w:rsid w:val="00232B8A"/>
    <w:rsid w:val="00232C2D"/>
    <w:rsid w:val="00233212"/>
    <w:rsid w:val="00233380"/>
    <w:rsid w:val="00233500"/>
    <w:rsid w:val="0023356E"/>
    <w:rsid w:val="0023364B"/>
    <w:rsid w:val="00233697"/>
    <w:rsid w:val="002339B9"/>
    <w:rsid w:val="00233D5D"/>
    <w:rsid w:val="00233DC8"/>
    <w:rsid w:val="00234044"/>
    <w:rsid w:val="00234641"/>
    <w:rsid w:val="00234E0E"/>
    <w:rsid w:val="00234E33"/>
    <w:rsid w:val="0023532B"/>
    <w:rsid w:val="0023535A"/>
    <w:rsid w:val="00235632"/>
    <w:rsid w:val="00235872"/>
    <w:rsid w:val="00235A88"/>
    <w:rsid w:val="00235B2F"/>
    <w:rsid w:val="00235E8A"/>
    <w:rsid w:val="002360ED"/>
    <w:rsid w:val="0023614E"/>
    <w:rsid w:val="00236306"/>
    <w:rsid w:val="00236326"/>
    <w:rsid w:val="00236CEA"/>
    <w:rsid w:val="00236D85"/>
    <w:rsid w:val="00237111"/>
    <w:rsid w:val="00237180"/>
    <w:rsid w:val="0023720E"/>
    <w:rsid w:val="00237664"/>
    <w:rsid w:val="0023768A"/>
    <w:rsid w:val="0023788E"/>
    <w:rsid w:val="00237A58"/>
    <w:rsid w:val="00237D5A"/>
    <w:rsid w:val="00240402"/>
    <w:rsid w:val="00240753"/>
    <w:rsid w:val="002408F7"/>
    <w:rsid w:val="00240C74"/>
    <w:rsid w:val="00240E99"/>
    <w:rsid w:val="00240EE7"/>
    <w:rsid w:val="00241559"/>
    <w:rsid w:val="00241797"/>
    <w:rsid w:val="0024195D"/>
    <w:rsid w:val="002419F4"/>
    <w:rsid w:val="00241A33"/>
    <w:rsid w:val="00241A65"/>
    <w:rsid w:val="00241A7E"/>
    <w:rsid w:val="00241BB5"/>
    <w:rsid w:val="00241E1A"/>
    <w:rsid w:val="00241FA9"/>
    <w:rsid w:val="00242047"/>
    <w:rsid w:val="002420B9"/>
    <w:rsid w:val="002420E6"/>
    <w:rsid w:val="0024244A"/>
    <w:rsid w:val="00242669"/>
    <w:rsid w:val="00242915"/>
    <w:rsid w:val="00242938"/>
    <w:rsid w:val="00242A66"/>
    <w:rsid w:val="00242CAF"/>
    <w:rsid w:val="00242F70"/>
    <w:rsid w:val="00242FF3"/>
    <w:rsid w:val="00243092"/>
    <w:rsid w:val="002435AF"/>
    <w:rsid w:val="002435B3"/>
    <w:rsid w:val="002435E1"/>
    <w:rsid w:val="002436BA"/>
    <w:rsid w:val="00243842"/>
    <w:rsid w:val="00243C40"/>
    <w:rsid w:val="00243D02"/>
    <w:rsid w:val="00243DED"/>
    <w:rsid w:val="00243E38"/>
    <w:rsid w:val="0024407F"/>
    <w:rsid w:val="00244117"/>
    <w:rsid w:val="0024414A"/>
    <w:rsid w:val="00244754"/>
    <w:rsid w:val="002448FB"/>
    <w:rsid w:val="002449B9"/>
    <w:rsid w:val="00244EB7"/>
    <w:rsid w:val="00244EC5"/>
    <w:rsid w:val="00244FF0"/>
    <w:rsid w:val="00245246"/>
    <w:rsid w:val="002453E9"/>
    <w:rsid w:val="002455D1"/>
    <w:rsid w:val="0024576C"/>
    <w:rsid w:val="002458EB"/>
    <w:rsid w:val="00245A7C"/>
    <w:rsid w:val="00245CDB"/>
    <w:rsid w:val="00245D5F"/>
    <w:rsid w:val="002460FE"/>
    <w:rsid w:val="0024636A"/>
    <w:rsid w:val="002463D7"/>
    <w:rsid w:val="00246740"/>
    <w:rsid w:val="00246A8B"/>
    <w:rsid w:val="00246B7C"/>
    <w:rsid w:val="00246C40"/>
    <w:rsid w:val="00246DCE"/>
    <w:rsid w:val="00246E6D"/>
    <w:rsid w:val="00246F3D"/>
    <w:rsid w:val="00247068"/>
    <w:rsid w:val="002471E0"/>
    <w:rsid w:val="0024720A"/>
    <w:rsid w:val="0024738E"/>
    <w:rsid w:val="0024787F"/>
    <w:rsid w:val="00247A05"/>
    <w:rsid w:val="00247DDE"/>
    <w:rsid w:val="002500C8"/>
    <w:rsid w:val="002502A9"/>
    <w:rsid w:val="002502D3"/>
    <w:rsid w:val="002503E3"/>
    <w:rsid w:val="00250725"/>
    <w:rsid w:val="0025088A"/>
    <w:rsid w:val="00250A09"/>
    <w:rsid w:val="00251164"/>
    <w:rsid w:val="0025120E"/>
    <w:rsid w:val="002512BF"/>
    <w:rsid w:val="00251560"/>
    <w:rsid w:val="002517F3"/>
    <w:rsid w:val="00251AF1"/>
    <w:rsid w:val="00251AF2"/>
    <w:rsid w:val="00251C94"/>
    <w:rsid w:val="00251CDB"/>
    <w:rsid w:val="00251CFC"/>
    <w:rsid w:val="0025227B"/>
    <w:rsid w:val="00252492"/>
    <w:rsid w:val="00252531"/>
    <w:rsid w:val="002526CA"/>
    <w:rsid w:val="002527AF"/>
    <w:rsid w:val="002527EA"/>
    <w:rsid w:val="002528E2"/>
    <w:rsid w:val="00252EFE"/>
    <w:rsid w:val="00252F03"/>
    <w:rsid w:val="0025319F"/>
    <w:rsid w:val="0025340E"/>
    <w:rsid w:val="0025360F"/>
    <w:rsid w:val="00254185"/>
    <w:rsid w:val="002543A9"/>
    <w:rsid w:val="0025474C"/>
    <w:rsid w:val="00254A70"/>
    <w:rsid w:val="00254DDB"/>
    <w:rsid w:val="00254FE6"/>
    <w:rsid w:val="00255180"/>
    <w:rsid w:val="0025535C"/>
    <w:rsid w:val="00255752"/>
    <w:rsid w:val="002557A6"/>
    <w:rsid w:val="00255875"/>
    <w:rsid w:val="0025598F"/>
    <w:rsid w:val="00255BE1"/>
    <w:rsid w:val="00255E0B"/>
    <w:rsid w:val="0025607F"/>
    <w:rsid w:val="0025609F"/>
    <w:rsid w:val="002560B1"/>
    <w:rsid w:val="00256694"/>
    <w:rsid w:val="002567B8"/>
    <w:rsid w:val="00256807"/>
    <w:rsid w:val="0025681A"/>
    <w:rsid w:val="0025696E"/>
    <w:rsid w:val="002569B9"/>
    <w:rsid w:val="00256A5B"/>
    <w:rsid w:val="00256A7E"/>
    <w:rsid w:val="00256CF0"/>
    <w:rsid w:val="0025720D"/>
    <w:rsid w:val="002572B4"/>
    <w:rsid w:val="00257543"/>
    <w:rsid w:val="0025754D"/>
    <w:rsid w:val="002575CF"/>
    <w:rsid w:val="0025795E"/>
    <w:rsid w:val="00257981"/>
    <w:rsid w:val="00257AAC"/>
    <w:rsid w:val="00257AD7"/>
    <w:rsid w:val="00257C05"/>
    <w:rsid w:val="00257CC4"/>
    <w:rsid w:val="00257E2F"/>
    <w:rsid w:val="0026005F"/>
    <w:rsid w:val="00260199"/>
    <w:rsid w:val="00260227"/>
    <w:rsid w:val="00260574"/>
    <w:rsid w:val="00260637"/>
    <w:rsid w:val="002606D9"/>
    <w:rsid w:val="002606DD"/>
    <w:rsid w:val="00260820"/>
    <w:rsid w:val="00260A91"/>
    <w:rsid w:val="00260AF8"/>
    <w:rsid w:val="00260BA7"/>
    <w:rsid w:val="00260BFE"/>
    <w:rsid w:val="00260DF3"/>
    <w:rsid w:val="00260EB7"/>
    <w:rsid w:val="00260FAA"/>
    <w:rsid w:val="002610A5"/>
    <w:rsid w:val="00261233"/>
    <w:rsid w:val="0026129A"/>
    <w:rsid w:val="00261424"/>
    <w:rsid w:val="00261452"/>
    <w:rsid w:val="00261507"/>
    <w:rsid w:val="002615FB"/>
    <w:rsid w:val="002617E7"/>
    <w:rsid w:val="002618E2"/>
    <w:rsid w:val="002619D4"/>
    <w:rsid w:val="00261F4B"/>
    <w:rsid w:val="002622D3"/>
    <w:rsid w:val="002623C8"/>
    <w:rsid w:val="0026240E"/>
    <w:rsid w:val="0026269E"/>
    <w:rsid w:val="002627B3"/>
    <w:rsid w:val="002627F3"/>
    <w:rsid w:val="002628A6"/>
    <w:rsid w:val="00262BB9"/>
    <w:rsid w:val="00262BC7"/>
    <w:rsid w:val="00262EA1"/>
    <w:rsid w:val="00262F13"/>
    <w:rsid w:val="00262F2E"/>
    <w:rsid w:val="0026334C"/>
    <w:rsid w:val="00263410"/>
    <w:rsid w:val="00263411"/>
    <w:rsid w:val="00263DDA"/>
    <w:rsid w:val="00263EB5"/>
    <w:rsid w:val="00263FDB"/>
    <w:rsid w:val="00264228"/>
    <w:rsid w:val="00264334"/>
    <w:rsid w:val="0026460E"/>
    <w:rsid w:val="0026461A"/>
    <w:rsid w:val="0026462D"/>
    <w:rsid w:val="0026473E"/>
    <w:rsid w:val="00265003"/>
    <w:rsid w:val="002651D5"/>
    <w:rsid w:val="002654CF"/>
    <w:rsid w:val="002657D0"/>
    <w:rsid w:val="00265853"/>
    <w:rsid w:val="002658A8"/>
    <w:rsid w:val="00265B97"/>
    <w:rsid w:val="00265C08"/>
    <w:rsid w:val="00265E08"/>
    <w:rsid w:val="00266015"/>
    <w:rsid w:val="00266075"/>
    <w:rsid w:val="002660DC"/>
    <w:rsid w:val="002661D1"/>
    <w:rsid w:val="00266214"/>
    <w:rsid w:val="002662F1"/>
    <w:rsid w:val="00266359"/>
    <w:rsid w:val="00266469"/>
    <w:rsid w:val="00266A7A"/>
    <w:rsid w:val="00266AD4"/>
    <w:rsid w:val="00266B32"/>
    <w:rsid w:val="00266E33"/>
    <w:rsid w:val="00266EE9"/>
    <w:rsid w:val="00266F07"/>
    <w:rsid w:val="002671AE"/>
    <w:rsid w:val="002679C9"/>
    <w:rsid w:val="00267C83"/>
    <w:rsid w:val="00267D03"/>
    <w:rsid w:val="00267D79"/>
    <w:rsid w:val="00267DA1"/>
    <w:rsid w:val="0027002A"/>
    <w:rsid w:val="002700B3"/>
    <w:rsid w:val="002701FE"/>
    <w:rsid w:val="002703B7"/>
    <w:rsid w:val="002708AD"/>
    <w:rsid w:val="002708DE"/>
    <w:rsid w:val="00270995"/>
    <w:rsid w:val="00270B29"/>
    <w:rsid w:val="00270C0E"/>
    <w:rsid w:val="00271313"/>
    <w:rsid w:val="00271362"/>
    <w:rsid w:val="0027144F"/>
    <w:rsid w:val="00271559"/>
    <w:rsid w:val="002716CA"/>
    <w:rsid w:val="00271813"/>
    <w:rsid w:val="002718F7"/>
    <w:rsid w:val="0027198C"/>
    <w:rsid w:val="00271B10"/>
    <w:rsid w:val="00271C39"/>
    <w:rsid w:val="00271CA3"/>
    <w:rsid w:val="00271CEC"/>
    <w:rsid w:val="00271E40"/>
    <w:rsid w:val="00271E58"/>
    <w:rsid w:val="00271F3A"/>
    <w:rsid w:val="002720AC"/>
    <w:rsid w:val="002723EC"/>
    <w:rsid w:val="00272596"/>
    <w:rsid w:val="0027264D"/>
    <w:rsid w:val="002726F1"/>
    <w:rsid w:val="002727C2"/>
    <w:rsid w:val="00272830"/>
    <w:rsid w:val="002728BA"/>
    <w:rsid w:val="00272CEB"/>
    <w:rsid w:val="00272D11"/>
    <w:rsid w:val="002730AB"/>
    <w:rsid w:val="0027314B"/>
    <w:rsid w:val="0027318E"/>
    <w:rsid w:val="00273278"/>
    <w:rsid w:val="002732D1"/>
    <w:rsid w:val="002737D4"/>
    <w:rsid w:val="002737F4"/>
    <w:rsid w:val="00273A3A"/>
    <w:rsid w:val="00273C70"/>
    <w:rsid w:val="00273DB6"/>
    <w:rsid w:val="00273FDB"/>
    <w:rsid w:val="00274018"/>
    <w:rsid w:val="0027402E"/>
    <w:rsid w:val="0027414D"/>
    <w:rsid w:val="0027447B"/>
    <w:rsid w:val="0027453D"/>
    <w:rsid w:val="002747D7"/>
    <w:rsid w:val="00274D80"/>
    <w:rsid w:val="00274EF6"/>
    <w:rsid w:val="00274FBE"/>
    <w:rsid w:val="002750B8"/>
    <w:rsid w:val="00275394"/>
    <w:rsid w:val="00275526"/>
    <w:rsid w:val="002759DA"/>
    <w:rsid w:val="00275F31"/>
    <w:rsid w:val="002760C4"/>
    <w:rsid w:val="002762F1"/>
    <w:rsid w:val="0027649A"/>
    <w:rsid w:val="002767FE"/>
    <w:rsid w:val="00276888"/>
    <w:rsid w:val="00276A63"/>
    <w:rsid w:val="00276E37"/>
    <w:rsid w:val="002770AC"/>
    <w:rsid w:val="0027712A"/>
    <w:rsid w:val="002772C9"/>
    <w:rsid w:val="002773F6"/>
    <w:rsid w:val="002778C7"/>
    <w:rsid w:val="00277C05"/>
    <w:rsid w:val="00277C83"/>
    <w:rsid w:val="00277D37"/>
    <w:rsid w:val="00277DD9"/>
    <w:rsid w:val="00277DEB"/>
    <w:rsid w:val="00277E28"/>
    <w:rsid w:val="00277E4A"/>
    <w:rsid w:val="00277FF9"/>
    <w:rsid w:val="00280046"/>
    <w:rsid w:val="002800ED"/>
    <w:rsid w:val="00280395"/>
    <w:rsid w:val="0028042F"/>
    <w:rsid w:val="002805F5"/>
    <w:rsid w:val="0028060B"/>
    <w:rsid w:val="0028060F"/>
    <w:rsid w:val="00280751"/>
    <w:rsid w:val="002808BA"/>
    <w:rsid w:val="00280A81"/>
    <w:rsid w:val="00280AA4"/>
    <w:rsid w:val="00280EE1"/>
    <w:rsid w:val="00280EEC"/>
    <w:rsid w:val="00281036"/>
    <w:rsid w:val="0028104D"/>
    <w:rsid w:val="002811B1"/>
    <w:rsid w:val="002811C0"/>
    <w:rsid w:val="00281371"/>
    <w:rsid w:val="0028147B"/>
    <w:rsid w:val="002814E3"/>
    <w:rsid w:val="0028166E"/>
    <w:rsid w:val="00281677"/>
    <w:rsid w:val="00281ABD"/>
    <w:rsid w:val="00281B73"/>
    <w:rsid w:val="00281BD3"/>
    <w:rsid w:val="00281D38"/>
    <w:rsid w:val="00281E37"/>
    <w:rsid w:val="002822C8"/>
    <w:rsid w:val="0028247D"/>
    <w:rsid w:val="0028280A"/>
    <w:rsid w:val="002829CC"/>
    <w:rsid w:val="002829E2"/>
    <w:rsid w:val="00282C57"/>
    <w:rsid w:val="00282CB0"/>
    <w:rsid w:val="002833D7"/>
    <w:rsid w:val="002834C8"/>
    <w:rsid w:val="00283CE0"/>
    <w:rsid w:val="00283F6A"/>
    <w:rsid w:val="002840F1"/>
    <w:rsid w:val="00284116"/>
    <w:rsid w:val="0028418D"/>
    <w:rsid w:val="002842BB"/>
    <w:rsid w:val="00284500"/>
    <w:rsid w:val="00284C1E"/>
    <w:rsid w:val="00284CC5"/>
    <w:rsid w:val="00284D63"/>
    <w:rsid w:val="00284EC9"/>
    <w:rsid w:val="00284FDB"/>
    <w:rsid w:val="002852B9"/>
    <w:rsid w:val="0028538D"/>
    <w:rsid w:val="002855B9"/>
    <w:rsid w:val="00285620"/>
    <w:rsid w:val="00285773"/>
    <w:rsid w:val="00285A01"/>
    <w:rsid w:val="00285CD2"/>
    <w:rsid w:val="00285D55"/>
    <w:rsid w:val="00285E81"/>
    <w:rsid w:val="00285FCD"/>
    <w:rsid w:val="0028634C"/>
    <w:rsid w:val="00286430"/>
    <w:rsid w:val="00286750"/>
    <w:rsid w:val="00286A10"/>
    <w:rsid w:val="00286ACD"/>
    <w:rsid w:val="00286BEB"/>
    <w:rsid w:val="00286C56"/>
    <w:rsid w:val="00286F1B"/>
    <w:rsid w:val="0028710F"/>
    <w:rsid w:val="00287158"/>
    <w:rsid w:val="00287174"/>
    <w:rsid w:val="00287306"/>
    <w:rsid w:val="00287379"/>
    <w:rsid w:val="0028769E"/>
    <w:rsid w:val="00287743"/>
    <w:rsid w:val="00287838"/>
    <w:rsid w:val="0028784A"/>
    <w:rsid w:val="00287AB3"/>
    <w:rsid w:val="00287E8E"/>
    <w:rsid w:val="00287F64"/>
    <w:rsid w:val="00287F65"/>
    <w:rsid w:val="00290296"/>
    <w:rsid w:val="0029059E"/>
    <w:rsid w:val="002906AD"/>
    <w:rsid w:val="002907B5"/>
    <w:rsid w:val="002908F2"/>
    <w:rsid w:val="00290AE5"/>
    <w:rsid w:val="00290D7F"/>
    <w:rsid w:val="00290E1E"/>
    <w:rsid w:val="0029103E"/>
    <w:rsid w:val="002911CF"/>
    <w:rsid w:val="00291234"/>
    <w:rsid w:val="002912C4"/>
    <w:rsid w:val="0029169C"/>
    <w:rsid w:val="00291838"/>
    <w:rsid w:val="00291A84"/>
    <w:rsid w:val="00291D4D"/>
    <w:rsid w:val="00292245"/>
    <w:rsid w:val="0029248F"/>
    <w:rsid w:val="002924FE"/>
    <w:rsid w:val="0029255E"/>
    <w:rsid w:val="00292782"/>
    <w:rsid w:val="002927A2"/>
    <w:rsid w:val="002927DC"/>
    <w:rsid w:val="00292822"/>
    <w:rsid w:val="00292A9D"/>
    <w:rsid w:val="00292AAC"/>
    <w:rsid w:val="00292B75"/>
    <w:rsid w:val="00292D43"/>
    <w:rsid w:val="00292E66"/>
    <w:rsid w:val="00292EB7"/>
    <w:rsid w:val="0029321B"/>
    <w:rsid w:val="002933D0"/>
    <w:rsid w:val="002933DA"/>
    <w:rsid w:val="0029342C"/>
    <w:rsid w:val="00293554"/>
    <w:rsid w:val="002938BC"/>
    <w:rsid w:val="00293A43"/>
    <w:rsid w:val="00293B5E"/>
    <w:rsid w:val="00293BEB"/>
    <w:rsid w:val="00293CDE"/>
    <w:rsid w:val="00293E37"/>
    <w:rsid w:val="00293E9E"/>
    <w:rsid w:val="002942B2"/>
    <w:rsid w:val="00294380"/>
    <w:rsid w:val="002944AB"/>
    <w:rsid w:val="00294514"/>
    <w:rsid w:val="0029456F"/>
    <w:rsid w:val="002946CB"/>
    <w:rsid w:val="002949DA"/>
    <w:rsid w:val="00294CED"/>
    <w:rsid w:val="00294FBB"/>
    <w:rsid w:val="00295020"/>
    <w:rsid w:val="0029513B"/>
    <w:rsid w:val="0029515D"/>
    <w:rsid w:val="002952B1"/>
    <w:rsid w:val="002952B8"/>
    <w:rsid w:val="002952DE"/>
    <w:rsid w:val="002956CA"/>
    <w:rsid w:val="0029587E"/>
    <w:rsid w:val="002959A3"/>
    <w:rsid w:val="00295A78"/>
    <w:rsid w:val="00295BD6"/>
    <w:rsid w:val="00295D79"/>
    <w:rsid w:val="00295D9E"/>
    <w:rsid w:val="00295E0D"/>
    <w:rsid w:val="00295F81"/>
    <w:rsid w:val="0029618D"/>
    <w:rsid w:val="00296227"/>
    <w:rsid w:val="00296B60"/>
    <w:rsid w:val="00296BFF"/>
    <w:rsid w:val="00296F44"/>
    <w:rsid w:val="00296F75"/>
    <w:rsid w:val="00296FE1"/>
    <w:rsid w:val="002971A1"/>
    <w:rsid w:val="0029721B"/>
    <w:rsid w:val="00297337"/>
    <w:rsid w:val="0029742B"/>
    <w:rsid w:val="0029764D"/>
    <w:rsid w:val="0029777D"/>
    <w:rsid w:val="0029786D"/>
    <w:rsid w:val="002979A8"/>
    <w:rsid w:val="00297A8F"/>
    <w:rsid w:val="00297A93"/>
    <w:rsid w:val="00297CA6"/>
    <w:rsid w:val="002A01AD"/>
    <w:rsid w:val="002A055E"/>
    <w:rsid w:val="002A0690"/>
    <w:rsid w:val="002A0B7D"/>
    <w:rsid w:val="002A0BD7"/>
    <w:rsid w:val="002A107C"/>
    <w:rsid w:val="002A14E6"/>
    <w:rsid w:val="002A150F"/>
    <w:rsid w:val="002A1741"/>
    <w:rsid w:val="002A1785"/>
    <w:rsid w:val="002A1A40"/>
    <w:rsid w:val="002A1ABF"/>
    <w:rsid w:val="002A1CE7"/>
    <w:rsid w:val="002A1D4E"/>
    <w:rsid w:val="002A1D54"/>
    <w:rsid w:val="002A1DBE"/>
    <w:rsid w:val="002A1F3D"/>
    <w:rsid w:val="002A208E"/>
    <w:rsid w:val="002A2147"/>
    <w:rsid w:val="002A2407"/>
    <w:rsid w:val="002A24C8"/>
    <w:rsid w:val="002A2612"/>
    <w:rsid w:val="002A2779"/>
    <w:rsid w:val="002A2869"/>
    <w:rsid w:val="002A287C"/>
    <w:rsid w:val="002A29AB"/>
    <w:rsid w:val="002A2B49"/>
    <w:rsid w:val="002A2C54"/>
    <w:rsid w:val="002A2D9D"/>
    <w:rsid w:val="002A2F83"/>
    <w:rsid w:val="002A2FC0"/>
    <w:rsid w:val="002A3170"/>
    <w:rsid w:val="002A32CE"/>
    <w:rsid w:val="002A3362"/>
    <w:rsid w:val="002A362A"/>
    <w:rsid w:val="002A37C5"/>
    <w:rsid w:val="002A3A25"/>
    <w:rsid w:val="002A3F7D"/>
    <w:rsid w:val="002A43A4"/>
    <w:rsid w:val="002A4851"/>
    <w:rsid w:val="002A4AE6"/>
    <w:rsid w:val="002A4F32"/>
    <w:rsid w:val="002A5038"/>
    <w:rsid w:val="002A50A4"/>
    <w:rsid w:val="002A50AC"/>
    <w:rsid w:val="002A5123"/>
    <w:rsid w:val="002A5238"/>
    <w:rsid w:val="002A52A7"/>
    <w:rsid w:val="002A53A1"/>
    <w:rsid w:val="002A565C"/>
    <w:rsid w:val="002A578E"/>
    <w:rsid w:val="002A5908"/>
    <w:rsid w:val="002A5C9A"/>
    <w:rsid w:val="002A6020"/>
    <w:rsid w:val="002A61B1"/>
    <w:rsid w:val="002A61B6"/>
    <w:rsid w:val="002A62F5"/>
    <w:rsid w:val="002A6389"/>
    <w:rsid w:val="002A63E9"/>
    <w:rsid w:val="002A64DF"/>
    <w:rsid w:val="002A65A5"/>
    <w:rsid w:val="002A6671"/>
    <w:rsid w:val="002A67A5"/>
    <w:rsid w:val="002A681E"/>
    <w:rsid w:val="002A688A"/>
    <w:rsid w:val="002A6A4C"/>
    <w:rsid w:val="002A6D4B"/>
    <w:rsid w:val="002A6D8B"/>
    <w:rsid w:val="002A6DD9"/>
    <w:rsid w:val="002A7017"/>
    <w:rsid w:val="002A71CA"/>
    <w:rsid w:val="002A7BB4"/>
    <w:rsid w:val="002A7C32"/>
    <w:rsid w:val="002A7CFA"/>
    <w:rsid w:val="002A7D1C"/>
    <w:rsid w:val="002B014F"/>
    <w:rsid w:val="002B01F8"/>
    <w:rsid w:val="002B0396"/>
    <w:rsid w:val="002B04B3"/>
    <w:rsid w:val="002B0647"/>
    <w:rsid w:val="002B0890"/>
    <w:rsid w:val="002B08D8"/>
    <w:rsid w:val="002B0C3C"/>
    <w:rsid w:val="002B0CA4"/>
    <w:rsid w:val="002B0F3E"/>
    <w:rsid w:val="002B127D"/>
    <w:rsid w:val="002B1296"/>
    <w:rsid w:val="002B1309"/>
    <w:rsid w:val="002B1598"/>
    <w:rsid w:val="002B15B2"/>
    <w:rsid w:val="002B1BAB"/>
    <w:rsid w:val="002B1C59"/>
    <w:rsid w:val="002B1CDA"/>
    <w:rsid w:val="002B1D72"/>
    <w:rsid w:val="002B1D98"/>
    <w:rsid w:val="002B2141"/>
    <w:rsid w:val="002B2203"/>
    <w:rsid w:val="002B24D6"/>
    <w:rsid w:val="002B24F2"/>
    <w:rsid w:val="002B2578"/>
    <w:rsid w:val="002B2635"/>
    <w:rsid w:val="002B2642"/>
    <w:rsid w:val="002B274E"/>
    <w:rsid w:val="002B2AC2"/>
    <w:rsid w:val="002B2BB0"/>
    <w:rsid w:val="002B2BBF"/>
    <w:rsid w:val="002B2C2C"/>
    <w:rsid w:val="002B2C8B"/>
    <w:rsid w:val="002B2D58"/>
    <w:rsid w:val="002B2E6D"/>
    <w:rsid w:val="002B2EA5"/>
    <w:rsid w:val="002B2F14"/>
    <w:rsid w:val="002B2F42"/>
    <w:rsid w:val="002B30AD"/>
    <w:rsid w:val="002B30E2"/>
    <w:rsid w:val="002B3241"/>
    <w:rsid w:val="002B3499"/>
    <w:rsid w:val="002B35FE"/>
    <w:rsid w:val="002B36AE"/>
    <w:rsid w:val="002B38AC"/>
    <w:rsid w:val="002B4197"/>
    <w:rsid w:val="002B420A"/>
    <w:rsid w:val="002B4251"/>
    <w:rsid w:val="002B4372"/>
    <w:rsid w:val="002B4442"/>
    <w:rsid w:val="002B4488"/>
    <w:rsid w:val="002B463D"/>
    <w:rsid w:val="002B4681"/>
    <w:rsid w:val="002B487A"/>
    <w:rsid w:val="002B4A16"/>
    <w:rsid w:val="002B4B06"/>
    <w:rsid w:val="002B4DB7"/>
    <w:rsid w:val="002B4EE7"/>
    <w:rsid w:val="002B50B3"/>
    <w:rsid w:val="002B5101"/>
    <w:rsid w:val="002B5509"/>
    <w:rsid w:val="002B57D3"/>
    <w:rsid w:val="002B5B6E"/>
    <w:rsid w:val="002B5BE5"/>
    <w:rsid w:val="002B5E56"/>
    <w:rsid w:val="002B5E7B"/>
    <w:rsid w:val="002B5F91"/>
    <w:rsid w:val="002B5FC3"/>
    <w:rsid w:val="002B601F"/>
    <w:rsid w:val="002B604B"/>
    <w:rsid w:val="002B60C3"/>
    <w:rsid w:val="002B638B"/>
    <w:rsid w:val="002B6621"/>
    <w:rsid w:val="002B669D"/>
    <w:rsid w:val="002B66F7"/>
    <w:rsid w:val="002B6A31"/>
    <w:rsid w:val="002B6AD9"/>
    <w:rsid w:val="002B6D22"/>
    <w:rsid w:val="002B6DB7"/>
    <w:rsid w:val="002B7104"/>
    <w:rsid w:val="002B720E"/>
    <w:rsid w:val="002B7365"/>
    <w:rsid w:val="002B7558"/>
    <w:rsid w:val="002B7594"/>
    <w:rsid w:val="002B75FC"/>
    <w:rsid w:val="002B7659"/>
    <w:rsid w:val="002B7695"/>
    <w:rsid w:val="002B76D9"/>
    <w:rsid w:val="002B7ABC"/>
    <w:rsid w:val="002B7BD6"/>
    <w:rsid w:val="002B7C6F"/>
    <w:rsid w:val="002B7C98"/>
    <w:rsid w:val="002B7FE1"/>
    <w:rsid w:val="002C0016"/>
    <w:rsid w:val="002C00FE"/>
    <w:rsid w:val="002C03EB"/>
    <w:rsid w:val="002C076C"/>
    <w:rsid w:val="002C0AC2"/>
    <w:rsid w:val="002C0BF9"/>
    <w:rsid w:val="002C0C22"/>
    <w:rsid w:val="002C0D53"/>
    <w:rsid w:val="002C0D5F"/>
    <w:rsid w:val="002C1042"/>
    <w:rsid w:val="002C160B"/>
    <w:rsid w:val="002C1687"/>
    <w:rsid w:val="002C16E3"/>
    <w:rsid w:val="002C1944"/>
    <w:rsid w:val="002C1954"/>
    <w:rsid w:val="002C1BB9"/>
    <w:rsid w:val="002C1BE4"/>
    <w:rsid w:val="002C1E26"/>
    <w:rsid w:val="002C1EF8"/>
    <w:rsid w:val="002C1FEB"/>
    <w:rsid w:val="002C20FC"/>
    <w:rsid w:val="002C2521"/>
    <w:rsid w:val="002C254A"/>
    <w:rsid w:val="002C2775"/>
    <w:rsid w:val="002C28ED"/>
    <w:rsid w:val="002C2C37"/>
    <w:rsid w:val="002C2D48"/>
    <w:rsid w:val="002C2ED0"/>
    <w:rsid w:val="002C3256"/>
    <w:rsid w:val="002C3501"/>
    <w:rsid w:val="002C3ABA"/>
    <w:rsid w:val="002C3ADB"/>
    <w:rsid w:val="002C3C98"/>
    <w:rsid w:val="002C3FC0"/>
    <w:rsid w:val="002C402C"/>
    <w:rsid w:val="002C407E"/>
    <w:rsid w:val="002C41E6"/>
    <w:rsid w:val="002C463C"/>
    <w:rsid w:val="002C482E"/>
    <w:rsid w:val="002C48C0"/>
    <w:rsid w:val="002C490A"/>
    <w:rsid w:val="002C49E4"/>
    <w:rsid w:val="002C4BAC"/>
    <w:rsid w:val="002C50DA"/>
    <w:rsid w:val="002C59B9"/>
    <w:rsid w:val="002C5A6C"/>
    <w:rsid w:val="002C5BBB"/>
    <w:rsid w:val="002C5C88"/>
    <w:rsid w:val="002C5D08"/>
    <w:rsid w:val="002C5E32"/>
    <w:rsid w:val="002C5FA7"/>
    <w:rsid w:val="002C612A"/>
    <w:rsid w:val="002C63E5"/>
    <w:rsid w:val="002C6483"/>
    <w:rsid w:val="002C68CD"/>
    <w:rsid w:val="002C6ADE"/>
    <w:rsid w:val="002C6B34"/>
    <w:rsid w:val="002C6BE8"/>
    <w:rsid w:val="002C6D02"/>
    <w:rsid w:val="002C6D4C"/>
    <w:rsid w:val="002C6D5F"/>
    <w:rsid w:val="002C70E0"/>
    <w:rsid w:val="002C7142"/>
    <w:rsid w:val="002C72E4"/>
    <w:rsid w:val="002C7494"/>
    <w:rsid w:val="002C75D6"/>
    <w:rsid w:val="002C7821"/>
    <w:rsid w:val="002C7859"/>
    <w:rsid w:val="002C78D0"/>
    <w:rsid w:val="002C7A70"/>
    <w:rsid w:val="002C7C08"/>
    <w:rsid w:val="002C7C74"/>
    <w:rsid w:val="002C7FF1"/>
    <w:rsid w:val="002D0150"/>
    <w:rsid w:val="002D0458"/>
    <w:rsid w:val="002D0668"/>
    <w:rsid w:val="002D06F0"/>
    <w:rsid w:val="002D071A"/>
    <w:rsid w:val="002D073E"/>
    <w:rsid w:val="002D07A7"/>
    <w:rsid w:val="002D085F"/>
    <w:rsid w:val="002D0A8C"/>
    <w:rsid w:val="002D0B33"/>
    <w:rsid w:val="002D0B55"/>
    <w:rsid w:val="002D0C78"/>
    <w:rsid w:val="002D0E65"/>
    <w:rsid w:val="002D0EEA"/>
    <w:rsid w:val="002D0EF0"/>
    <w:rsid w:val="002D114F"/>
    <w:rsid w:val="002D12C0"/>
    <w:rsid w:val="002D1323"/>
    <w:rsid w:val="002D143E"/>
    <w:rsid w:val="002D1676"/>
    <w:rsid w:val="002D172A"/>
    <w:rsid w:val="002D1A81"/>
    <w:rsid w:val="002D1B4B"/>
    <w:rsid w:val="002D2019"/>
    <w:rsid w:val="002D2258"/>
    <w:rsid w:val="002D2382"/>
    <w:rsid w:val="002D252C"/>
    <w:rsid w:val="002D2632"/>
    <w:rsid w:val="002D28EA"/>
    <w:rsid w:val="002D2953"/>
    <w:rsid w:val="002D29CB"/>
    <w:rsid w:val="002D2E89"/>
    <w:rsid w:val="002D2F4B"/>
    <w:rsid w:val="002D2FD2"/>
    <w:rsid w:val="002D3425"/>
    <w:rsid w:val="002D34B2"/>
    <w:rsid w:val="002D35F2"/>
    <w:rsid w:val="002D3862"/>
    <w:rsid w:val="002D3A34"/>
    <w:rsid w:val="002D3B4F"/>
    <w:rsid w:val="002D3B54"/>
    <w:rsid w:val="002D3BEC"/>
    <w:rsid w:val="002D3C1B"/>
    <w:rsid w:val="002D3C84"/>
    <w:rsid w:val="002D40A5"/>
    <w:rsid w:val="002D444F"/>
    <w:rsid w:val="002D46CB"/>
    <w:rsid w:val="002D46D7"/>
    <w:rsid w:val="002D476D"/>
    <w:rsid w:val="002D47FC"/>
    <w:rsid w:val="002D4880"/>
    <w:rsid w:val="002D48B0"/>
    <w:rsid w:val="002D4932"/>
    <w:rsid w:val="002D4BCE"/>
    <w:rsid w:val="002D4BD1"/>
    <w:rsid w:val="002D4D1B"/>
    <w:rsid w:val="002D548D"/>
    <w:rsid w:val="002D54D1"/>
    <w:rsid w:val="002D54E3"/>
    <w:rsid w:val="002D5563"/>
    <w:rsid w:val="002D57BC"/>
    <w:rsid w:val="002D57C0"/>
    <w:rsid w:val="002D57DC"/>
    <w:rsid w:val="002D5857"/>
    <w:rsid w:val="002D5B37"/>
    <w:rsid w:val="002D5BBC"/>
    <w:rsid w:val="002D5CE3"/>
    <w:rsid w:val="002D5E59"/>
    <w:rsid w:val="002D5FF6"/>
    <w:rsid w:val="002D6335"/>
    <w:rsid w:val="002D65A2"/>
    <w:rsid w:val="002D68EA"/>
    <w:rsid w:val="002D6A58"/>
    <w:rsid w:val="002D6DF8"/>
    <w:rsid w:val="002D706A"/>
    <w:rsid w:val="002D7078"/>
    <w:rsid w:val="002D72B1"/>
    <w:rsid w:val="002D7637"/>
    <w:rsid w:val="002D779A"/>
    <w:rsid w:val="002D779E"/>
    <w:rsid w:val="002D79DD"/>
    <w:rsid w:val="002D7D87"/>
    <w:rsid w:val="002E058F"/>
    <w:rsid w:val="002E06D0"/>
    <w:rsid w:val="002E0A81"/>
    <w:rsid w:val="002E0DE7"/>
    <w:rsid w:val="002E0E1B"/>
    <w:rsid w:val="002E1096"/>
    <w:rsid w:val="002E168F"/>
    <w:rsid w:val="002E17F2"/>
    <w:rsid w:val="002E1803"/>
    <w:rsid w:val="002E1CF7"/>
    <w:rsid w:val="002E1EC7"/>
    <w:rsid w:val="002E1F5F"/>
    <w:rsid w:val="002E2182"/>
    <w:rsid w:val="002E22C1"/>
    <w:rsid w:val="002E24BE"/>
    <w:rsid w:val="002E254E"/>
    <w:rsid w:val="002E289D"/>
    <w:rsid w:val="002E299B"/>
    <w:rsid w:val="002E2ADA"/>
    <w:rsid w:val="002E2D3F"/>
    <w:rsid w:val="002E2D9B"/>
    <w:rsid w:val="002E2F5E"/>
    <w:rsid w:val="002E3022"/>
    <w:rsid w:val="002E339C"/>
    <w:rsid w:val="002E3635"/>
    <w:rsid w:val="002E3D3E"/>
    <w:rsid w:val="002E3E53"/>
    <w:rsid w:val="002E3FCC"/>
    <w:rsid w:val="002E4049"/>
    <w:rsid w:val="002E404C"/>
    <w:rsid w:val="002E41AD"/>
    <w:rsid w:val="002E444A"/>
    <w:rsid w:val="002E4936"/>
    <w:rsid w:val="002E5080"/>
    <w:rsid w:val="002E529E"/>
    <w:rsid w:val="002E53A6"/>
    <w:rsid w:val="002E54FC"/>
    <w:rsid w:val="002E5779"/>
    <w:rsid w:val="002E5846"/>
    <w:rsid w:val="002E5A17"/>
    <w:rsid w:val="002E5D18"/>
    <w:rsid w:val="002E6555"/>
    <w:rsid w:val="002E6BF6"/>
    <w:rsid w:val="002E6D6F"/>
    <w:rsid w:val="002E6FCE"/>
    <w:rsid w:val="002E700B"/>
    <w:rsid w:val="002E707D"/>
    <w:rsid w:val="002E73A3"/>
    <w:rsid w:val="002E7BAB"/>
    <w:rsid w:val="002E7CAE"/>
    <w:rsid w:val="002E7E95"/>
    <w:rsid w:val="002F0010"/>
    <w:rsid w:val="002F00DB"/>
    <w:rsid w:val="002F01B9"/>
    <w:rsid w:val="002F039E"/>
    <w:rsid w:val="002F06F6"/>
    <w:rsid w:val="002F08C5"/>
    <w:rsid w:val="002F0927"/>
    <w:rsid w:val="002F0951"/>
    <w:rsid w:val="002F0A7E"/>
    <w:rsid w:val="002F0B14"/>
    <w:rsid w:val="002F1076"/>
    <w:rsid w:val="002F13E4"/>
    <w:rsid w:val="002F1437"/>
    <w:rsid w:val="002F1823"/>
    <w:rsid w:val="002F185A"/>
    <w:rsid w:val="002F18A1"/>
    <w:rsid w:val="002F1CFD"/>
    <w:rsid w:val="002F1E20"/>
    <w:rsid w:val="002F1FFB"/>
    <w:rsid w:val="002F232A"/>
    <w:rsid w:val="002F2589"/>
    <w:rsid w:val="002F268A"/>
    <w:rsid w:val="002F2771"/>
    <w:rsid w:val="002F2780"/>
    <w:rsid w:val="002F2871"/>
    <w:rsid w:val="002F2A22"/>
    <w:rsid w:val="002F2D31"/>
    <w:rsid w:val="002F32F7"/>
    <w:rsid w:val="002F3600"/>
    <w:rsid w:val="002F36E8"/>
    <w:rsid w:val="002F37A9"/>
    <w:rsid w:val="002F3859"/>
    <w:rsid w:val="002F38B7"/>
    <w:rsid w:val="002F39EA"/>
    <w:rsid w:val="002F3A34"/>
    <w:rsid w:val="002F3CD8"/>
    <w:rsid w:val="002F4261"/>
    <w:rsid w:val="002F432C"/>
    <w:rsid w:val="002F460A"/>
    <w:rsid w:val="002F469E"/>
    <w:rsid w:val="002F4749"/>
    <w:rsid w:val="002F47FA"/>
    <w:rsid w:val="002F48AB"/>
    <w:rsid w:val="002F49AA"/>
    <w:rsid w:val="002F4D79"/>
    <w:rsid w:val="002F519E"/>
    <w:rsid w:val="002F51F6"/>
    <w:rsid w:val="002F53D7"/>
    <w:rsid w:val="002F54B8"/>
    <w:rsid w:val="002F5538"/>
    <w:rsid w:val="002F55A5"/>
    <w:rsid w:val="002F55ED"/>
    <w:rsid w:val="002F581B"/>
    <w:rsid w:val="002F588D"/>
    <w:rsid w:val="002F5AAA"/>
    <w:rsid w:val="002F5AB6"/>
    <w:rsid w:val="002F5B2B"/>
    <w:rsid w:val="002F5E78"/>
    <w:rsid w:val="002F5F2E"/>
    <w:rsid w:val="002F6086"/>
    <w:rsid w:val="002F6146"/>
    <w:rsid w:val="002F61B5"/>
    <w:rsid w:val="002F627D"/>
    <w:rsid w:val="002F637B"/>
    <w:rsid w:val="002F661E"/>
    <w:rsid w:val="002F66B4"/>
    <w:rsid w:val="002F68D4"/>
    <w:rsid w:val="002F6926"/>
    <w:rsid w:val="002F6AB6"/>
    <w:rsid w:val="002F6D43"/>
    <w:rsid w:val="002F6F58"/>
    <w:rsid w:val="002F7047"/>
    <w:rsid w:val="002F7093"/>
    <w:rsid w:val="002F7184"/>
    <w:rsid w:val="002F7447"/>
    <w:rsid w:val="002F7474"/>
    <w:rsid w:val="002F74F6"/>
    <w:rsid w:val="002F7510"/>
    <w:rsid w:val="002F762E"/>
    <w:rsid w:val="002F767D"/>
    <w:rsid w:val="002F7D84"/>
    <w:rsid w:val="002F7E54"/>
    <w:rsid w:val="002F7E77"/>
    <w:rsid w:val="00300320"/>
    <w:rsid w:val="003004B7"/>
    <w:rsid w:val="00300677"/>
    <w:rsid w:val="003006DF"/>
    <w:rsid w:val="003008F2"/>
    <w:rsid w:val="00300913"/>
    <w:rsid w:val="003009ED"/>
    <w:rsid w:val="00300B74"/>
    <w:rsid w:val="00300D4F"/>
    <w:rsid w:val="00300E24"/>
    <w:rsid w:val="00300F5F"/>
    <w:rsid w:val="00301003"/>
    <w:rsid w:val="0030101B"/>
    <w:rsid w:val="00301047"/>
    <w:rsid w:val="00301474"/>
    <w:rsid w:val="00301487"/>
    <w:rsid w:val="00301589"/>
    <w:rsid w:val="00301B1B"/>
    <w:rsid w:val="00301CE6"/>
    <w:rsid w:val="00301E2A"/>
    <w:rsid w:val="00301F42"/>
    <w:rsid w:val="003022B0"/>
    <w:rsid w:val="003022FE"/>
    <w:rsid w:val="003023D2"/>
    <w:rsid w:val="003024E6"/>
    <w:rsid w:val="0030256B"/>
    <w:rsid w:val="0030275C"/>
    <w:rsid w:val="00302896"/>
    <w:rsid w:val="0030291B"/>
    <w:rsid w:val="00302C05"/>
    <w:rsid w:val="00302C3F"/>
    <w:rsid w:val="003031FE"/>
    <w:rsid w:val="003033F7"/>
    <w:rsid w:val="00303583"/>
    <w:rsid w:val="00303624"/>
    <w:rsid w:val="003036B0"/>
    <w:rsid w:val="00303B3A"/>
    <w:rsid w:val="00303F75"/>
    <w:rsid w:val="00304209"/>
    <w:rsid w:val="003042A4"/>
    <w:rsid w:val="00304467"/>
    <w:rsid w:val="003044E8"/>
    <w:rsid w:val="003048C3"/>
    <w:rsid w:val="00304ADA"/>
    <w:rsid w:val="00304C8D"/>
    <w:rsid w:val="00304CDE"/>
    <w:rsid w:val="00304D7A"/>
    <w:rsid w:val="00304F82"/>
    <w:rsid w:val="0030500F"/>
    <w:rsid w:val="0030501F"/>
    <w:rsid w:val="00305047"/>
    <w:rsid w:val="0030569D"/>
    <w:rsid w:val="00305A23"/>
    <w:rsid w:val="00305B9E"/>
    <w:rsid w:val="00305C4B"/>
    <w:rsid w:val="00305CF6"/>
    <w:rsid w:val="00305F83"/>
    <w:rsid w:val="00306208"/>
    <w:rsid w:val="0030648F"/>
    <w:rsid w:val="00306591"/>
    <w:rsid w:val="003065BE"/>
    <w:rsid w:val="003065FD"/>
    <w:rsid w:val="003067C0"/>
    <w:rsid w:val="0030690E"/>
    <w:rsid w:val="003069C3"/>
    <w:rsid w:val="00306C36"/>
    <w:rsid w:val="00306D10"/>
    <w:rsid w:val="00306DDA"/>
    <w:rsid w:val="00306EC2"/>
    <w:rsid w:val="00307081"/>
    <w:rsid w:val="0030766D"/>
    <w:rsid w:val="003078F7"/>
    <w:rsid w:val="0030790F"/>
    <w:rsid w:val="00307B59"/>
    <w:rsid w:val="00307BA1"/>
    <w:rsid w:val="00307EC9"/>
    <w:rsid w:val="00310177"/>
    <w:rsid w:val="003102AA"/>
    <w:rsid w:val="003105ED"/>
    <w:rsid w:val="0031099D"/>
    <w:rsid w:val="003109D1"/>
    <w:rsid w:val="00310C7B"/>
    <w:rsid w:val="00310DBF"/>
    <w:rsid w:val="00310DDE"/>
    <w:rsid w:val="003114E6"/>
    <w:rsid w:val="0031164F"/>
    <w:rsid w:val="00311702"/>
    <w:rsid w:val="00311AE4"/>
    <w:rsid w:val="00311E82"/>
    <w:rsid w:val="0031223C"/>
    <w:rsid w:val="0031232E"/>
    <w:rsid w:val="00312330"/>
    <w:rsid w:val="003127E1"/>
    <w:rsid w:val="00312993"/>
    <w:rsid w:val="00312A92"/>
    <w:rsid w:val="00312A99"/>
    <w:rsid w:val="00312B7E"/>
    <w:rsid w:val="00312BE0"/>
    <w:rsid w:val="00312FA5"/>
    <w:rsid w:val="00312FA9"/>
    <w:rsid w:val="003136DD"/>
    <w:rsid w:val="00313C83"/>
    <w:rsid w:val="00313D6D"/>
    <w:rsid w:val="00313E57"/>
    <w:rsid w:val="00313FD6"/>
    <w:rsid w:val="003143BD"/>
    <w:rsid w:val="00314475"/>
    <w:rsid w:val="00314773"/>
    <w:rsid w:val="003147DD"/>
    <w:rsid w:val="00314B31"/>
    <w:rsid w:val="00314C86"/>
    <w:rsid w:val="00314C8F"/>
    <w:rsid w:val="003150F2"/>
    <w:rsid w:val="0031526B"/>
    <w:rsid w:val="00315363"/>
    <w:rsid w:val="00315390"/>
    <w:rsid w:val="00315CF9"/>
    <w:rsid w:val="00315DAA"/>
    <w:rsid w:val="00315DEF"/>
    <w:rsid w:val="00315F71"/>
    <w:rsid w:val="003161BC"/>
    <w:rsid w:val="003161C3"/>
    <w:rsid w:val="00316247"/>
    <w:rsid w:val="003164ED"/>
    <w:rsid w:val="00316609"/>
    <w:rsid w:val="003167E0"/>
    <w:rsid w:val="003167F9"/>
    <w:rsid w:val="0031696E"/>
    <w:rsid w:val="00316A0E"/>
    <w:rsid w:val="00316D20"/>
    <w:rsid w:val="0031708F"/>
    <w:rsid w:val="00317220"/>
    <w:rsid w:val="003172E5"/>
    <w:rsid w:val="003173F7"/>
    <w:rsid w:val="00317440"/>
    <w:rsid w:val="0031762A"/>
    <w:rsid w:val="003177D6"/>
    <w:rsid w:val="00317885"/>
    <w:rsid w:val="00317C38"/>
    <w:rsid w:val="00317D45"/>
    <w:rsid w:val="00317F7D"/>
    <w:rsid w:val="00317FA9"/>
    <w:rsid w:val="003200B1"/>
    <w:rsid w:val="003201F9"/>
    <w:rsid w:val="003203ED"/>
    <w:rsid w:val="003206A5"/>
    <w:rsid w:val="00320A0F"/>
    <w:rsid w:val="00320A94"/>
    <w:rsid w:val="00320ACC"/>
    <w:rsid w:val="00320C15"/>
    <w:rsid w:val="00320C18"/>
    <w:rsid w:val="003215BA"/>
    <w:rsid w:val="00321690"/>
    <w:rsid w:val="003217FD"/>
    <w:rsid w:val="00321899"/>
    <w:rsid w:val="00321AEC"/>
    <w:rsid w:val="00321BE2"/>
    <w:rsid w:val="00321EF2"/>
    <w:rsid w:val="00321F04"/>
    <w:rsid w:val="00321F84"/>
    <w:rsid w:val="00321FDA"/>
    <w:rsid w:val="0032203C"/>
    <w:rsid w:val="00322503"/>
    <w:rsid w:val="003227D3"/>
    <w:rsid w:val="00322964"/>
    <w:rsid w:val="00322B33"/>
    <w:rsid w:val="00322C0C"/>
    <w:rsid w:val="00322C9F"/>
    <w:rsid w:val="00323115"/>
    <w:rsid w:val="003231A5"/>
    <w:rsid w:val="00323421"/>
    <w:rsid w:val="003236FC"/>
    <w:rsid w:val="0032386C"/>
    <w:rsid w:val="003238B1"/>
    <w:rsid w:val="00323B67"/>
    <w:rsid w:val="00323E95"/>
    <w:rsid w:val="00323F6D"/>
    <w:rsid w:val="00323F7E"/>
    <w:rsid w:val="003242BD"/>
    <w:rsid w:val="00324952"/>
    <w:rsid w:val="00324A18"/>
    <w:rsid w:val="00324A1C"/>
    <w:rsid w:val="00324AF8"/>
    <w:rsid w:val="00324D23"/>
    <w:rsid w:val="00324E4C"/>
    <w:rsid w:val="00324F83"/>
    <w:rsid w:val="00325010"/>
    <w:rsid w:val="00325093"/>
    <w:rsid w:val="00325674"/>
    <w:rsid w:val="0032582F"/>
    <w:rsid w:val="00325A5D"/>
    <w:rsid w:val="00325BF6"/>
    <w:rsid w:val="00325DB0"/>
    <w:rsid w:val="00325DD9"/>
    <w:rsid w:val="00325EB3"/>
    <w:rsid w:val="00325F1F"/>
    <w:rsid w:val="00326088"/>
    <w:rsid w:val="00326293"/>
    <w:rsid w:val="00326332"/>
    <w:rsid w:val="00326352"/>
    <w:rsid w:val="00326A15"/>
    <w:rsid w:val="00326DE4"/>
    <w:rsid w:val="00326EB1"/>
    <w:rsid w:val="00326F77"/>
    <w:rsid w:val="003270D7"/>
    <w:rsid w:val="003272E3"/>
    <w:rsid w:val="003275EC"/>
    <w:rsid w:val="00327604"/>
    <w:rsid w:val="003277D5"/>
    <w:rsid w:val="00327896"/>
    <w:rsid w:val="003278F4"/>
    <w:rsid w:val="00327969"/>
    <w:rsid w:val="00327A4E"/>
    <w:rsid w:val="00327ADE"/>
    <w:rsid w:val="00327B0E"/>
    <w:rsid w:val="00327C12"/>
    <w:rsid w:val="00327C28"/>
    <w:rsid w:val="00327D16"/>
    <w:rsid w:val="00327D1E"/>
    <w:rsid w:val="00327EAD"/>
    <w:rsid w:val="00327FB0"/>
    <w:rsid w:val="0033021F"/>
    <w:rsid w:val="00330937"/>
    <w:rsid w:val="00330AD2"/>
    <w:rsid w:val="00330BD9"/>
    <w:rsid w:val="00330C40"/>
    <w:rsid w:val="00330F62"/>
    <w:rsid w:val="00331092"/>
    <w:rsid w:val="00331144"/>
    <w:rsid w:val="00331168"/>
    <w:rsid w:val="003313D2"/>
    <w:rsid w:val="003313D6"/>
    <w:rsid w:val="00331504"/>
    <w:rsid w:val="003316F2"/>
    <w:rsid w:val="00331751"/>
    <w:rsid w:val="0033187C"/>
    <w:rsid w:val="0033194F"/>
    <w:rsid w:val="0033195D"/>
    <w:rsid w:val="00331AEE"/>
    <w:rsid w:val="00331B05"/>
    <w:rsid w:val="00331D1D"/>
    <w:rsid w:val="00331ED1"/>
    <w:rsid w:val="00331FC4"/>
    <w:rsid w:val="0033235D"/>
    <w:rsid w:val="00332634"/>
    <w:rsid w:val="003326D0"/>
    <w:rsid w:val="00332719"/>
    <w:rsid w:val="00332C0E"/>
    <w:rsid w:val="00332E9D"/>
    <w:rsid w:val="00332F7A"/>
    <w:rsid w:val="00333155"/>
    <w:rsid w:val="003334C5"/>
    <w:rsid w:val="00333654"/>
    <w:rsid w:val="003336D4"/>
    <w:rsid w:val="00333740"/>
    <w:rsid w:val="0033395A"/>
    <w:rsid w:val="003339B7"/>
    <w:rsid w:val="00333AF8"/>
    <w:rsid w:val="00333DEB"/>
    <w:rsid w:val="00333F5A"/>
    <w:rsid w:val="00334126"/>
    <w:rsid w:val="0033415F"/>
    <w:rsid w:val="003342E0"/>
    <w:rsid w:val="00334579"/>
    <w:rsid w:val="00334609"/>
    <w:rsid w:val="0033477E"/>
    <w:rsid w:val="00334CFF"/>
    <w:rsid w:val="00334D10"/>
    <w:rsid w:val="00334DE8"/>
    <w:rsid w:val="003350BF"/>
    <w:rsid w:val="0033517F"/>
    <w:rsid w:val="00335603"/>
    <w:rsid w:val="00335637"/>
    <w:rsid w:val="00335682"/>
    <w:rsid w:val="0033574A"/>
    <w:rsid w:val="00335858"/>
    <w:rsid w:val="00335996"/>
    <w:rsid w:val="00335A46"/>
    <w:rsid w:val="00335BBB"/>
    <w:rsid w:val="00335DB0"/>
    <w:rsid w:val="00335DDF"/>
    <w:rsid w:val="00335F33"/>
    <w:rsid w:val="00336025"/>
    <w:rsid w:val="003363D8"/>
    <w:rsid w:val="00336447"/>
    <w:rsid w:val="00336809"/>
    <w:rsid w:val="00336BDA"/>
    <w:rsid w:val="00336EA8"/>
    <w:rsid w:val="00336FC3"/>
    <w:rsid w:val="00337262"/>
    <w:rsid w:val="003372EC"/>
    <w:rsid w:val="003374C2"/>
    <w:rsid w:val="0033797D"/>
    <w:rsid w:val="00337D2A"/>
    <w:rsid w:val="00337D4D"/>
    <w:rsid w:val="00337D66"/>
    <w:rsid w:val="00337E77"/>
    <w:rsid w:val="00337F67"/>
    <w:rsid w:val="003400C5"/>
    <w:rsid w:val="00340150"/>
    <w:rsid w:val="00340215"/>
    <w:rsid w:val="003402FB"/>
    <w:rsid w:val="003408DF"/>
    <w:rsid w:val="0034097F"/>
    <w:rsid w:val="00340A12"/>
    <w:rsid w:val="00340A7F"/>
    <w:rsid w:val="00340A8E"/>
    <w:rsid w:val="003410FD"/>
    <w:rsid w:val="00341221"/>
    <w:rsid w:val="0034128E"/>
    <w:rsid w:val="003412B5"/>
    <w:rsid w:val="0034138A"/>
    <w:rsid w:val="003413AD"/>
    <w:rsid w:val="00341824"/>
    <w:rsid w:val="00341AA1"/>
    <w:rsid w:val="00341B5F"/>
    <w:rsid w:val="00341D06"/>
    <w:rsid w:val="00341ED4"/>
    <w:rsid w:val="00341F99"/>
    <w:rsid w:val="00342149"/>
    <w:rsid w:val="00342260"/>
    <w:rsid w:val="0034230F"/>
    <w:rsid w:val="0034233A"/>
    <w:rsid w:val="003423E2"/>
    <w:rsid w:val="0034244C"/>
    <w:rsid w:val="003426D4"/>
    <w:rsid w:val="00342751"/>
    <w:rsid w:val="003427A7"/>
    <w:rsid w:val="003427D5"/>
    <w:rsid w:val="0034291C"/>
    <w:rsid w:val="00342A5D"/>
    <w:rsid w:val="00342BD7"/>
    <w:rsid w:val="00342E92"/>
    <w:rsid w:val="00343138"/>
    <w:rsid w:val="003432F9"/>
    <w:rsid w:val="0034347B"/>
    <w:rsid w:val="00343606"/>
    <w:rsid w:val="0034382A"/>
    <w:rsid w:val="00343897"/>
    <w:rsid w:val="003438C4"/>
    <w:rsid w:val="00343CB9"/>
    <w:rsid w:val="00343F4D"/>
    <w:rsid w:val="00343FC1"/>
    <w:rsid w:val="00343FC3"/>
    <w:rsid w:val="00344286"/>
    <w:rsid w:val="003442F0"/>
    <w:rsid w:val="00344337"/>
    <w:rsid w:val="003443EC"/>
    <w:rsid w:val="003448B5"/>
    <w:rsid w:val="003448BD"/>
    <w:rsid w:val="00344AEB"/>
    <w:rsid w:val="00344B93"/>
    <w:rsid w:val="00344BF0"/>
    <w:rsid w:val="00344EEC"/>
    <w:rsid w:val="00344F0B"/>
    <w:rsid w:val="003451A0"/>
    <w:rsid w:val="0034523A"/>
    <w:rsid w:val="003454AB"/>
    <w:rsid w:val="0034567E"/>
    <w:rsid w:val="003458D1"/>
    <w:rsid w:val="00345930"/>
    <w:rsid w:val="00345B95"/>
    <w:rsid w:val="00345C87"/>
    <w:rsid w:val="00345E3B"/>
    <w:rsid w:val="00345FDB"/>
    <w:rsid w:val="00346203"/>
    <w:rsid w:val="003462D2"/>
    <w:rsid w:val="003463E6"/>
    <w:rsid w:val="00346DB1"/>
    <w:rsid w:val="00346DB5"/>
    <w:rsid w:val="00346F92"/>
    <w:rsid w:val="0034703F"/>
    <w:rsid w:val="00347168"/>
    <w:rsid w:val="00347518"/>
    <w:rsid w:val="00347685"/>
    <w:rsid w:val="003477AF"/>
    <w:rsid w:val="003477B1"/>
    <w:rsid w:val="003477E9"/>
    <w:rsid w:val="003477F7"/>
    <w:rsid w:val="003478D4"/>
    <w:rsid w:val="00347E79"/>
    <w:rsid w:val="00347EA2"/>
    <w:rsid w:val="00347EF0"/>
    <w:rsid w:val="003502E4"/>
    <w:rsid w:val="0035032A"/>
    <w:rsid w:val="003504F4"/>
    <w:rsid w:val="00350604"/>
    <w:rsid w:val="00350824"/>
    <w:rsid w:val="00350923"/>
    <w:rsid w:val="00350D60"/>
    <w:rsid w:val="003510FA"/>
    <w:rsid w:val="0035152A"/>
    <w:rsid w:val="00351623"/>
    <w:rsid w:val="003517B3"/>
    <w:rsid w:val="0035190C"/>
    <w:rsid w:val="0035191D"/>
    <w:rsid w:val="00351957"/>
    <w:rsid w:val="0035195E"/>
    <w:rsid w:val="003519BE"/>
    <w:rsid w:val="003519CF"/>
    <w:rsid w:val="00351A4D"/>
    <w:rsid w:val="00351ED1"/>
    <w:rsid w:val="00352668"/>
    <w:rsid w:val="003526B8"/>
    <w:rsid w:val="003526F2"/>
    <w:rsid w:val="00352798"/>
    <w:rsid w:val="003529D1"/>
    <w:rsid w:val="00352C30"/>
    <w:rsid w:val="00352F6C"/>
    <w:rsid w:val="0035339C"/>
    <w:rsid w:val="003534DA"/>
    <w:rsid w:val="0035359F"/>
    <w:rsid w:val="0035361B"/>
    <w:rsid w:val="00353815"/>
    <w:rsid w:val="00353A91"/>
    <w:rsid w:val="00353AE5"/>
    <w:rsid w:val="00353C39"/>
    <w:rsid w:val="00353C90"/>
    <w:rsid w:val="00353EF2"/>
    <w:rsid w:val="00354211"/>
    <w:rsid w:val="003543B3"/>
    <w:rsid w:val="00354489"/>
    <w:rsid w:val="0035449B"/>
    <w:rsid w:val="003544FF"/>
    <w:rsid w:val="00354771"/>
    <w:rsid w:val="0035482A"/>
    <w:rsid w:val="00354A97"/>
    <w:rsid w:val="00354DBF"/>
    <w:rsid w:val="00354EDE"/>
    <w:rsid w:val="0035534C"/>
    <w:rsid w:val="003554A4"/>
    <w:rsid w:val="0035579C"/>
    <w:rsid w:val="003557FC"/>
    <w:rsid w:val="00355D3B"/>
    <w:rsid w:val="00355F77"/>
    <w:rsid w:val="0035647A"/>
    <w:rsid w:val="003567F3"/>
    <w:rsid w:val="003568B0"/>
    <w:rsid w:val="00356AF6"/>
    <w:rsid w:val="00356EE4"/>
    <w:rsid w:val="00356F19"/>
    <w:rsid w:val="00356F82"/>
    <w:rsid w:val="003570AC"/>
    <w:rsid w:val="003572D1"/>
    <w:rsid w:val="0035737B"/>
    <w:rsid w:val="00357380"/>
    <w:rsid w:val="003575A1"/>
    <w:rsid w:val="003577F6"/>
    <w:rsid w:val="00357B03"/>
    <w:rsid w:val="00357DC8"/>
    <w:rsid w:val="00357E39"/>
    <w:rsid w:val="00357E52"/>
    <w:rsid w:val="00360299"/>
    <w:rsid w:val="003602D9"/>
    <w:rsid w:val="003604CE"/>
    <w:rsid w:val="00360518"/>
    <w:rsid w:val="00361055"/>
    <w:rsid w:val="0036110F"/>
    <w:rsid w:val="0036120E"/>
    <w:rsid w:val="003612DC"/>
    <w:rsid w:val="003618DD"/>
    <w:rsid w:val="00361AAC"/>
    <w:rsid w:val="00361B1E"/>
    <w:rsid w:val="00361D34"/>
    <w:rsid w:val="0036235E"/>
    <w:rsid w:val="003624B0"/>
    <w:rsid w:val="0036267F"/>
    <w:rsid w:val="003628A8"/>
    <w:rsid w:val="00362969"/>
    <w:rsid w:val="0036299E"/>
    <w:rsid w:val="00362AC1"/>
    <w:rsid w:val="00362FC7"/>
    <w:rsid w:val="00363191"/>
    <w:rsid w:val="00363549"/>
    <w:rsid w:val="00363BAE"/>
    <w:rsid w:val="00363D12"/>
    <w:rsid w:val="00363D9D"/>
    <w:rsid w:val="00363FE1"/>
    <w:rsid w:val="00364013"/>
    <w:rsid w:val="00364269"/>
    <w:rsid w:val="003643A3"/>
    <w:rsid w:val="003643A8"/>
    <w:rsid w:val="0036491D"/>
    <w:rsid w:val="00364ACA"/>
    <w:rsid w:val="00364B72"/>
    <w:rsid w:val="00364D06"/>
    <w:rsid w:val="00364D1F"/>
    <w:rsid w:val="00365550"/>
    <w:rsid w:val="00365591"/>
    <w:rsid w:val="00365938"/>
    <w:rsid w:val="003659D9"/>
    <w:rsid w:val="00365A73"/>
    <w:rsid w:val="00365EA6"/>
    <w:rsid w:val="003663FB"/>
    <w:rsid w:val="0036664C"/>
    <w:rsid w:val="003666DF"/>
    <w:rsid w:val="00366C48"/>
    <w:rsid w:val="00366DF4"/>
    <w:rsid w:val="00366FE0"/>
    <w:rsid w:val="0036705D"/>
    <w:rsid w:val="00367447"/>
    <w:rsid w:val="00367697"/>
    <w:rsid w:val="003679C0"/>
    <w:rsid w:val="00367A5A"/>
    <w:rsid w:val="00367B14"/>
    <w:rsid w:val="00367D0E"/>
    <w:rsid w:val="00367DE0"/>
    <w:rsid w:val="0037005A"/>
    <w:rsid w:val="00370165"/>
    <w:rsid w:val="0037018A"/>
    <w:rsid w:val="00370203"/>
    <w:rsid w:val="0037054F"/>
    <w:rsid w:val="00370649"/>
    <w:rsid w:val="00370AC7"/>
    <w:rsid w:val="00370ACD"/>
    <w:rsid w:val="00370DF7"/>
    <w:rsid w:val="00370E47"/>
    <w:rsid w:val="00371183"/>
    <w:rsid w:val="0037125E"/>
    <w:rsid w:val="003713A3"/>
    <w:rsid w:val="003715AA"/>
    <w:rsid w:val="00371AE4"/>
    <w:rsid w:val="00371C93"/>
    <w:rsid w:val="00372229"/>
    <w:rsid w:val="00372384"/>
    <w:rsid w:val="00372512"/>
    <w:rsid w:val="00372802"/>
    <w:rsid w:val="00372809"/>
    <w:rsid w:val="00372B38"/>
    <w:rsid w:val="00372C72"/>
    <w:rsid w:val="00372CF7"/>
    <w:rsid w:val="003736CF"/>
    <w:rsid w:val="00373A79"/>
    <w:rsid w:val="00373B09"/>
    <w:rsid w:val="00373FDE"/>
    <w:rsid w:val="00374138"/>
    <w:rsid w:val="003742AC"/>
    <w:rsid w:val="00374310"/>
    <w:rsid w:val="003743A8"/>
    <w:rsid w:val="003744A9"/>
    <w:rsid w:val="0037461D"/>
    <w:rsid w:val="003746BD"/>
    <w:rsid w:val="0037477A"/>
    <w:rsid w:val="00374822"/>
    <w:rsid w:val="00374AE6"/>
    <w:rsid w:val="00374C17"/>
    <w:rsid w:val="003750D1"/>
    <w:rsid w:val="003751EE"/>
    <w:rsid w:val="00375209"/>
    <w:rsid w:val="00375308"/>
    <w:rsid w:val="00375348"/>
    <w:rsid w:val="00375720"/>
    <w:rsid w:val="00375867"/>
    <w:rsid w:val="003759A8"/>
    <w:rsid w:val="003759D3"/>
    <w:rsid w:val="00375AAA"/>
    <w:rsid w:val="00375BEF"/>
    <w:rsid w:val="00375C7A"/>
    <w:rsid w:val="00375CD3"/>
    <w:rsid w:val="00375ECE"/>
    <w:rsid w:val="00375FCB"/>
    <w:rsid w:val="003762AF"/>
    <w:rsid w:val="003763A8"/>
    <w:rsid w:val="003764FD"/>
    <w:rsid w:val="0037682B"/>
    <w:rsid w:val="00376875"/>
    <w:rsid w:val="00376969"/>
    <w:rsid w:val="00376AC5"/>
    <w:rsid w:val="00376FA2"/>
    <w:rsid w:val="00377420"/>
    <w:rsid w:val="003774C9"/>
    <w:rsid w:val="00377593"/>
    <w:rsid w:val="00377B59"/>
    <w:rsid w:val="00377C4D"/>
    <w:rsid w:val="00377CE1"/>
    <w:rsid w:val="00377D17"/>
    <w:rsid w:val="00377F64"/>
    <w:rsid w:val="00377F82"/>
    <w:rsid w:val="003802D8"/>
    <w:rsid w:val="0038031C"/>
    <w:rsid w:val="003803EF"/>
    <w:rsid w:val="00380653"/>
    <w:rsid w:val="003807B9"/>
    <w:rsid w:val="003809B2"/>
    <w:rsid w:val="00380EBF"/>
    <w:rsid w:val="00380F22"/>
    <w:rsid w:val="00380FBE"/>
    <w:rsid w:val="0038118E"/>
    <w:rsid w:val="003812C8"/>
    <w:rsid w:val="003813BF"/>
    <w:rsid w:val="003816DA"/>
    <w:rsid w:val="00381A40"/>
    <w:rsid w:val="00381BB2"/>
    <w:rsid w:val="00381BE7"/>
    <w:rsid w:val="00381C38"/>
    <w:rsid w:val="00381D7C"/>
    <w:rsid w:val="003822C1"/>
    <w:rsid w:val="003824B5"/>
    <w:rsid w:val="003824DD"/>
    <w:rsid w:val="00382551"/>
    <w:rsid w:val="00382745"/>
    <w:rsid w:val="00382805"/>
    <w:rsid w:val="0038284A"/>
    <w:rsid w:val="00382A01"/>
    <w:rsid w:val="00382C91"/>
    <w:rsid w:val="00382D7E"/>
    <w:rsid w:val="00382D8E"/>
    <w:rsid w:val="00382E72"/>
    <w:rsid w:val="00382F15"/>
    <w:rsid w:val="00382FEF"/>
    <w:rsid w:val="00383081"/>
    <w:rsid w:val="00383344"/>
    <w:rsid w:val="003833B2"/>
    <w:rsid w:val="00383467"/>
    <w:rsid w:val="003837B2"/>
    <w:rsid w:val="00383975"/>
    <w:rsid w:val="00383C71"/>
    <w:rsid w:val="00383D7A"/>
    <w:rsid w:val="00383E32"/>
    <w:rsid w:val="00383F71"/>
    <w:rsid w:val="0038418B"/>
    <w:rsid w:val="00384419"/>
    <w:rsid w:val="0038452E"/>
    <w:rsid w:val="0038463B"/>
    <w:rsid w:val="00384DC0"/>
    <w:rsid w:val="00384F0B"/>
    <w:rsid w:val="00385301"/>
    <w:rsid w:val="003853D4"/>
    <w:rsid w:val="00385487"/>
    <w:rsid w:val="00385586"/>
    <w:rsid w:val="0038590C"/>
    <w:rsid w:val="00385BF0"/>
    <w:rsid w:val="00385D5F"/>
    <w:rsid w:val="00385D78"/>
    <w:rsid w:val="00385DA5"/>
    <w:rsid w:val="00385DFA"/>
    <w:rsid w:val="00385E29"/>
    <w:rsid w:val="00386322"/>
    <w:rsid w:val="003863FA"/>
    <w:rsid w:val="00386770"/>
    <w:rsid w:val="00386A1C"/>
    <w:rsid w:val="00386C8E"/>
    <w:rsid w:val="00386D08"/>
    <w:rsid w:val="0038715B"/>
    <w:rsid w:val="00387188"/>
    <w:rsid w:val="00387198"/>
    <w:rsid w:val="003871CD"/>
    <w:rsid w:val="003872ED"/>
    <w:rsid w:val="00387606"/>
    <w:rsid w:val="003879A9"/>
    <w:rsid w:val="00387A24"/>
    <w:rsid w:val="00387B29"/>
    <w:rsid w:val="00387CF1"/>
    <w:rsid w:val="00387E43"/>
    <w:rsid w:val="00387EAA"/>
    <w:rsid w:val="003905A0"/>
    <w:rsid w:val="003905FE"/>
    <w:rsid w:val="003908C4"/>
    <w:rsid w:val="003909B7"/>
    <w:rsid w:val="003909DA"/>
    <w:rsid w:val="00390F4A"/>
    <w:rsid w:val="00390FF9"/>
    <w:rsid w:val="0039145A"/>
    <w:rsid w:val="00391590"/>
    <w:rsid w:val="003917FA"/>
    <w:rsid w:val="00391972"/>
    <w:rsid w:val="00391A1D"/>
    <w:rsid w:val="00391B08"/>
    <w:rsid w:val="00391BBD"/>
    <w:rsid w:val="00391C48"/>
    <w:rsid w:val="003923A7"/>
    <w:rsid w:val="00392826"/>
    <w:rsid w:val="00392B9C"/>
    <w:rsid w:val="00392DEB"/>
    <w:rsid w:val="00392E09"/>
    <w:rsid w:val="00393168"/>
    <w:rsid w:val="00393267"/>
    <w:rsid w:val="003934EE"/>
    <w:rsid w:val="003936EC"/>
    <w:rsid w:val="003939FF"/>
    <w:rsid w:val="00393FE4"/>
    <w:rsid w:val="00394116"/>
    <w:rsid w:val="00394132"/>
    <w:rsid w:val="003944DB"/>
    <w:rsid w:val="003944DC"/>
    <w:rsid w:val="00394773"/>
    <w:rsid w:val="0039479A"/>
    <w:rsid w:val="003949A6"/>
    <w:rsid w:val="00394A7B"/>
    <w:rsid w:val="00394B1F"/>
    <w:rsid w:val="00394CA6"/>
    <w:rsid w:val="00394CD3"/>
    <w:rsid w:val="00394D7C"/>
    <w:rsid w:val="00394E12"/>
    <w:rsid w:val="00394F63"/>
    <w:rsid w:val="00395449"/>
    <w:rsid w:val="00395904"/>
    <w:rsid w:val="00395C72"/>
    <w:rsid w:val="00395D10"/>
    <w:rsid w:val="00395E5D"/>
    <w:rsid w:val="00395EAB"/>
    <w:rsid w:val="0039607A"/>
    <w:rsid w:val="003960F1"/>
    <w:rsid w:val="00396208"/>
    <w:rsid w:val="003963C2"/>
    <w:rsid w:val="003967C2"/>
    <w:rsid w:val="00396AAF"/>
    <w:rsid w:val="00396B69"/>
    <w:rsid w:val="00396C7E"/>
    <w:rsid w:val="00396D36"/>
    <w:rsid w:val="00396FEC"/>
    <w:rsid w:val="003974C6"/>
    <w:rsid w:val="003974D7"/>
    <w:rsid w:val="00397698"/>
    <w:rsid w:val="00397976"/>
    <w:rsid w:val="00397AA6"/>
    <w:rsid w:val="00397BC0"/>
    <w:rsid w:val="00397C65"/>
    <w:rsid w:val="00397CCF"/>
    <w:rsid w:val="003A01F0"/>
    <w:rsid w:val="003A0239"/>
    <w:rsid w:val="003A03B7"/>
    <w:rsid w:val="003A0C15"/>
    <w:rsid w:val="003A0DA8"/>
    <w:rsid w:val="003A0DAA"/>
    <w:rsid w:val="003A151D"/>
    <w:rsid w:val="003A1522"/>
    <w:rsid w:val="003A16AA"/>
    <w:rsid w:val="003A170F"/>
    <w:rsid w:val="003A1939"/>
    <w:rsid w:val="003A19FD"/>
    <w:rsid w:val="003A1A8F"/>
    <w:rsid w:val="003A1CAB"/>
    <w:rsid w:val="003A1CAE"/>
    <w:rsid w:val="003A1E64"/>
    <w:rsid w:val="003A1E7E"/>
    <w:rsid w:val="003A1EBF"/>
    <w:rsid w:val="003A1F09"/>
    <w:rsid w:val="003A2089"/>
    <w:rsid w:val="003A20A4"/>
    <w:rsid w:val="003A2223"/>
    <w:rsid w:val="003A2385"/>
    <w:rsid w:val="003A2507"/>
    <w:rsid w:val="003A25DB"/>
    <w:rsid w:val="003A271E"/>
    <w:rsid w:val="003A2A0F"/>
    <w:rsid w:val="003A2A20"/>
    <w:rsid w:val="003A2A78"/>
    <w:rsid w:val="003A2C73"/>
    <w:rsid w:val="003A2D0C"/>
    <w:rsid w:val="003A2D37"/>
    <w:rsid w:val="003A32B8"/>
    <w:rsid w:val="003A339D"/>
    <w:rsid w:val="003A33AE"/>
    <w:rsid w:val="003A35B6"/>
    <w:rsid w:val="003A35D3"/>
    <w:rsid w:val="003A369B"/>
    <w:rsid w:val="003A371B"/>
    <w:rsid w:val="003A375F"/>
    <w:rsid w:val="003A3A32"/>
    <w:rsid w:val="003A3AD7"/>
    <w:rsid w:val="003A3F6F"/>
    <w:rsid w:val="003A41DB"/>
    <w:rsid w:val="003A45A1"/>
    <w:rsid w:val="003A4625"/>
    <w:rsid w:val="003A46BB"/>
    <w:rsid w:val="003A4798"/>
    <w:rsid w:val="003A48E5"/>
    <w:rsid w:val="003A4942"/>
    <w:rsid w:val="003A498B"/>
    <w:rsid w:val="003A4D80"/>
    <w:rsid w:val="003A4ECF"/>
    <w:rsid w:val="003A4F40"/>
    <w:rsid w:val="003A4FEB"/>
    <w:rsid w:val="003A5072"/>
    <w:rsid w:val="003A5294"/>
    <w:rsid w:val="003A5326"/>
    <w:rsid w:val="003A53C7"/>
    <w:rsid w:val="003A5419"/>
    <w:rsid w:val="003A5431"/>
    <w:rsid w:val="003A550A"/>
    <w:rsid w:val="003A551A"/>
    <w:rsid w:val="003A56B1"/>
    <w:rsid w:val="003A5801"/>
    <w:rsid w:val="003A59BE"/>
    <w:rsid w:val="003A59BF"/>
    <w:rsid w:val="003A5B0A"/>
    <w:rsid w:val="003A5E6F"/>
    <w:rsid w:val="003A5E8B"/>
    <w:rsid w:val="003A5F7C"/>
    <w:rsid w:val="003A60A3"/>
    <w:rsid w:val="003A617C"/>
    <w:rsid w:val="003A62E6"/>
    <w:rsid w:val="003A656E"/>
    <w:rsid w:val="003A6782"/>
    <w:rsid w:val="003A68A7"/>
    <w:rsid w:val="003A6BAC"/>
    <w:rsid w:val="003A6F2C"/>
    <w:rsid w:val="003A6FF6"/>
    <w:rsid w:val="003A70A4"/>
    <w:rsid w:val="003A72D6"/>
    <w:rsid w:val="003A7352"/>
    <w:rsid w:val="003A7704"/>
    <w:rsid w:val="003A7862"/>
    <w:rsid w:val="003A7A08"/>
    <w:rsid w:val="003A7B1C"/>
    <w:rsid w:val="003A7B7F"/>
    <w:rsid w:val="003A7C97"/>
    <w:rsid w:val="003A7ECF"/>
    <w:rsid w:val="003A7EF3"/>
    <w:rsid w:val="003A7FAD"/>
    <w:rsid w:val="003B0156"/>
    <w:rsid w:val="003B03DE"/>
    <w:rsid w:val="003B041C"/>
    <w:rsid w:val="003B052A"/>
    <w:rsid w:val="003B0843"/>
    <w:rsid w:val="003B08F3"/>
    <w:rsid w:val="003B0A46"/>
    <w:rsid w:val="003B0E58"/>
    <w:rsid w:val="003B0FB2"/>
    <w:rsid w:val="003B1276"/>
    <w:rsid w:val="003B159C"/>
    <w:rsid w:val="003B1671"/>
    <w:rsid w:val="003B1745"/>
    <w:rsid w:val="003B176E"/>
    <w:rsid w:val="003B1B2A"/>
    <w:rsid w:val="003B1E6E"/>
    <w:rsid w:val="003B229E"/>
    <w:rsid w:val="003B237A"/>
    <w:rsid w:val="003B2568"/>
    <w:rsid w:val="003B25C3"/>
    <w:rsid w:val="003B27AF"/>
    <w:rsid w:val="003B283F"/>
    <w:rsid w:val="003B298D"/>
    <w:rsid w:val="003B29A9"/>
    <w:rsid w:val="003B2A21"/>
    <w:rsid w:val="003B2A56"/>
    <w:rsid w:val="003B2BAD"/>
    <w:rsid w:val="003B2CDE"/>
    <w:rsid w:val="003B2D81"/>
    <w:rsid w:val="003B307C"/>
    <w:rsid w:val="003B3189"/>
    <w:rsid w:val="003B3281"/>
    <w:rsid w:val="003B32E0"/>
    <w:rsid w:val="003B35D9"/>
    <w:rsid w:val="003B363D"/>
    <w:rsid w:val="003B369F"/>
    <w:rsid w:val="003B36A3"/>
    <w:rsid w:val="003B3B8B"/>
    <w:rsid w:val="003B3BAD"/>
    <w:rsid w:val="003B3C85"/>
    <w:rsid w:val="003B3F9B"/>
    <w:rsid w:val="003B422F"/>
    <w:rsid w:val="003B42BB"/>
    <w:rsid w:val="003B43A4"/>
    <w:rsid w:val="003B48A6"/>
    <w:rsid w:val="003B4933"/>
    <w:rsid w:val="003B4A60"/>
    <w:rsid w:val="003B4FCA"/>
    <w:rsid w:val="003B5001"/>
    <w:rsid w:val="003B516C"/>
    <w:rsid w:val="003B5292"/>
    <w:rsid w:val="003B533C"/>
    <w:rsid w:val="003B5653"/>
    <w:rsid w:val="003B57E0"/>
    <w:rsid w:val="003B58C5"/>
    <w:rsid w:val="003B5B4C"/>
    <w:rsid w:val="003B5D55"/>
    <w:rsid w:val="003B5DEF"/>
    <w:rsid w:val="003B5ECB"/>
    <w:rsid w:val="003B617A"/>
    <w:rsid w:val="003B6208"/>
    <w:rsid w:val="003B6285"/>
    <w:rsid w:val="003B64BB"/>
    <w:rsid w:val="003B64E8"/>
    <w:rsid w:val="003B64F0"/>
    <w:rsid w:val="003B6622"/>
    <w:rsid w:val="003B6CF5"/>
    <w:rsid w:val="003B712F"/>
    <w:rsid w:val="003B71A4"/>
    <w:rsid w:val="003B71DB"/>
    <w:rsid w:val="003B729C"/>
    <w:rsid w:val="003B734D"/>
    <w:rsid w:val="003B766C"/>
    <w:rsid w:val="003B76FE"/>
    <w:rsid w:val="003B7B5B"/>
    <w:rsid w:val="003B7FE5"/>
    <w:rsid w:val="003C012B"/>
    <w:rsid w:val="003C05C0"/>
    <w:rsid w:val="003C063B"/>
    <w:rsid w:val="003C06BF"/>
    <w:rsid w:val="003C0719"/>
    <w:rsid w:val="003C0786"/>
    <w:rsid w:val="003C10A4"/>
    <w:rsid w:val="003C11C8"/>
    <w:rsid w:val="003C15F7"/>
    <w:rsid w:val="003C16E1"/>
    <w:rsid w:val="003C1702"/>
    <w:rsid w:val="003C1879"/>
    <w:rsid w:val="003C1A60"/>
    <w:rsid w:val="003C1BD4"/>
    <w:rsid w:val="003C1CDD"/>
    <w:rsid w:val="003C2172"/>
    <w:rsid w:val="003C2267"/>
    <w:rsid w:val="003C23A3"/>
    <w:rsid w:val="003C2460"/>
    <w:rsid w:val="003C24AD"/>
    <w:rsid w:val="003C2643"/>
    <w:rsid w:val="003C2702"/>
    <w:rsid w:val="003C27A2"/>
    <w:rsid w:val="003C2819"/>
    <w:rsid w:val="003C2D04"/>
    <w:rsid w:val="003C306A"/>
    <w:rsid w:val="003C3073"/>
    <w:rsid w:val="003C3131"/>
    <w:rsid w:val="003C32A5"/>
    <w:rsid w:val="003C3416"/>
    <w:rsid w:val="003C344D"/>
    <w:rsid w:val="003C351E"/>
    <w:rsid w:val="003C37EC"/>
    <w:rsid w:val="003C3848"/>
    <w:rsid w:val="003C395D"/>
    <w:rsid w:val="003C39BF"/>
    <w:rsid w:val="003C3BBD"/>
    <w:rsid w:val="003C3CCC"/>
    <w:rsid w:val="003C3D06"/>
    <w:rsid w:val="003C3D0E"/>
    <w:rsid w:val="003C3E73"/>
    <w:rsid w:val="003C4160"/>
    <w:rsid w:val="003C42A4"/>
    <w:rsid w:val="003C4502"/>
    <w:rsid w:val="003C460B"/>
    <w:rsid w:val="003C4A68"/>
    <w:rsid w:val="003C4A7B"/>
    <w:rsid w:val="003C4BE1"/>
    <w:rsid w:val="003C4E52"/>
    <w:rsid w:val="003C4FE8"/>
    <w:rsid w:val="003C5050"/>
    <w:rsid w:val="003C5619"/>
    <w:rsid w:val="003C5783"/>
    <w:rsid w:val="003C5D17"/>
    <w:rsid w:val="003C5DEB"/>
    <w:rsid w:val="003C5E2E"/>
    <w:rsid w:val="003C62FB"/>
    <w:rsid w:val="003C655D"/>
    <w:rsid w:val="003C6602"/>
    <w:rsid w:val="003C66CD"/>
    <w:rsid w:val="003C6929"/>
    <w:rsid w:val="003C6E53"/>
    <w:rsid w:val="003C7006"/>
    <w:rsid w:val="003C7231"/>
    <w:rsid w:val="003C725E"/>
    <w:rsid w:val="003C7806"/>
    <w:rsid w:val="003D0356"/>
    <w:rsid w:val="003D0357"/>
    <w:rsid w:val="003D035E"/>
    <w:rsid w:val="003D0472"/>
    <w:rsid w:val="003D0973"/>
    <w:rsid w:val="003D109F"/>
    <w:rsid w:val="003D1244"/>
    <w:rsid w:val="003D12CD"/>
    <w:rsid w:val="003D1983"/>
    <w:rsid w:val="003D1AC4"/>
    <w:rsid w:val="003D1EA3"/>
    <w:rsid w:val="003D1F42"/>
    <w:rsid w:val="003D2072"/>
    <w:rsid w:val="003D2478"/>
    <w:rsid w:val="003D247C"/>
    <w:rsid w:val="003D2624"/>
    <w:rsid w:val="003D26EB"/>
    <w:rsid w:val="003D2818"/>
    <w:rsid w:val="003D2CCD"/>
    <w:rsid w:val="003D2D33"/>
    <w:rsid w:val="003D2DAB"/>
    <w:rsid w:val="003D2DC2"/>
    <w:rsid w:val="003D2F2D"/>
    <w:rsid w:val="003D2F66"/>
    <w:rsid w:val="003D2FCB"/>
    <w:rsid w:val="003D34D5"/>
    <w:rsid w:val="003D3647"/>
    <w:rsid w:val="003D38A2"/>
    <w:rsid w:val="003D3C45"/>
    <w:rsid w:val="003D3EA5"/>
    <w:rsid w:val="003D3FDB"/>
    <w:rsid w:val="003D42DE"/>
    <w:rsid w:val="003D4499"/>
    <w:rsid w:val="003D47D2"/>
    <w:rsid w:val="003D4A7D"/>
    <w:rsid w:val="003D4B62"/>
    <w:rsid w:val="003D4B9E"/>
    <w:rsid w:val="003D4BD2"/>
    <w:rsid w:val="003D4C9D"/>
    <w:rsid w:val="003D4CFE"/>
    <w:rsid w:val="003D4E4D"/>
    <w:rsid w:val="003D4E6E"/>
    <w:rsid w:val="003D4ED1"/>
    <w:rsid w:val="003D4F03"/>
    <w:rsid w:val="003D508C"/>
    <w:rsid w:val="003D53B5"/>
    <w:rsid w:val="003D5418"/>
    <w:rsid w:val="003D55F0"/>
    <w:rsid w:val="003D5684"/>
    <w:rsid w:val="003D5900"/>
    <w:rsid w:val="003D59A4"/>
    <w:rsid w:val="003D5A71"/>
    <w:rsid w:val="003D5B1F"/>
    <w:rsid w:val="003D5B53"/>
    <w:rsid w:val="003D5C69"/>
    <w:rsid w:val="003D5DAA"/>
    <w:rsid w:val="003D5F1B"/>
    <w:rsid w:val="003D5F5B"/>
    <w:rsid w:val="003D5F7F"/>
    <w:rsid w:val="003D615A"/>
    <w:rsid w:val="003D6280"/>
    <w:rsid w:val="003D66C1"/>
    <w:rsid w:val="003D66DE"/>
    <w:rsid w:val="003D6819"/>
    <w:rsid w:val="003D6851"/>
    <w:rsid w:val="003D6CD8"/>
    <w:rsid w:val="003D6EDD"/>
    <w:rsid w:val="003D6F47"/>
    <w:rsid w:val="003D6F7B"/>
    <w:rsid w:val="003D7393"/>
    <w:rsid w:val="003D74B3"/>
    <w:rsid w:val="003D79F1"/>
    <w:rsid w:val="003D7B8D"/>
    <w:rsid w:val="003D7C01"/>
    <w:rsid w:val="003D7C7E"/>
    <w:rsid w:val="003D7E6A"/>
    <w:rsid w:val="003D7F54"/>
    <w:rsid w:val="003E0536"/>
    <w:rsid w:val="003E069C"/>
    <w:rsid w:val="003E0723"/>
    <w:rsid w:val="003E07E8"/>
    <w:rsid w:val="003E0892"/>
    <w:rsid w:val="003E08DB"/>
    <w:rsid w:val="003E0AD0"/>
    <w:rsid w:val="003E0B7B"/>
    <w:rsid w:val="003E0BF9"/>
    <w:rsid w:val="003E0C19"/>
    <w:rsid w:val="003E0C9F"/>
    <w:rsid w:val="003E1024"/>
    <w:rsid w:val="003E107C"/>
    <w:rsid w:val="003E10C6"/>
    <w:rsid w:val="003E12E4"/>
    <w:rsid w:val="003E143F"/>
    <w:rsid w:val="003E15FA"/>
    <w:rsid w:val="003E1864"/>
    <w:rsid w:val="003E1962"/>
    <w:rsid w:val="003E1C10"/>
    <w:rsid w:val="003E1D55"/>
    <w:rsid w:val="003E1D61"/>
    <w:rsid w:val="003E1DBE"/>
    <w:rsid w:val="003E1EBA"/>
    <w:rsid w:val="003E1EBF"/>
    <w:rsid w:val="003E215E"/>
    <w:rsid w:val="003E21B0"/>
    <w:rsid w:val="003E2328"/>
    <w:rsid w:val="003E234E"/>
    <w:rsid w:val="003E24E3"/>
    <w:rsid w:val="003E2702"/>
    <w:rsid w:val="003E2AB1"/>
    <w:rsid w:val="003E2ECB"/>
    <w:rsid w:val="003E2F1C"/>
    <w:rsid w:val="003E3023"/>
    <w:rsid w:val="003E3070"/>
    <w:rsid w:val="003E3091"/>
    <w:rsid w:val="003E31A7"/>
    <w:rsid w:val="003E32DE"/>
    <w:rsid w:val="003E371F"/>
    <w:rsid w:val="003E3784"/>
    <w:rsid w:val="003E37B0"/>
    <w:rsid w:val="003E388D"/>
    <w:rsid w:val="003E392D"/>
    <w:rsid w:val="003E3B44"/>
    <w:rsid w:val="003E3D7A"/>
    <w:rsid w:val="003E4137"/>
    <w:rsid w:val="003E41E7"/>
    <w:rsid w:val="003E4280"/>
    <w:rsid w:val="003E4534"/>
    <w:rsid w:val="003E4707"/>
    <w:rsid w:val="003E49C2"/>
    <w:rsid w:val="003E49D2"/>
    <w:rsid w:val="003E4A2C"/>
    <w:rsid w:val="003E4BB5"/>
    <w:rsid w:val="003E4BC7"/>
    <w:rsid w:val="003E4CB2"/>
    <w:rsid w:val="003E4DE8"/>
    <w:rsid w:val="003E4F3C"/>
    <w:rsid w:val="003E51F5"/>
    <w:rsid w:val="003E5500"/>
    <w:rsid w:val="003E5506"/>
    <w:rsid w:val="003E555F"/>
    <w:rsid w:val="003E556D"/>
    <w:rsid w:val="003E5570"/>
    <w:rsid w:val="003E55C8"/>
    <w:rsid w:val="003E55E4"/>
    <w:rsid w:val="003E5841"/>
    <w:rsid w:val="003E5855"/>
    <w:rsid w:val="003E593F"/>
    <w:rsid w:val="003E59F1"/>
    <w:rsid w:val="003E5BC6"/>
    <w:rsid w:val="003E5C64"/>
    <w:rsid w:val="003E5EA1"/>
    <w:rsid w:val="003E5EED"/>
    <w:rsid w:val="003E6409"/>
    <w:rsid w:val="003E65BF"/>
    <w:rsid w:val="003E65EA"/>
    <w:rsid w:val="003E6A42"/>
    <w:rsid w:val="003E6B5F"/>
    <w:rsid w:val="003E6D4F"/>
    <w:rsid w:val="003E6EDA"/>
    <w:rsid w:val="003E6F5A"/>
    <w:rsid w:val="003E702F"/>
    <w:rsid w:val="003E70B9"/>
    <w:rsid w:val="003E74E3"/>
    <w:rsid w:val="003E7660"/>
    <w:rsid w:val="003E78E7"/>
    <w:rsid w:val="003E7917"/>
    <w:rsid w:val="003E7BE3"/>
    <w:rsid w:val="003E7D66"/>
    <w:rsid w:val="003E7F87"/>
    <w:rsid w:val="003F02B5"/>
    <w:rsid w:val="003F0369"/>
    <w:rsid w:val="003F05C7"/>
    <w:rsid w:val="003F0645"/>
    <w:rsid w:val="003F0684"/>
    <w:rsid w:val="003F09FD"/>
    <w:rsid w:val="003F0AC3"/>
    <w:rsid w:val="003F0EC7"/>
    <w:rsid w:val="003F0ED1"/>
    <w:rsid w:val="003F11A4"/>
    <w:rsid w:val="003F1346"/>
    <w:rsid w:val="003F1427"/>
    <w:rsid w:val="003F1479"/>
    <w:rsid w:val="003F15CB"/>
    <w:rsid w:val="003F163F"/>
    <w:rsid w:val="003F1672"/>
    <w:rsid w:val="003F1B9E"/>
    <w:rsid w:val="003F1CA1"/>
    <w:rsid w:val="003F1E18"/>
    <w:rsid w:val="003F2150"/>
    <w:rsid w:val="003F23B4"/>
    <w:rsid w:val="003F23C0"/>
    <w:rsid w:val="003F23C4"/>
    <w:rsid w:val="003F246C"/>
    <w:rsid w:val="003F275D"/>
    <w:rsid w:val="003F27EE"/>
    <w:rsid w:val="003F29AC"/>
    <w:rsid w:val="003F29B5"/>
    <w:rsid w:val="003F2A41"/>
    <w:rsid w:val="003F2B5A"/>
    <w:rsid w:val="003F2BE9"/>
    <w:rsid w:val="003F2CD4"/>
    <w:rsid w:val="003F2DE6"/>
    <w:rsid w:val="003F2E84"/>
    <w:rsid w:val="003F2FBE"/>
    <w:rsid w:val="003F312C"/>
    <w:rsid w:val="003F3150"/>
    <w:rsid w:val="003F325D"/>
    <w:rsid w:val="003F3305"/>
    <w:rsid w:val="003F339A"/>
    <w:rsid w:val="003F344B"/>
    <w:rsid w:val="003F3763"/>
    <w:rsid w:val="003F37BC"/>
    <w:rsid w:val="003F37C0"/>
    <w:rsid w:val="003F385D"/>
    <w:rsid w:val="003F3861"/>
    <w:rsid w:val="003F3A82"/>
    <w:rsid w:val="003F3B6E"/>
    <w:rsid w:val="003F3E4C"/>
    <w:rsid w:val="003F3F9C"/>
    <w:rsid w:val="003F40F2"/>
    <w:rsid w:val="003F4290"/>
    <w:rsid w:val="003F4628"/>
    <w:rsid w:val="003F46ED"/>
    <w:rsid w:val="003F4D5D"/>
    <w:rsid w:val="003F505C"/>
    <w:rsid w:val="003F50F1"/>
    <w:rsid w:val="003F5101"/>
    <w:rsid w:val="003F5189"/>
    <w:rsid w:val="003F53EA"/>
    <w:rsid w:val="003F592B"/>
    <w:rsid w:val="003F59FE"/>
    <w:rsid w:val="003F5B5D"/>
    <w:rsid w:val="003F5E7A"/>
    <w:rsid w:val="003F5F1C"/>
    <w:rsid w:val="003F5F9B"/>
    <w:rsid w:val="003F60CD"/>
    <w:rsid w:val="003F671F"/>
    <w:rsid w:val="003F6887"/>
    <w:rsid w:val="003F6BBE"/>
    <w:rsid w:val="003F6BED"/>
    <w:rsid w:val="003F6D29"/>
    <w:rsid w:val="003F7167"/>
    <w:rsid w:val="003F71AC"/>
    <w:rsid w:val="003F71C7"/>
    <w:rsid w:val="003F7262"/>
    <w:rsid w:val="003F7441"/>
    <w:rsid w:val="003F7454"/>
    <w:rsid w:val="003F7620"/>
    <w:rsid w:val="003F7667"/>
    <w:rsid w:val="003F776E"/>
    <w:rsid w:val="003F7908"/>
    <w:rsid w:val="003F7CF6"/>
    <w:rsid w:val="003F7DDA"/>
    <w:rsid w:val="00400002"/>
    <w:rsid w:val="004000E8"/>
    <w:rsid w:val="0040025F"/>
    <w:rsid w:val="004002E4"/>
    <w:rsid w:val="004006E6"/>
    <w:rsid w:val="00400712"/>
    <w:rsid w:val="0040085E"/>
    <w:rsid w:val="00400870"/>
    <w:rsid w:val="00400AA8"/>
    <w:rsid w:val="00401157"/>
    <w:rsid w:val="00401167"/>
    <w:rsid w:val="0040118C"/>
    <w:rsid w:val="00401520"/>
    <w:rsid w:val="00401804"/>
    <w:rsid w:val="00401BBF"/>
    <w:rsid w:val="00401C76"/>
    <w:rsid w:val="00401D0E"/>
    <w:rsid w:val="00401F5E"/>
    <w:rsid w:val="00402787"/>
    <w:rsid w:val="00402817"/>
    <w:rsid w:val="004029B2"/>
    <w:rsid w:val="00402BD7"/>
    <w:rsid w:val="00402C9E"/>
    <w:rsid w:val="00402E2B"/>
    <w:rsid w:val="00403451"/>
    <w:rsid w:val="0040375A"/>
    <w:rsid w:val="00403995"/>
    <w:rsid w:val="004039CA"/>
    <w:rsid w:val="004039D5"/>
    <w:rsid w:val="00403CF6"/>
    <w:rsid w:val="00403DD5"/>
    <w:rsid w:val="00403E2E"/>
    <w:rsid w:val="004040F6"/>
    <w:rsid w:val="004042A1"/>
    <w:rsid w:val="0040482B"/>
    <w:rsid w:val="00404A4C"/>
    <w:rsid w:val="00404AC3"/>
    <w:rsid w:val="00404F6A"/>
    <w:rsid w:val="0040501A"/>
    <w:rsid w:val="0040512B"/>
    <w:rsid w:val="004051B4"/>
    <w:rsid w:val="004051FD"/>
    <w:rsid w:val="0040527C"/>
    <w:rsid w:val="004055A3"/>
    <w:rsid w:val="004057B7"/>
    <w:rsid w:val="004058A3"/>
    <w:rsid w:val="004058B5"/>
    <w:rsid w:val="00405A68"/>
    <w:rsid w:val="00405AE3"/>
    <w:rsid w:val="00405CA5"/>
    <w:rsid w:val="00405D45"/>
    <w:rsid w:val="00405FC0"/>
    <w:rsid w:val="00406280"/>
    <w:rsid w:val="00406408"/>
    <w:rsid w:val="00406532"/>
    <w:rsid w:val="00406545"/>
    <w:rsid w:val="00406881"/>
    <w:rsid w:val="00406B79"/>
    <w:rsid w:val="00406CC8"/>
    <w:rsid w:val="004070D9"/>
    <w:rsid w:val="00407397"/>
    <w:rsid w:val="00407558"/>
    <w:rsid w:val="00407618"/>
    <w:rsid w:val="00407BCF"/>
    <w:rsid w:val="00407CD3"/>
    <w:rsid w:val="00407CE0"/>
    <w:rsid w:val="00407D5C"/>
    <w:rsid w:val="00407E26"/>
    <w:rsid w:val="00407FD2"/>
    <w:rsid w:val="00410134"/>
    <w:rsid w:val="0041015A"/>
    <w:rsid w:val="004103B4"/>
    <w:rsid w:val="0041048A"/>
    <w:rsid w:val="004104BF"/>
    <w:rsid w:val="0041065A"/>
    <w:rsid w:val="00410808"/>
    <w:rsid w:val="00410917"/>
    <w:rsid w:val="00410940"/>
    <w:rsid w:val="00410945"/>
    <w:rsid w:val="00410B72"/>
    <w:rsid w:val="00410F18"/>
    <w:rsid w:val="004110DB"/>
    <w:rsid w:val="00411344"/>
    <w:rsid w:val="004114FA"/>
    <w:rsid w:val="004115AD"/>
    <w:rsid w:val="004117BF"/>
    <w:rsid w:val="00411882"/>
    <w:rsid w:val="00411B1F"/>
    <w:rsid w:val="00412084"/>
    <w:rsid w:val="004120FD"/>
    <w:rsid w:val="004122E2"/>
    <w:rsid w:val="004124AD"/>
    <w:rsid w:val="00412574"/>
    <w:rsid w:val="0041263E"/>
    <w:rsid w:val="0041273F"/>
    <w:rsid w:val="004128A6"/>
    <w:rsid w:val="004128E7"/>
    <w:rsid w:val="0041292D"/>
    <w:rsid w:val="00412A2A"/>
    <w:rsid w:val="00412A38"/>
    <w:rsid w:val="00412AEC"/>
    <w:rsid w:val="00412FDC"/>
    <w:rsid w:val="004131D9"/>
    <w:rsid w:val="00413590"/>
    <w:rsid w:val="004138FB"/>
    <w:rsid w:val="00413AAC"/>
    <w:rsid w:val="00413B6C"/>
    <w:rsid w:val="00413BD0"/>
    <w:rsid w:val="00413E28"/>
    <w:rsid w:val="00413E92"/>
    <w:rsid w:val="00413EF7"/>
    <w:rsid w:val="00413F95"/>
    <w:rsid w:val="00413FC6"/>
    <w:rsid w:val="004142B4"/>
    <w:rsid w:val="0041436E"/>
    <w:rsid w:val="00414460"/>
    <w:rsid w:val="004145C7"/>
    <w:rsid w:val="004145F6"/>
    <w:rsid w:val="00414600"/>
    <w:rsid w:val="00414E95"/>
    <w:rsid w:val="00414FC9"/>
    <w:rsid w:val="00415029"/>
    <w:rsid w:val="00415129"/>
    <w:rsid w:val="0041524E"/>
    <w:rsid w:val="004156EF"/>
    <w:rsid w:val="00415785"/>
    <w:rsid w:val="00415BF3"/>
    <w:rsid w:val="00415C7A"/>
    <w:rsid w:val="00415E6A"/>
    <w:rsid w:val="00415EB0"/>
    <w:rsid w:val="00415F8E"/>
    <w:rsid w:val="004161CA"/>
    <w:rsid w:val="0041620D"/>
    <w:rsid w:val="00416530"/>
    <w:rsid w:val="00416585"/>
    <w:rsid w:val="004166AC"/>
    <w:rsid w:val="004167F2"/>
    <w:rsid w:val="00416A35"/>
    <w:rsid w:val="00416AB8"/>
    <w:rsid w:val="00416C29"/>
    <w:rsid w:val="00416F2B"/>
    <w:rsid w:val="0041700A"/>
    <w:rsid w:val="00417464"/>
    <w:rsid w:val="00417757"/>
    <w:rsid w:val="00417999"/>
    <w:rsid w:val="00417A65"/>
    <w:rsid w:val="00417FB4"/>
    <w:rsid w:val="00420046"/>
    <w:rsid w:val="004203B3"/>
    <w:rsid w:val="00420546"/>
    <w:rsid w:val="004206E9"/>
    <w:rsid w:val="00420747"/>
    <w:rsid w:val="004208F0"/>
    <w:rsid w:val="00420A62"/>
    <w:rsid w:val="00420AAD"/>
    <w:rsid w:val="00420BE5"/>
    <w:rsid w:val="00420D1D"/>
    <w:rsid w:val="00420E57"/>
    <w:rsid w:val="00420E70"/>
    <w:rsid w:val="00421011"/>
    <w:rsid w:val="00421105"/>
    <w:rsid w:val="004211EA"/>
    <w:rsid w:val="00421539"/>
    <w:rsid w:val="00421877"/>
    <w:rsid w:val="00421907"/>
    <w:rsid w:val="00421949"/>
    <w:rsid w:val="00422198"/>
    <w:rsid w:val="0042239D"/>
    <w:rsid w:val="00422455"/>
    <w:rsid w:val="0042294F"/>
    <w:rsid w:val="00422A85"/>
    <w:rsid w:val="00422AA4"/>
    <w:rsid w:val="00422B06"/>
    <w:rsid w:val="00422CD0"/>
    <w:rsid w:val="00422D96"/>
    <w:rsid w:val="00422EDE"/>
    <w:rsid w:val="00422F69"/>
    <w:rsid w:val="00422F94"/>
    <w:rsid w:val="004233CA"/>
    <w:rsid w:val="0042343B"/>
    <w:rsid w:val="00423465"/>
    <w:rsid w:val="00423739"/>
    <w:rsid w:val="00423AE1"/>
    <w:rsid w:val="00423B8B"/>
    <w:rsid w:val="00423D9E"/>
    <w:rsid w:val="00423E01"/>
    <w:rsid w:val="004241B8"/>
    <w:rsid w:val="004242F4"/>
    <w:rsid w:val="0042444A"/>
    <w:rsid w:val="00424794"/>
    <w:rsid w:val="004247C2"/>
    <w:rsid w:val="00424988"/>
    <w:rsid w:val="00424AAB"/>
    <w:rsid w:val="00424CB3"/>
    <w:rsid w:val="00424CE9"/>
    <w:rsid w:val="00424FAE"/>
    <w:rsid w:val="00425035"/>
    <w:rsid w:val="00425279"/>
    <w:rsid w:val="004253AA"/>
    <w:rsid w:val="0042574F"/>
    <w:rsid w:val="004257E2"/>
    <w:rsid w:val="004257FA"/>
    <w:rsid w:val="00425AD6"/>
    <w:rsid w:val="00425B21"/>
    <w:rsid w:val="00425B48"/>
    <w:rsid w:val="00425B80"/>
    <w:rsid w:val="00425C75"/>
    <w:rsid w:val="00425D7B"/>
    <w:rsid w:val="00425E2D"/>
    <w:rsid w:val="00425F3A"/>
    <w:rsid w:val="00425F72"/>
    <w:rsid w:val="00425F96"/>
    <w:rsid w:val="00426262"/>
    <w:rsid w:val="004263DC"/>
    <w:rsid w:val="0042641B"/>
    <w:rsid w:val="004264C2"/>
    <w:rsid w:val="004267B4"/>
    <w:rsid w:val="00426C6D"/>
    <w:rsid w:val="00426D1C"/>
    <w:rsid w:val="00426E83"/>
    <w:rsid w:val="00426F37"/>
    <w:rsid w:val="00426FBA"/>
    <w:rsid w:val="00427248"/>
    <w:rsid w:val="0042729E"/>
    <w:rsid w:val="0042753E"/>
    <w:rsid w:val="0042759C"/>
    <w:rsid w:val="004276B7"/>
    <w:rsid w:val="0042788A"/>
    <w:rsid w:val="00427B3C"/>
    <w:rsid w:val="00427F66"/>
    <w:rsid w:val="00427FBE"/>
    <w:rsid w:val="0043002A"/>
    <w:rsid w:val="0043014C"/>
    <w:rsid w:val="00430281"/>
    <w:rsid w:val="004302C9"/>
    <w:rsid w:val="00430475"/>
    <w:rsid w:val="004307A4"/>
    <w:rsid w:val="004309ED"/>
    <w:rsid w:val="00430EF1"/>
    <w:rsid w:val="004312B0"/>
    <w:rsid w:val="004313B1"/>
    <w:rsid w:val="00431522"/>
    <w:rsid w:val="00431635"/>
    <w:rsid w:val="00431791"/>
    <w:rsid w:val="004317C9"/>
    <w:rsid w:val="004318B0"/>
    <w:rsid w:val="00431A34"/>
    <w:rsid w:val="00431A94"/>
    <w:rsid w:val="00431BCB"/>
    <w:rsid w:val="00431BD0"/>
    <w:rsid w:val="00431BF3"/>
    <w:rsid w:val="00431C5D"/>
    <w:rsid w:val="00431D0E"/>
    <w:rsid w:val="00431FCB"/>
    <w:rsid w:val="00432077"/>
    <w:rsid w:val="004328E1"/>
    <w:rsid w:val="00432C0E"/>
    <w:rsid w:val="00432C22"/>
    <w:rsid w:val="00432D6F"/>
    <w:rsid w:val="00433762"/>
    <w:rsid w:val="004337B6"/>
    <w:rsid w:val="00433A8F"/>
    <w:rsid w:val="00433C57"/>
    <w:rsid w:val="00433CAD"/>
    <w:rsid w:val="00433DC8"/>
    <w:rsid w:val="00433E68"/>
    <w:rsid w:val="00433F01"/>
    <w:rsid w:val="0043401D"/>
    <w:rsid w:val="004345D5"/>
    <w:rsid w:val="00434606"/>
    <w:rsid w:val="004346CD"/>
    <w:rsid w:val="00434858"/>
    <w:rsid w:val="00434B4C"/>
    <w:rsid w:val="00434B7B"/>
    <w:rsid w:val="00434CF8"/>
    <w:rsid w:val="00434D45"/>
    <w:rsid w:val="00435051"/>
    <w:rsid w:val="004351A8"/>
    <w:rsid w:val="004351EE"/>
    <w:rsid w:val="00435253"/>
    <w:rsid w:val="004352F7"/>
    <w:rsid w:val="0043558A"/>
    <w:rsid w:val="00435654"/>
    <w:rsid w:val="00435681"/>
    <w:rsid w:val="004358B3"/>
    <w:rsid w:val="00435E50"/>
    <w:rsid w:val="0043601E"/>
    <w:rsid w:val="0043602E"/>
    <w:rsid w:val="004363D1"/>
    <w:rsid w:val="004364A9"/>
    <w:rsid w:val="00436566"/>
    <w:rsid w:val="00436648"/>
    <w:rsid w:val="0043667E"/>
    <w:rsid w:val="004366AD"/>
    <w:rsid w:val="004367FE"/>
    <w:rsid w:val="0043691B"/>
    <w:rsid w:val="00436C06"/>
    <w:rsid w:val="00436C7D"/>
    <w:rsid w:val="0043708B"/>
    <w:rsid w:val="00437447"/>
    <w:rsid w:val="00437624"/>
    <w:rsid w:val="0043779F"/>
    <w:rsid w:val="00437936"/>
    <w:rsid w:val="0043794A"/>
    <w:rsid w:val="00437994"/>
    <w:rsid w:val="00437C1D"/>
    <w:rsid w:val="00437C2F"/>
    <w:rsid w:val="00437C7A"/>
    <w:rsid w:val="00437CC0"/>
    <w:rsid w:val="00440158"/>
    <w:rsid w:val="00440292"/>
    <w:rsid w:val="004404EA"/>
    <w:rsid w:val="0044058B"/>
    <w:rsid w:val="00440A08"/>
    <w:rsid w:val="00440A9E"/>
    <w:rsid w:val="00440BAF"/>
    <w:rsid w:val="0044106B"/>
    <w:rsid w:val="00441144"/>
    <w:rsid w:val="0044137E"/>
    <w:rsid w:val="0044171A"/>
    <w:rsid w:val="0044174B"/>
    <w:rsid w:val="0044198A"/>
    <w:rsid w:val="00441A92"/>
    <w:rsid w:val="00441B85"/>
    <w:rsid w:val="00441C29"/>
    <w:rsid w:val="00441CA3"/>
    <w:rsid w:val="00441D6C"/>
    <w:rsid w:val="00441DBD"/>
    <w:rsid w:val="004421D4"/>
    <w:rsid w:val="00442284"/>
    <w:rsid w:val="004422DF"/>
    <w:rsid w:val="00442746"/>
    <w:rsid w:val="00442A26"/>
    <w:rsid w:val="00442B85"/>
    <w:rsid w:val="00442DD7"/>
    <w:rsid w:val="00442EB6"/>
    <w:rsid w:val="00442EF7"/>
    <w:rsid w:val="00442F3A"/>
    <w:rsid w:val="00442F70"/>
    <w:rsid w:val="00443063"/>
    <w:rsid w:val="004431DC"/>
    <w:rsid w:val="004432B1"/>
    <w:rsid w:val="004432C7"/>
    <w:rsid w:val="00443743"/>
    <w:rsid w:val="004438D1"/>
    <w:rsid w:val="00443B2D"/>
    <w:rsid w:val="00443B8B"/>
    <w:rsid w:val="00443B91"/>
    <w:rsid w:val="00443C71"/>
    <w:rsid w:val="00443E14"/>
    <w:rsid w:val="004440BC"/>
    <w:rsid w:val="004440F2"/>
    <w:rsid w:val="004441B3"/>
    <w:rsid w:val="00444200"/>
    <w:rsid w:val="0044424C"/>
    <w:rsid w:val="00444304"/>
    <w:rsid w:val="004443F0"/>
    <w:rsid w:val="00444773"/>
    <w:rsid w:val="004448AD"/>
    <w:rsid w:val="00444909"/>
    <w:rsid w:val="00444A68"/>
    <w:rsid w:val="00444F38"/>
    <w:rsid w:val="00444F47"/>
    <w:rsid w:val="00444F56"/>
    <w:rsid w:val="00445168"/>
    <w:rsid w:val="00445189"/>
    <w:rsid w:val="0044562A"/>
    <w:rsid w:val="004456E9"/>
    <w:rsid w:val="00445705"/>
    <w:rsid w:val="00445A2A"/>
    <w:rsid w:val="00445A60"/>
    <w:rsid w:val="00445C49"/>
    <w:rsid w:val="00445D77"/>
    <w:rsid w:val="00446171"/>
    <w:rsid w:val="00446488"/>
    <w:rsid w:val="004467DB"/>
    <w:rsid w:val="00446C5A"/>
    <w:rsid w:val="00446D35"/>
    <w:rsid w:val="00447216"/>
    <w:rsid w:val="00447295"/>
    <w:rsid w:val="004473F8"/>
    <w:rsid w:val="0044767A"/>
    <w:rsid w:val="0044781C"/>
    <w:rsid w:val="00447AC9"/>
    <w:rsid w:val="00447AF7"/>
    <w:rsid w:val="00447C8B"/>
    <w:rsid w:val="00447CF3"/>
    <w:rsid w:val="00447E01"/>
    <w:rsid w:val="00447FD6"/>
    <w:rsid w:val="0045030B"/>
    <w:rsid w:val="00450358"/>
    <w:rsid w:val="00450667"/>
    <w:rsid w:val="004507BA"/>
    <w:rsid w:val="00450904"/>
    <w:rsid w:val="00450BD4"/>
    <w:rsid w:val="00450EBB"/>
    <w:rsid w:val="00450F03"/>
    <w:rsid w:val="004510CD"/>
    <w:rsid w:val="0045130D"/>
    <w:rsid w:val="00451317"/>
    <w:rsid w:val="004514BB"/>
    <w:rsid w:val="0045158F"/>
    <w:rsid w:val="004515A4"/>
    <w:rsid w:val="0045172D"/>
    <w:rsid w:val="004517AA"/>
    <w:rsid w:val="00451994"/>
    <w:rsid w:val="00451A11"/>
    <w:rsid w:val="00451FEF"/>
    <w:rsid w:val="00452529"/>
    <w:rsid w:val="004526CA"/>
    <w:rsid w:val="00452740"/>
    <w:rsid w:val="0045275E"/>
    <w:rsid w:val="00452816"/>
    <w:rsid w:val="00452CAC"/>
    <w:rsid w:val="00452D4A"/>
    <w:rsid w:val="00452D5C"/>
    <w:rsid w:val="00452EB5"/>
    <w:rsid w:val="00452FF2"/>
    <w:rsid w:val="00453043"/>
    <w:rsid w:val="004530DF"/>
    <w:rsid w:val="00453303"/>
    <w:rsid w:val="00453567"/>
    <w:rsid w:val="0045363A"/>
    <w:rsid w:val="004544A0"/>
    <w:rsid w:val="00454892"/>
    <w:rsid w:val="0045494A"/>
    <w:rsid w:val="00454DB2"/>
    <w:rsid w:val="00454FE7"/>
    <w:rsid w:val="004550CC"/>
    <w:rsid w:val="00455219"/>
    <w:rsid w:val="0045521B"/>
    <w:rsid w:val="00455442"/>
    <w:rsid w:val="00455707"/>
    <w:rsid w:val="004557F4"/>
    <w:rsid w:val="00455980"/>
    <w:rsid w:val="00455A07"/>
    <w:rsid w:val="00455A6B"/>
    <w:rsid w:val="004560F1"/>
    <w:rsid w:val="0045628E"/>
    <w:rsid w:val="0045632F"/>
    <w:rsid w:val="0045642A"/>
    <w:rsid w:val="00456675"/>
    <w:rsid w:val="0045671A"/>
    <w:rsid w:val="0045673F"/>
    <w:rsid w:val="00456938"/>
    <w:rsid w:val="00456CF3"/>
    <w:rsid w:val="00456DE3"/>
    <w:rsid w:val="00456E4B"/>
    <w:rsid w:val="00456E65"/>
    <w:rsid w:val="00456F27"/>
    <w:rsid w:val="00457088"/>
    <w:rsid w:val="0045724A"/>
    <w:rsid w:val="00457565"/>
    <w:rsid w:val="004577AD"/>
    <w:rsid w:val="004577DB"/>
    <w:rsid w:val="00457943"/>
    <w:rsid w:val="00457993"/>
    <w:rsid w:val="00457B71"/>
    <w:rsid w:val="00457E01"/>
    <w:rsid w:val="00457F81"/>
    <w:rsid w:val="004600D4"/>
    <w:rsid w:val="00460290"/>
    <w:rsid w:val="0046041F"/>
    <w:rsid w:val="004604EB"/>
    <w:rsid w:val="004605BF"/>
    <w:rsid w:val="004605CD"/>
    <w:rsid w:val="004607D0"/>
    <w:rsid w:val="00460A2D"/>
    <w:rsid w:val="00460D5D"/>
    <w:rsid w:val="004610B8"/>
    <w:rsid w:val="00461108"/>
    <w:rsid w:val="004611D7"/>
    <w:rsid w:val="0046124B"/>
    <w:rsid w:val="00461311"/>
    <w:rsid w:val="0046152F"/>
    <w:rsid w:val="00461609"/>
    <w:rsid w:val="0046194F"/>
    <w:rsid w:val="00461B8F"/>
    <w:rsid w:val="00461C29"/>
    <w:rsid w:val="004625B1"/>
    <w:rsid w:val="0046287C"/>
    <w:rsid w:val="00462A02"/>
    <w:rsid w:val="00462AB6"/>
    <w:rsid w:val="00462BA7"/>
    <w:rsid w:val="00462C29"/>
    <w:rsid w:val="00462C49"/>
    <w:rsid w:val="00462E7C"/>
    <w:rsid w:val="00463083"/>
    <w:rsid w:val="004630EB"/>
    <w:rsid w:val="0046314E"/>
    <w:rsid w:val="00463399"/>
    <w:rsid w:val="00463561"/>
    <w:rsid w:val="004637DA"/>
    <w:rsid w:val="004638AA"/>
    <w:rsid w:val="004638CF"/>
    <w:rsid w:val="00463B28"/>
    <w:rsid w:val="00463E99"/>
    <w:rsid w:val="00463EA0"/>
    <w:rsid w:val="004640EA"/>
    <w:rsid w:val="004641A5"/>
    <w:rsid w:val="004641E4"/>
    <w:rsid w:val="004642EB"/>
    <w:rsid w:val="004644BB"/>
    <w:rsid w:val="0046458E"/>
    <w:rsid w:val="00464605"/>
    <w:rsid w:val="00464689"/>
    <w:rsid w:val="0046468E"/>
    <w:rsid w:val="004649ED"/>
    <w:rsid w:val="00464A70"/>
    <w:rsid w:val="00464AB4"/>
    <w:rsid w:val="00464E37"/>
    <w:rsid w:val="00464F74"/>
    <w:rsid w:val="004650CD"/>
    <w:rsid w:val="0046522E"/>
    <w:rsid w:val="00465299"/>
    <w:rsid w:val="004653C8"/>
    <w:rsid w:val="0046546E"/>
    <w:rsid w:val="0046553C"/>
    <w:rsid w:val="004658B4"/>
    <w:rsid w:val="00465A15"/>
    <w:rsid w:val="00465A85"/>
    <w:rsid w:val="00465B08"/>
    <w:rsid w:val="00465BFB"/>
    <w:rsid w:val="00465C8B"/>
    <w:rsid w:val="00465F4C"/>
    <w:rsid w:val="0046609D"/>
    <w:rsid w:val="004660CE"/>
    <w:rsid w:val="0046619C"/>
    <w:rsid w:val="004663EC"/>
    <w:rsid w:val="00466837"/>
    <w:rsid w:val="0046685C"/>
    <w:rsid w:val="0046693C"/>
    <w:rsid w:val="004669E2"/>
    <w:rsid w:val="00466D40"/>
    <w:rsid w:val="00466E21"/>
    <w:rsid w:val="00466EA9"/>
    <w:rsid w:val="00466EE4"/>
    <w:rsid w:val="0046751A"/>
    <w:rsid w:val="004675FB"/>
    <w:rsid w:val="004676ED"/>
    <w:rsid w:val="004677D7"/>
    <w:rsid w:val="00467890"/>
    <w:rsid w:val="00467984"/>
    <w:rsid w:val="00467BA3"/>
    <w:rsid w:val="00467CB8"/>
    <w:rsid w:val="00467D5E"/>
    <w:rsid w:val="00470428"/>
    <w:rsid w:val="004704AF"/>
    <w:rsid w:val="00470732"/>
    <w:rsid w:val="0047074A"/>
    <w:rsid w:val="00470801"/>
    <w:rsid w:val="00470877"/>
    <w:rsid w:val="00470A82"/>
    <w:rsid w:val="00470C31"/>
    <w:rsid w:val="00470E08"/>
    <w:rsid w:val="0047116E"/>
    <w:rsid w:val="00471219"/>
    <w:rsid w:val="004713D4"/>
    <w:rsid w:val="00471470"/>
    <w:rsid w:val="004715BC"/>
    <w:rsid w:val="004715F1"/>
    <w:rsid w:val="0047172C"/>
    <w:rsid w:val="004718DA"/>
    <w:rsid w:val="0047198A"/>
    <w:rsid w:val="00471A44"/>
    <w:rsid w:val="00471B62"/>
    <w:rsid w:val="00471C73"/>
    <w:rsid w:val="00471DE0"/>
    <w:rsid w:val="00471E89"/>
    <w:rsid w:val="00472017"/>
    <w:rsid w:val="0047256C"/>
    <w:rsid w:val="00472910"/>
    <w:rsid w:val="00472AD2"/>
    <w:rsid w:val="00472E38"/>
    <w:rsid w:val="00472F2F"/>
    <w:rsid w:val="00473002"/>
    <w:rsid w:val="00473088"/>
    <w:rsid w:val="004732EF"/>
    <w:rsid w:val="004734D0"/>
    <w:rsid w:val="0047357D"/>
    <w:rsid w:val="00473737"/>
    <w:rsid w:val="00473A96"/>
    <w:rsid w:val="00473AF1"/>
    <w:rsid w:val="00473E96"/>
    <w:rsid w:val="0047434E"/>
    <w:rsid w:val="00474811"/>
    <w:rsid w:val="0047494E"/>
    <w:rsid w:val="004749ED"/>
    <w:rsid w:val="00474AEC"/>
    <w:rsid w:val="00474BE5"/>
    <w:rsid w:val="00474C82"/>
    <w:rsid w:val="00474EE4"/>
    <w:rsid w:val="00474F4D"/>
    <w:rsid w:val="00474F58"/>
    <w:rsid w:val="004750E6"/>
    <w:rsid w:val="0047518B"/>
    <w:rsid w:val="00475207"/>
    <w:rsid w:val="004752C0"/>
    <w:rsid w:val="0047556B"/>
    <w:rsid w:val="00475671"/>
    <w:rsid w:val="0047567A"/>
    <w:rsid w:val="0047569D"/>
    <w:rsid w:val="00475826"/>
    <w:rsid w:val="004758BD"/>
    <w:rsid w:val="004758C2"/>
    <w:rsid w:val="004759B4"/>
    <w:rsid w:val="00475AD8"/>
    <w:rsid w:val="00475B18"/>
    <w:rsid w:val="00475DBD"/>
    <w:rsid w:val="00475DCF"/>
    <w:rsid w:val="00475EEC"/>
    <w:rsid w:val="0047630F"/>
    <w:rsid w:val="00476524"/>
    <w:rsid w:val="00476734"/>
    <w:rsid w:val="0047684F"/>
    <w:rsid w:val="00476A40"/>
    <w:rsid w:val="00476C19"/>
    <w:rsid w:val="00476C2F"/>
    <w:rsid w:val="00476D14"/>
    <w:rsid w:val="00476E14"/>
    <w:rsid w:val="00477056"/>
    <w:rsid w:val="0047706E"/>
    <w:rsid w:val="00477768"/>
    <w:rsid w:val="0047789D"/>
    <w:rsid w:val="004778A9"/>
    <w:rsid w:val="00477B3A"/>
    <w:rsid w:val="00477B43"/>
    <w:rsid w:val="00477D65"/>
    <w:rsid w:val="00477F02"/>
    <w:rsid w:val="00480120"/>
    <w:rsid w:val="00480152"/>
    <w:rsid w:val="004802D7"/>
    <w:rsid w:val="0048033D"/>
    <w:rsid w:val="00480393"/>
    <w:rsid w:val="004809F4"/>
    <w:rsid w:val="00481367"/>
    <w:rsid w:val="00481384"/>
    <w:rsid w:val="00481420"/>
    <w:rsid w:val="004817C9"/>
    <w:rsid w:val="004818E0"/>
    <w:rsid w:val="00481BD1"/>
    <w:rsid w:val="00481E91"/>
    <w:rsid w:val="00481EF5"/>
    <w:rsid w:val="0048202E"/>
    <w:rsid w:val="004820BE"/>
    <w:rsid w:val="004821A7"/>
    <w:rsid w:val="004822E3"/>
    <w:rsid w:val="0048237B"/>
    <w:rsid w:val="004826A7"/>
    <w:rsid w:val="00482863"/>
    <w:rsid w:val="00482CA5"/>
    <w:rsid w:val="00483033"/>
    <w:rsid w:val="00483095"/>
    <w:rsid w:val="004830D9"/>
    <w:rsid w:val="00483219"/>
    <w:rsid w:val="004837D2"/>
    <w:rsid w:val="00483C7D"/>
    <w:rsid w:val="00483FF7"/>
    <w:rsid w:val="004840F2"/>
    <w:rsid w:val="0048461F"/>
    <w:rsid w:val="0048484E"/>
    <w:rsid w:val="00484B5B"/>
    <w:rsid w:val="00484C32"/>
    <w:rsid w:val="00484EE0"/>
    <w:rsid w:val="0048508C"/>
    <w:rsid w:val="00485523"/>
    <w:rsid w:val="00485673"/>
    <w:rsid w:val="0048586E"/>
    <w:rsid w:val="004859BA"/>
    <w:rsid w:val="00485AE8"/>
    <w:rsid w:val="00485BCB"/>
    <w:rsid w:val="00485C9F"/>
    <w:rsid w:val="00485E18"/>
    <w:rsid w:val="00486176"/>
    <w:rsid w:val="004862E0"/>
    <w:rsid w:val="00486550"/>
    <w:rsid w:val="004865C4"/>
    <w:rsid w:val="00486699"/>
    <w:rsid w:val="00486985"/>
    <w:rsid w:val="00486B57"/>
    <w:rsid w:val="00486BBA"/>
    <w:rsid w:val="00486E53"/>
    <w:rsid w:val="00486F73"/>
    <w:rsid w:val="00487051"/>
    <w:rsid w:val="004873B7"/>
    <w:rsid w:val="0048762F"/>
    <w:rsid w:val="004876FD"/>
    <w:rsid w:val="0048782B"/>
    <w:rsid w:val="00487BB8"/>
    <w:rsid w:val="00487ED1"/>
    <w:rsid w:val="00487F96"/>
    <w:rsid w:val="00490149"/>
    <w:rsid w:val="00490268"/>
    <w:rsid w:val="00490599"/>
    <w:rsid w:val="004907E8"/>
    <w:rsid w:val="004907FB"/>
    <w:rsid w:val="00490CE9"/>
    <w:rsid w:val="00490D5D"/>
    <w:rsid w:val="00490ECC"/>
    <w:rsid w:val="0049133A"/>
    <w:rsid w:val="00491440"/>
    <w:rsid w:val="00491641"/>
    <w:rsid w:val="004917AD"/>
    <w:rsid w:val="004917EF"/>
    <w:rsid w:val="00491861"/>
    <w:rsid w:val="00491992"/>
    <w:rsid w:val="00491BC6"/>
    <w:rsid w:val="00491F97"/>
    <w:rsid w:val="00492638"/>
    <w:rsid w:val="004926FC"/>
    <w:rsid w:val="00492932"/>
    <w:rsid w:val="00492B16"/>
    <w:rsid w:val="00492BC5"/>
    <w:rsid w:val="00492CF0"/>
    <w:rsid w:val="00492D07"/>
    <w:rsid w:val="00492D33"/>
    <w:rsid w:val="00492D69"/>
    <w:rsid w:val="00492F2F"/>
    <w:rsid w:val="0049313C"/>
    <w:rsid w:val="0049337B"/>
    <w:rsid w:val="004933EC"/>
    <w:rsid w:val="0049386F"/>
    <w:rsid w:val="00493B81"/>
    <w:rsid w:val="00493CAD"/>
    <w:rsid w:val="00493CB6"/>
    <w:rsid w:val="00493E1B"/>
    <w:rsid w:val="00493E5A"/>
    <w:rsid w:val="00493E92"/>
    <w:rsid w:val="0049435B"/>
    <w:rsid w:val="00494635"/>
    <w:rsid w:val="004947C4"/>
    <w:rsid w:val="00494815"/>
    <w:rsid w:val="0049490A"/>
    <w:rsid w:val="00494941"/>
    <w:rsid w:val="0049494E"/>
    <w:rsid w:val="00494C35"/>
    <w:rsid w:val="00494E11"/>
    <w:rsid w:val="00494F71"/>
    <w:rsid w:val="00495011"/>
    <w:rsid w:val="00495024"/>
    <w:rsid w:val="00495162"/>
    <w:rsid w:val="004951F2"/>
    <w:rsid w:val="00495383"/>
    <w:rsid w:val="0049539A"/>
    <w:rsid w:val="004953AA"/>
    <w:rsid w:val="004953AE"/>
    <w:rsid w:val="0049558A"/>
    <w:rsid w:val="00495738"/>
    <w:rsid w:val="004958BA"/>
    <w:rsid w:val="00495A59"/>
    <w:rsid w:val="00495AE2"/>
    <w:rsid w:val="00495B1C"/>
    <w:rsid w:val="00495B20"/>
    <w:rsid w:val="00495BEA"/>
    <w:rsid w:val="00495BFB"/>
    <w:rsid w:val="00495C69"/>
    <w:rsid w:val="00495C9B"/>
    <w:rsid w:val="00495D9C"/>
    <w:rsid w:val="00495E2E"/>
    <w:rsid w:val="004961BA"/>
    <w:rsid w:val="004961EF"/>
    <w:rsid w:val="00496222"/>
    <w:rsid w:val="00496271"/>
    <w:rsid w:val="00496450"/>
    <w:rsid w:val="004964F1"/>
    <w:rsid w:val="00496642"/>
    <w:rsid w:val="00496756"/>
    <w:rsid w:val="00496B5F"/>
    <w:rsid w:val="00496F49"/>
    <w:rsid w:val="00496F5E"/>
    <w:rsid w:val="00496FEB"/>
    <w:rsid w:val="00497256"/>
    <w:rsid w:val="004973E6"/>
    <w:rsid w:val="004975FA"/>
    <w:rsid w:val="004976A9"/>
    <w:rsid w:val="00497895"/>
    <w:rsid w:val="00497916"/>
    <w:rsid w:val="004979E4"/>
    <w:rsid w:val="00497A3D"/>
    <w:rsid w:val="00497BFF"/>
    <w:rsid w:val="00497D54"/>
    <w:rsid w:val="004A01EE"/>
    <w:rsid w:val="004A0321"/>
    <w:rsid w:val="004A05CD"/>
    <w:rsid w:val="004A085B"/>
    <w:rsid w:val="004A098A"/>
    <w:rsid w:val="004A0C64"/>
    <w:rsid w:val="004A11C8"/>
    <w:rsid w:val="004A128D"/>
    <w:rsid w:val="004A137E"/>
    <w:rsid w:val="004A16BC"/>
    <w:rsid w:val="004A16D5"/>
    <w:rsid w:val="004A1967"/>
    <w:rsid w:val="004A1D7A"/>
    <w:rsid w:val="004A1DA0"/>
    <w:rsid w:val="004A1EDD"/>
    <w:rsid w:val="004A2088"/>
    <w:rsid w:val="004A231A"/>
    <w:rsid w:val="004A270F"/>
    <w:rsid w:val="004A273E"/>
    <w:rsid w:val="004A2820"/>
    <w:rsid w:val="004A2824"/>
    <w:rsid w:val="004A2A49"/>
    <w:rsid w:val="004A2A62"/>
    <w:rsid w:val="004A2AD2"/>
    <w:rsid w:val="004A2B17"/>
    <w:rsid w:val="004A2B94"/>
    <w:rsid w:val="004A2D79"/>
    <w:rsid w:val="004A2DBE"/>
    <w:rsid w:val="004A2E1A"/>
    <w:rsid w:val="004A3111"/>
    <w:rsid w:val="004A317B"/>
    <w:rsid w:val="004A325C"/>
    <w:rsid w:val="004A3422"/>
    <w:rsid w:val="004A34EE"/>
    <w:rsid w:val="004A35B9"/>
    <w:rsid w:val="004A3657"/>
    <w:rsid w:val="004A3791"/>
    <w:rsid w:val="004A3799"/>
    <w:rsid w:val="004A37EA"/>
    <w:rsid w:val="004A39A5"/>
    <w:rsid w:val="004A4036"/>
    <w:rsid w:val="004A40CA"/>
    <w:rsid w:val="004A40E8"/>
    <w:rsid w:val="004A4615"/>
    <w:rsid w:val="004A469F"/>
    <w:rsid w:val="004A46C0"/>
    <w:rsid w:val="004A482F"/>
    <w:rsid w:val="004A4859"/>
    <w:rsid w:val="004A49C3"/>
    <w:rsid w:val="004A4BE5"/>
    <w:rsid w:val="004A521D"/>
    <w:rsid w:val="004A5663"/>
    <w:rsid w:val="004A5A07"/>
    <w:rsid w:val="004A5A0F"/>
    <w:rsid w:val="004A5BF7"/>
    <w:rsid w:val="004A5EFF"/>
    <w:rsid w:val="004A605D"/>
    <w:rsid w:val="004A607F"/>
    <w:rsid w:val="004A624D"/>
    <w:rsid w:val="004A63A0"/>
    <w:rsid w:val="004A64BF"/>
    <w:rsid w:val="004A65CB"/>
    <w:rsid w:val="004A67A2"/>
    <w:rsid w:val="004A6957"/>
    <w:rsid w:val="004A6AB8"/>
    <w:rsid w:val="004A6BAB"/>
    <w:rsid w:val="004A6BEC"/>
    <w:rsid w:val="004A783C"/>
    <w:rsid w:val="004A787C"/>
    <w:rsid w:val="004A7A1E"/>
    <w:rsid w:val="004A7E4D"/>
    <w:rsid w:val="004A7E9B"/>
    <w:rsid w:val="004A7F89"/>
    <w:rsid w:val="004B0089"/>
    <w:rsid w:val="004B010A"/>
    <w:rsid w:val="004B0293"/>
    <w:rsid w:val="004B0AD2"/>
    <w:rsid w:val="004B0ADC"/>
    <w:rsid w:val="004B0FB1"/>
    <w:rsid w:val="004B10D4"/>
    <w:rsid w:val="004B112C"/>
    <w:rsid w:val="004B11C5"/>
    <w:rsid w:val="004B1736"/>
    <w:rsid w:val="004B186A"/>
    <w:rsid w:val="004B1BB8"/>
    <w:rsid w:val="004B1BC6"/>
    <w:rsid w:val="004B1F3B"/>
    <w:rsid w:val="004B2005"/>
    <w:rsid w:val="004B21C5"/>
    <w:rsid w:val="004B2268"/>
    <w:rsid w:val="004B23CB"/>
    <w:rsid w:val="004B2437"/>
    <w:rsid w:val="004B2557"/>
    <w:rsid w:val="004B25B3"/>
    <w:rsid w:val="004B2664"/>
    <w:rsid w:val="004B26E7"/>
    <w:rsid w:val="004B26F9"/>
    <w:rsid w:val="004B29C7"/>
    <w:rsid w:val="004B2A52"/>
    <w:rsid w:val="004B2BAC"/>
    <w:rsid w:val="004B2CC2"/>
    <w:rsid w:val="004B2CC4"/>
    <w:rsid w:val="004B2E33"/>
    <w:rsid w:val="004B2FD3"/>
    <w:rsid w:val="004B30D8"/>
    <w:rsid w:val="004B3146"/>
    <w:rsid w:val="004B332B"/>
    <w:rsid w:val="004B33EE"/>
    <w:rsid w:val="004B36C9"/>
    <w:rsid w:val="004B36E1"/>
    <w:rsid w:val="004B391F"/>
    <w:rsid w:val="004B392C"/>
    <w:rsid w:val="004B3A02"/>
    <w:rsid w:val="004B3EE4"/>
    <w:rsid w:val="004B41E6"/>
    <w:rsid w:val="004B46D2"/>
    <w:rsid w:val="004B46DD"/>
    <w:rsid w:val="004B4A7F"/>
    <w:rsid w:val="004B4AF3"/>
    <w:rsid w:val="004B4C2B"/>
    <w:rsid w:val="004B4E33"/>
    <w:rsid w:val="004B50B5"/>
    <w:rsid w:val="004B5280"/>
    <w:rsid w:val="004B535B"/>
    <w:rsid w:val="004B54A0"/>
    <w:rsid w:val="004B56C8"/>
    <w:rsid w:val="004B5ACC"/>
    <w:rsid w:val="004B5DAB"/>
    <w:rsid w:val="004B5E53"/>
    <w:rsid w:val="004B62F6"/>
    <w:rsid w:val="004B64D2"/>
    <w:rsid w:val="004B673F"/>
    <w:rsid w:val="004B67C0"/>
    <w:rsid w:val="004B67ED"/>
    <w:rsid w:val="004B680D"/>
    <w:rsid w:val="004B68CA"/>
    <w:rsid w:val="004B6AF7"/>
    <w:rsid w:val="004B6B0C"/>
    <w:rsid w:val="004B6C6C"/>
    <w:rsid w:val="004B6D7D"/>
    <w:rsid w:val="004B6E17"/>
    <w:rsid w:val="004B6E6E"/>
    <w:rsid w:val="004B6ED5"/>
    <w:rsid w:val="004B6F38"/>
    <w:rsid w:val="004B6F6A"/>
    <w:rsid w:val="004B6FE2"/>
    <w:rsid w:val="004B7062"/>
    <w:rsid w:val="004B715F"/>
    <w:rsid w:val="004B719E"/>
    <w:rsid w:val="004B7229"/>
    <w:rsid w:val="004B73D2"/>
    <w:rsid w:val="004B73D4"/>
    <w:rsid w:val="004B7406"/>
    <w:rsid w:val="004B7570"/>
    <w:rsid w:val="004B7822"/>
    <w:rsid w:val="004B7908"/>
    <w:rsid w:val="004B7C0C"/>
    <w:rsid w:val="004B7D51"/>
    <w:rsid w:val="004B7E21"/>
    <w:rsid w:val="004B7F6C"/>
    <w:rsid w:val="004C0061"/>
    <w:rsid w:val="004C0108"/>
    <w:rsid w:val="004C034C"/>
    <w:rsid w:val="004C03EB"/>
    <w:rsid w:val="004C0564"/>
    <w:rsid w:val="004C05DF"/>
    <w:rsid w:val="004C09D9"/>
    <w:rsid w:val="004C0AFA"/>
    <w:rsid w:val="004C0C68"/>
    <w:rsid w:val="004C108C"/>
    <w:rsid w:val="004C1117"/>
    <w:rsid w:val="004C123D"/>
    <w:rsid w:val="004C12C4"/>
    <w:rsid w:val="004C12E1"/>
    <w:rsid w:val="004C12FC"/>
    <w:rsid w:val="004C146C"/>
    <w:rsid w:val="004C1622"/>
    <w:rsid w:val="004C165A"/>
    <w:rsid w:val="004C16C0"/>
    <w:rsid w:val="004C174F"/>
    <w:rsid w:val="004C1B34"/>
    <w:rsid w:val="004C1B46"/>
    <w:rsid w:val="004C1D09"/>
    <w:rsid w:val="004C1DB2"/>
    <w:rsid w:val="004C1E39"/>
    <w:rsid w:val="004C227E"/>
    <w:rsid w:val="004C22DD"/>
    <w:rsid w:val="004C250A"/>
    <w:rsid w:val="004C25C4"/>
    <w:rsid w:val="004C25CB"/>
    <w:rsid w:val="004C2681"/>
    <w:rsid w:val="004C28F7"/>
    <w:rsid w:val="004C2FD7"/>
    <w:rsid w:val="004C301B"/>
    <w:rsid w:val="004C345C"/>
    <w:rsid w:val="004C34F1"/>
    <w:rsid w:val="004C3898"/>
    <w:rsid w:val="004C3C59"/>
    <w:rsid w:val="004C3EBA"/>
    <w:rsid w:val="004C41A9"/>
    <w:rsid w:val="004C43A4"/>
    <w:rsid w:val="004C43CC"/>
    <w:rsid w:val="004C471F"/>
    <w:rsid w:val="004C4866"/>
    <w:rsid w:val="004C4C6D"/>
    <w:rsid w:val="004C4EF0"/>
    <w:rsid w:val="004C51B3"/>
    <w:rsid w:val="004C5386"/>
    <w:rsid w:val="004C5623"/>
    <w:rsid w:val="004C5831"/>
    <w:rsid w:val="004C585A"/>
    <w:rsid w:val="004C5A5C"/>
    <w:rsid w:val="004C5B89"/>
    <w:rsid w:val="004C5E26"/>
    <w:rsid w:val="004C5EEC"/>
    <w:rsid w:val="004C5F54"/>
    <w:rsid w:val="004C60ED"/>
    <w:rsid w:val="004C636E"/>
    <w:rsid w:val="004C6428"/>
    <w:rsid w:val="004C67C4"/>
    <w:rsid w:val="004C68B7"/>
    <w:rsid w:val="004C69A4"/>
    <w:rsid w:val="004C69D7"/>
    <w:rsid w:val="004C69E4"/>
    <w:rsid w:val="004C6EB4"/>
    <w:rsid w:val="004C6EF8"/>
    <w:rsid w:val="004C7142"/>
    <w:rsid w:val="004C7307"/>
    <w:rsid w:val="004C74D1"/>
    <w:rsid w:val="004C75A8"/>
    <w:rsid w:val="004C75CA"/>
    <w:rsid w:val="004C7634"/>
    <w:rsid w:val="004C7805"/>
    <w:rsid w:val="004C791F"/>
    <w:rsid w:val="004C7953"/>
    <w:rsid w:val="004C795E"/>
    <w:rsid w:val="004C797C"/>
    <w:rsid w:val="004C7AB7"/>
    <w:rsid w:val="004C7B55"/>
    <w:rsid w:val="004C7C43"/>
    <w:rsid w:val="004C7D55"/>
    <w:rsid w:val="004C7EF3"/>
    <w:rsid w:val="004C7F71"/>
    <w:rsid w:val="004C7FE0"/>
    <w:rsid w:val="004D0203"/>
    <w:rsid w:val="004D03DF"/>
    <w:rsid w:val="004D048B"/>
    <w:rsid w:val="004D04A7"/>
    <w:rsid w:val="004D0563"/>
    <w:rsid w:val="004D060D"/>
    <w:rsid w:val="004D0658"/>
    <w:rsid w:val="004D07D4"/>
    <w:rsid w:val="004D0BF9"/>
    <w:rsid w:val="004D0FF7"/>
    <w:rsid w:val="004D11B4"/>
    <w:rsid w:val="004D11BA"/>
    <w:rsid w:val="004D1451"/>
    <w:rsid w:val="004D149A"/>
    <w:rsid w:val="004D1866"/>
    <w:rsid w:val="004D19BA"/>
    <w:rsid w:val="004D1F40"/>
    <w:rsid w:val="004D1F60"/>
    <w:rsid w:val="004D2360"/>
    <w:rsid w:val="004D28A5"/>
    <w:rsid w:val="004D2AAD"/>
    <w:rsid w:val="004D2B52"/>
    <w:rsid w:val="004D2BF5"/>
    <w:rsid w:val="004D2F2A"/>
    <w:rsid w:val="004D2F61"/>
    <w:rsid w:val="004D30E7"/>
    <w:rsid w:val="004D317F"/>
    <w:rsid w:val="004D36B1"/>
    <w:rsid w:val="004D36E0"/>
    <w:rsid w:val="004D36FB"/>
    <w:rsid w:val="004D3F4F"/>
    <w:rsid w:val="004D3FB8"/>
    <w:rsid w:val="004D40DD"/>
    <w:rsid w:val="004D4257"/>
    <w:rsid w:val="004D42AA"/>
    <w:rsid w:val="004D4537"/>
    <w:rsid w:val="004D46C2"/>
    <w:rsid w:val="004D46F8"/>
    <w:rsid w:val="004D47A0"/>
    <w:rsid w:val="004D4D90"/>
    <w:rsid w:val="004D4DB8"/>
    <w:rsid w:val="004D4F35"/>
    <w:rsid w:val="004D4F63"/>
    <w:rsid w:val="004D5115"/>
    <w:rsid w:val="004D522F"/>
    <w:rsid w:val="004D525D"/>
    <w:rsid w:val="004D583D"/>
    <w:rsid w:val="004D5941"/>
    <w:rsid w:val="004D61D2"/>
    <w:rsid w:val="004D61F3"/>
    <w:rsid w:val="004D6386"/>
    <w:rsid w:val="004D63DF"/>
    <w:rsid w:val="004D6A9D"/>
    <w:rsid w:val="004D6B12"/>
    <w:rsid w:val="004D6B47"/>
    <w:rsid w:val="004D6BF1"/>
    <w:rsid w:val="004D6DDC"/>
    <w:rsid w:val="004D6E68"/>
    <w:rsid w:val="004D6F8A"/>
    <w:rsid w:val="004D718E"/>
    <w:rsid w:val="004D72C5"/>
    <w:rsid w:val="004D762D"/>
    <w:rsid w:val="004D7943"/>
    <w:rsid w:val="004D796A"/>
    <w:rsid w:val="004D79A9"/>
    <w:rsid w:val="004D7A10"/>
    <w:rsid w:val="004D7C44"/>
    <w:rsid w:val="004D7EBD"/>
    <w:rsid w:val="004E001E"/>
    <w:rsid w:val="004E02BE"/>
    <w:rsid w:val="004E0422"/>
    <w:rsid w:val="004E0494"/>
    <w:rsid w:val="004E0653"/>
    <w:rsid w:val="004E0C0B"/>
    <w:rsid w:val="004E1114"/>
    <w:rsid w:val="004E13F7"/>
    <w:rsid w:val="004E14D3"/>
    <w:rsid w:val="004E16B2"/>
    <w:rsid w:val="004E17D9"/>
    <w:rsid w:val="004E17DC"/>
    <w:rsid w:val="004E180D"/>
    <w:rsid w:val="004E2680"/>
    <w:rsid w:val="004E28F9"/>
    <w:rsid w:val="004E290A"/>
    <w:rsid w:val="004E295B"/>
    <w:rsid w:val="004E297D"/>
    <w:rsid w:val="004E2D57"/>
    <w:rsid w:val="004E2E45"/>
    <w:rsid w:val="004E2FA3"/>
    <w:rsid w:val="004E35D4"/>
    <w:rsid w:val="004E36FA"/>
    <w:rsid w:val="004E37C4"/>
    <w:rsid w:val="004E3C55"/>
    <w:rsid w:val="004E3DFF"/>
    <w:rsid w:val="004E3E8C"/>
    <w:rsid w:val="004E4148"/>
    <w:rsid w:val="004E41B1"/>
    <w:rsid w:val="004E43F5"/>
    <w:rsid w:val="004E454A"/>
    <w:rsid w:val="004E462E"/>
    <w:rsid w:val="004E4AC0"/>
    <w:rsid w:val="004E4AC6"/>
    <w:rsid w:val="004E4D4F"/>
    <w:rsid w:val="004E4D7C"/>
    <w:rsid w:val="004E4F12"/>
    <w:rsid w:val="004E5184"/>
    <w:rsid w:val="004E51EB"/>
    <w:rsid w:val="004E52F0"/>
    <w:rsid w:val="004E5399"/>
    <w:rsid w:val="004E5441"/>
    <w:rsid w:val="004E5451"/>
    <w:rsid w:val="004E5637"/>
    <w:rsid w:val="004E56DC"/>
    <w:rsid w:val="004E61B6"/>
    <w:rsid w:val="004E6217"/>
    <w:rsid w:val="004E633D"/>
    <w:rsid w:val="004E6A77"/>
    <w:rsid w:val="004E6AE0"/>
    <w:rsid w:val="004E6B4F"/>
    <w:rsid w:val="004E6DAD"/>
    <w:rsid w:val="004E6F2A"/>
    <w:rsid w:val="004E76A0"/>
    <w:rsid w:val="004E76F4"/>
    <w:rsid w:val="004E784C"/>
    <w:rsid w:val="004E7C7E"/>
    <w:rsid w:val="004E7F36"/>
    <w:rsid w:val="004E7F53"/>
    <w:rsid w:val="004F005B"/>
    <w:rsid w:val="004F00DA"/>
    <w:rsid w:val="004F012E"/>
    <w:rsid w:val="004F020A"/>
    <w:rsid w:val="004F0263"/>
    <w:rsid w:val="004F0639"/>
    <w:rsid w:val="004F0798"/>
    <w:rsid w:val="004F07F3"/>
    <w:rsid w:val="004F0AF5"/>
    <w:rsid w:val="004F0B4E"/>
    <w:rsid w:val="004F0B6C"/>
    <w:rsid w:val="004F0C88"/>
    <w:rsid w:val="004F0E96"/>
    <w:rsid w:val="004F10ED"/>
    <w:rsid w:val="004F1491"/>
    <w:rsid w:val="004F1831"/>
    <w:rsid w:val="004F193A"/>
    <w:rsid w:val="004F19F2"/>
    <w:rsid w:val="004F1A4B"/>
    <w:rsid w:val="004F1DA7"/>
    <w:rsid w:val="004F1E34"/>
    <w:rsid w:val="004F2078"/>
    <w:rsid w:val="004F2248"/>
    <w:rsid w:val="004F23DF"/>
    <w:rsid w:val="004F2787"/>
    <w:rsid w:val="004F2987"/>
    <w:rsid w:val="004F2DA3"/>
    <w:rsid w:val="004F2E4B"/>
    <w:rsid w:val="004F2EF8"/>
    <w:rsid w:val="004F2F3A"/>
    <w:rsid w:val="004F31CE"/>
    <w:rsid w:val="004F3238"/>
    <w:rsid w:val="004F3624"/>
    <w:rsid w:val="004F3A32"/>
    <w:rsid w:val="004F3A5C"/>
    <w:rsid w:val="004F3AFE"/>
    <w:rsid w:val="004F3D71"/>
    <w:rsid w:val="004F3E12"/>
    <w:rsid w:val="004F3E51"/>
    <w:rsid w:val="004F40FF"/>
    <w:rsid w:val="004F4403"/>
    <w:rsid w:val="004F446F"/>
    <w:rsid w:val="004F4639"/>
    <w:rsid w:val="004F4784"/>
    <w:rsid w:val="004F47BC"/>
    <w:rsid w:val="004F4A75"/>
    <w:rsid w:val="004F4BFA"/>
    <w:rsid w:val="004F4C5F"/>
    <w:rsid w:val="004F4D15"/>
    <w:rsid w:val="004F4DA3"/>
    <w:rsid w:val="004F4ED0"/>
    <w:rsid w:val="004F4F1C"/>
    <w:rsid w:val="004F4F63"/>
    <w:rsid w:val="004F51C0"/>
    <w:rsid w:val="004F54A3"/>
    <w:rsid w:val="004F582F"/>
    <w:rsid w:val="004F5B2B"/>
    <w:rsid w:val="004F5B98"/>
    <w:rsid w:val="004F5D3D"/>
    <w:rsid w:val="004F5D79"/>
    <w:rsid w:val="004F5D9A"/>
    <w:rsid w:val="004F62F2"/>
    <w:rsid w:val="004F63C6"/>
    <w:rsid w:val="004F678E"/>
    <w:rsid w:val="004F6805"/>
    <w:rsid w:val="004F69F0"/>
    <w:rsid w:val="004F6B11"/>
    <w:rsid w:val="004F6BC7"/>
    <w:rsid w:val="004F6FC4"/>
    <w:rsid w:val="004F7059"/>
    <w:rsid w:val="004F708D"/>
    <w:rsid w:val="004F7137"/>
    <w:rsid w:val="004F71DE"/>
    <w:rsid w:val="004F75E2"/>
    <w:rsid w:val="004F7713"/>
    <w:rsid w:val="004F7D43"/>
    <w:rsid w:val="004F7DD5"/>
    <w:rsid w:val="005000CE"/>
    <w:rsid w:val="005001FA"/>
    <w:rsid w:val="00500215"/>
    <w:rsid w:val="00500478"/>
    <w:rsid w:val="0050055B"/>
    <w:rsid w:val="00500618"/>
    <w:rsid w:val="0050094B"/>
    <w:rsid w:val="0050099F"/>
    <w:rsid w:val="00500B89"/>
    <w:rsid w:val="00500E0B"/>
    <w:rsid w:val="00500F7B"/>
    <w:rsid w:val="005010FC"/>
    <w:rsid w:val="005016C0"/>
    <w:rsid w:val="005016EA"/>
    <w:rsid w:val="00501950"/>
    <w:rsid w:val="00501987"/>
    <w:rsid w:val="005019B7"/>
    <w:rsid w:val="00501B06"/>
    <w:rsid w:val="00501D39"/>
    <w:rsid w:val="00502323"/>
    <w:rsid w:val="0050235F"/>
    <w:rsid w:val="005026FC"/>
    <w:rsid w:val="005028BC"/>
    <w:rsid w:val="00502906"/>
    <w:rsid w:val="00502B1B"/>
    <w:rsid w:val="00502C5E"/>
    <w:rsid w:val="00502C75"/>
    <w:rsid w:val="00502D00"/>
    <w:rsid w:val="00502D0C"/>
    <w:rsid w:val="005033C2"/>
    <w:rsid w:val="005035BF"/>
    <w:rsid w:val="0050362D"/>
    <w:rsid w:val="0050383C"/>
    <w:rsid w:val="00503B3A"/>
    <w:rsid w:val="00503B66"/>
    <w:rsid w:val="00503EB8"/>
    <w:rsid w:val="00504076"/>
    <w:rsid w:val="005040C9"/>
    <w:rsid w:val="00504115"/>
    <w:rsid w:val="00504492"/>
    <w:rsid w:val="005044C2"/>
    <w:rsid w:val="00504986"/>
    <w:rsid w:val="00504C3E"/>
    <w:rsid w:val="00504DBB"/>
    <w:rsid w:val="00504DEB"/>
    <w:rsid w:val="00505014"/>
    <w:rsid w:val="00505377"/>
    <w:rsid w:val="00505560"/>
    <w:rsid w:val="005059EA"/>
    <w:rsid w:val="00505A09"/>
    <w:rsid w:val="00505A0E"/>
    <w:rsid w:val="00505ADA"/>
    <w:rsid w:val="00505B9E"/>
    <w:rsid w:val="00505E13"/>
    <w:rsid w:val="005060AA"/>
    <w:rsid w:val="005061B8"/>
    <w:rsid w:val="0050623D"/>
    <w:rsid w:val="005062C2"/>
    <w:rsid w:val="005063F6"/>
    <w:rsid w:val="0050640E"/>
    <w:rsid w:val="005064A8"/>
    <w:rsid w:val="005064B6"/>
    <w:rsid w:val="005064BD"/>
    <w:rsid w:val="00506557"/>
    <w:rsid w:val="0050677A"/>
    <w:rsid w:val="005067CA"/>
    <w:rsid w:val="00506908"/>
    <w:rsid w:val="00506B7A"/>
    <w:rsid w:val="00506DE0"/>
    <w:rsid w:val="00507273"/>
    <w:rsid w:val="00507315"/>
    <w:rsid w:val="00507326"/>
    <w:rsid w:val="0050791A"/>
    <w:rsid w:val="00507AC9"/>
    <w:rsid w:val="00507BE7"/>
    <w:rsid w:val="00507C5F"/>
    <w:rsid w:val="00507FA5"/>
    <w:rsid w:val="00510402"/>
    <w:rsid w:val="0051047E"/>
    <w:rsid w:val="0051062A"/>
    <w:rsid w:val="0051067C"/>
    <w:rsid w:val="00510747"/>
    <w:rsid w:val="005108D8"/>
    <w:rsid w:val="00510A85"/>
    <w:rsid w:val="00510ACC"/>
    <w:rsid w:val="00510B36"/>
    <w:rsid w:val="00510BB0"/>
    <w:rsid w:val="00510D65"/>
    <w:rsid w:val="00510F2F"/>
    <w:rsid w:val="0051119E"/>
    <w:rsid w:val="005111CC"/>
    <w:rsid w:val="005111F1"/>
    <w:rsid w:val="00511213"/>
    <w:rsid w:val="00511228"/>
    <w:rsid w:val="0051139A"/>
    <w:rsid w:val="005116F9"/>
    <w:rsid w:val="00511811"/>
    <w:rsid w:val="005118E6"/>
    <w:rsid w:val="00511969"/>
    <w:rsid w:val="00511AF3"/>
    <w:rsid w:val="00511D73"/>
    <w:rsid w:val="00511E42"/>
    <w:rsid w:val="00511F22"/>
    <w:rsid w:val="00512003"/>
    <w:rsid w:val="005125B1"/>
    <w:rsid w:val="00512636"/>
    <w:rsid w:val="0051272A"/>
    <w:rsid w:val="0051291D"/>
    <w:rsid w:val="00512A59"/>
    <w:rsid w:val="00512A78"/>
    <w:rsid w:val="00512AB6"/>
    <w:rsid w:val="00512B7E"/>
    <w:rsid w:val="00512BD3"/>
    <w:rsid w:val="00512BFC"/>
    <w:rsid w:val="00512C4D"/>
    <w:rsid w:val="00513069"/>
    <w:rsid w:val="00513078"/>
    <w:rsid w:val="00513236"/>
    <w:rsid w:val="0051340A"/>
    <w:rsid w:val="005134DC"/>
    <w:rsid w:val="0051378E"/>
    <w:rsid w:val="00513859"/>
    <w:rsid w:val="00513891"/>
    <w:rsid w:val="0051397B"/>
    <w:rsid w:val="005139FD"/>
    <w:rsid w:val="00513BC7"/>
    <w:rsid w:val="00513C98"/>
    <w:rsid w:val="00513EBE"/>
    <w:rsid w:val="00513F74"/>
    <w:rsid w:val="00514233"/>
    <w:rsid w:val="005142B1"/>
    <w:rsid w:val="0051455E"/>
    <w:rsid w:val="00514576"/>
    <w:rsid w:val="005147BC"/>
    <w:rsid w:val="005147F3"/>
    <w:rsid w:val="00514837"/>
    <w:rsid w:val="0051484D"/>
    <w:rsid w:val="00514ABA"/>
    <w:rsid w:val="00514AF5"/>
    <w:rsid w:val="00514BC1"/>
    <w:rsid w:val="00514BD0"/>
    <w:rsid w:val="00514DA7"/>
    <w:rsid w:val="0051520B"/>
    <w:rsid w:val="00515297"/>
    <w:rsid w:val="005153A7"/>
    <w:rsid w:val="005155D5"/>
    <w:rsid w:val="00515BE1"/>
    <w:rsid w:val="00515C29"/>
    <w:rsid w:val="00516363"/>
    <w:rsid w:val="00516474"/>
    <w:rsid w:val="00516D30"/>
    <w:rsid w:val="00516DBA"/>
    <w:rsid w:val="00516F3C"/>
    <w:rsid w:val="00517034"/>
    <w:rsid w:val="005171D1"/>
    <w:rsid w:val="005172CD"/>
    <w:rsid w:val="00517499"/>
    <w:rsid w:val="005175C1"/>
    <w:rsid w:val="00517A30"/>
    <w:rsid w:val="00517AB1"/>
    <w:rsid w:val="00517E3A"/>
    <w:rsid w:val="00517E71"/>
    <w:rsid w:val="005200F4"/>
    <w:rsid w:val="0052012D"/>
    <w:rsid w:val="0052016E"/>
    <w:rsid w:val="005201A1"/>
    <w:rsid w:val="005201EA"/>
    <w:rsid w:val="00520201"/>
    <w:rsid w:val="00520352"/>
    <w:rsid w:val="00520565"/>
    <w:rsid w:val="00520604"/>
    <w:rsid w:val="0052070A"/>
    <w:rsid w:val="005207BF"/>
    <w:rsid w:val="00520810"/>
    <w:rsid w:val="0052093E"/>
    <w:rsid w:val="00520BBD"/>
    <w:rsid w:val="00520E57"/>
    <w:rsid w:val="00521039"/>
    <w:rsid w:val="0052105E"/>
    <w:rsid w:val="0052119C"/>
    <w:rsid w:val="00521229"/>
    <w:rsid w:val="0052124C"/>
    <w:rsid w:val="005215EE"/>
    <w:rsid w:val="00521677"/>
    <w:rsid w:val="00521756"/>
    <w:rsid w:val="00521830"/>
    <w:rsid w:val="0052184E"/>
    <w:rsid w:val="00521966"/>
    <w:rsid w:val="005219CF"/>
    <w:rsid w:val="00521BA6"/>
    <w:rsid w:val="00521E10"/>
    <w:rsid w:val="00521E36"/>
    <w:rsid w:val="0052217D"/>
    <w:rsid w:val="0052240D"/>
    <w:rsid w:val="0052265B"/>
    <w:rsid w:val="005227F3"/>
    <w:rsid w:val="00522837"/>
    <w:rsid w:val="00522A7B"/>
    <w:rsid w:val="00522CF7"/>
    <w:rsid w:val="005233C0"/>
    <w:rsid w:val="005234C7"/>
    <w:rsid w:val="005234ED"/>
    <w:rsid w:val="005237DB"/>
    <w:rsid w:val="00523986"/>
    <w:rsid w:val="00523B9E"/>
    <w:rsid w:val="00523D63"/>
    <w:rsid w:val="00523E02"/>
    <w:rsid w:val="00524091"/>
    <w:rsid w:val="00524110"/>
    <w:rsid w:val="005242F7"/>
    <w:rsid w:val="00524637"/>
    <w:rsid w:val="0052470F"/>
    <w:rsid w:val="0052487B"/>
    <w:rsid w:val="00524988"/>
    <w:rsid w:val="00524D49"/>
    <w:rsid w:val="00524F9F"/>
    <w:rsid w:val="0052507B"/>
    <w:rsid w:val="0052555B"/>
    <w:rsid w:val="005258C8"/>
    <w:rsid w:val="00525967"/>
    <w:rsid w:val="00525B5C"/>
    <w:rsid w:val="00525F98"/>
    <w:rsid w:val="0052613D"/>
    <w:rsid w:val="005262AF"/>
    <w:rsid w:val="005262E3"/>
    <w:rsid w:val="005263DE"/>
    <w:rsid w:val="0052672D"/>
    <w:rsid w:val="00526867"/>
    <w:rsid w:val="00526889"/>
    <w:rsid w:val="00526B74"/>
    <w:rsid w:val="00526C58"/>
    <w:rsid w:val="00526CF3"/>
    <w:rsid w:val="00527084"/>
    <w:rsid w:val="00527255"/>
    <w:rsid w:val="005276ED"/>
    <w:rsid w:val="00527F55"/>
    <w:rsid w:val="0053006F"/>
    <w:rsid w:val="005301CB"/>
    <w:rsid w:val="005302D9"/>
    <w:rsid w:val="0053042D"/>
    <w:rsid w:val="00530763"/>
    <w:rsid w:val="00530789"/>
    <w:rsid w:val="00530A79"/>
    <w:rsid w:val="00530DE7"/>
    <w:rsid w:val="00530E0C"/>
    <w:rsid w:val="00530EF2"/>
    <w:rsid w:val="00531071"/>
    <w:rsid w:val="00531083"/>
    <w:rsid w:val="005315DC"/>
    <w:rsid w:val="0053161C"/>
    <w:rsid w:val="00531845"/>
    <w:rsid w:val="00531B1C"/>
    <w:rsid w:val="0053203D"/>
    <w:rsid w:val="00532040"/>
    <w:rsid w:val="005320C9"/>
    <w:rsid w:val="0053215F"/>
    <w:rsid w:val="00532262"/>
    <w:rsid w:val="00532382"/>
    <w:rsid w:val="005323AE"/>
    <w:rsid w:val="00532483"/>
    <w:rsid w:val="00532763"/>
    <w:rsid w:val="005328FC"/>
    <w:rsid w:val="00532E4A"/>
    <w:rsid w:val="00532E4C"/>
    <w:rsid w:val="00533132"/>
    <w:rsid w:val="00533222"/>
    <w:rsid w:val="005332A1"/>
    <w:rsid w:val="0053343C"/>
    <w:rsid w:val="0053347A"/>
    <w:rsid w:val="00533673"/>
    <w:rsid w:val="0053367E"/>
    <w:rsid w:val="005338BF"/>
    <w:rsid w:val="00533BC8"/>
    <w:rsid w:val="00533D5E"/>
    <w:rsid w:val="0053411B"/>
    <w:rsid w:val="0053413C"/>
    <w:rsid w:val="00534151"/>
    <w:rsid w:val="00534463"/>
    <w:rsid w:val="005344D7"/>
    <w:rsid w:val="005344F9"/>
    <w:rsid w:val="00534527"/>
    <w:rsid w:val="00534B59"/>
    <w:rsid w:val="00534C51"/>
    <w:rsid w:val="00535084"/>
    <w:rsid w:val="0053509B"/>
    <w:rsid w:val="0053511A"/>
    <w:rsid w:val="0053520D"/>
    <w:rsid w:val="005354DB"/>
    <w:rsid w:val="005355AE"/>
    <w:rsid w:val="00535667"/>
    <w:rsid w:val="0053567D"/>
    <w:rsid w:val="005357C3"/>
    <w:rsid w:val="00535ABF"/>
    <w:rsid w:val="00535BD0"/>
    <w:rsid w:val="00535C70"/>
    <w:rsid w:val="00535F7D"/>
    <w:rsid w:val="00536729"/>
    <w:rsid w:val="00536759"/>
    <w:rsid w:val="0053681F"/>
    <w:rsid w:val="005368FF"/>
    <w:rsid w:val="00536955"/>
    <w:rsid w:val="00536A6E"/>
    <w:rsid w:val="00536C27"/>
    <w:rsid w:val="00536CED"/>
    <w:rsid w:val="00536F85"/>
    <w:rsid w:val="00537007"/>
    <w:rsid w:val="00537033"/>
    <w:rsid w:val="005373BD"/>
    <w:rsid w:val="005374EB"/>
    <w:rsid w:val="005376E1"/>
    <w:rsid w:val="0053775D"/>
    <w:rsid w:val="005377F4"/>
    <w:rsid w:val="005378C8"/>
    <w:rsid w:val="00537AA4"/>
    <w:rsid w:val="00537B43"/>
    <w:rsid w:val="00537C62"/>
    <w:rsid w:val="00537CB4"/>
    <w:rsid w:val="00537E25"/>
    <w:rsid w:val="00537EBE"/>
    <w:rsid w:val="00537F66"/>
    <w:rsid w:val="00537FB2"/>
    <w:rsid w:val="00540038"/>
    <w:rsid w:val="005402A6"/>
    <w:rsid w:val="00540349"/>
    <w:rsid w:val="0054050D"/>
    <w:rsid w:val="00540564"/>
    <w:rsid w:val="00540843"/>
    <w:rsid w:val="005408B1"/>
    <w:rsid w:val="00540BE8"/>
    <w:rsid w:val="00540C15"/>
    <w:rsid w:val="00540CC0"/>
    <w:rsid w:val="00540EFF"/>
    <w:rsid w:val="00541000"/>
    <w:rsid w:val="005411DF"/>
    <w:rsid w:val="005412C7"/>
    <w:rsid w:val="005415BC"/>
    <w:rsid w:val="00541D83"/>
    <w:rsid w:val="00541DE1"/>
    <w:rsid w:val="00541E87"/>
    <w:rsid w:val="00541F2D"/>
    <w:rsid w:val="00542191"/>
    <w:rsid w:val="00542284"/>
    <w:rsid w:val="00542337"/>
    <w:rsid w:val="00542451"/>
    <w:rsid w:val="00542591"/>
    <w:rsid w:val="005426BB"/>
    <w:rsid w:val="005427A7"/>
    <w:rsid w:val="00542DB4"/>
    <w:rsid w:val="00542EAA"/>
    <w:rsid w:val="00542ED6"/>
    <w:rsid w:val="005434CF"/>
    <w:rsid w:val="005435AF"/>
    <w:rsid w:val="005436ED"/>
    <w:rsid w:val="00543926"/>
    <w:rsid w:val="005439A9"/>
    <w:rsid w:val="00543A5B"/>
    <w:rsid w:val="00543D73"/>
    <w:rsid w:val="00543F9E"/>
    <w:rsid w:val="00543FE6"/>
    <w:rsid w:val="00544222"/>
    <w:rsid w:val="005442E3"/>
    <w:rsid w:val="00544584"/>
    <w:rsid w:val="005445B7"/>
    <w:rsid w:val="005447E9"/>
    <w:rsid w:val="005449D6"/>
    <w:rsid w:val="00544A50"/>
    <w:rsid w:val="00544A76"/>
    <w:rsid w:val="00544BE3"/>
    <w:rsid w:val="00544CCF"/>
    <w:rsid w:val="00544D8A"/>
    <w:rsid w:val="005450DE"/>
    <w:rsid w:val="005450F9"/>
    <w:rsid w:val="00545394"/>
    <w:rsid w:val="00545470"/>
    <w:rsid w:val="00545676"/>
    <w:rsid w:val="005456EE"/>
    <w:rsid w:val="005457EB"/>
    <w:rsid w:val="0054592F"/>
    <w:rsid w:val="00545B6E"/>
    <w:rsid w:val="00545ECA"/>
    <w:rsid w:val="00546099"/>
    <w:rsid w:val="0054618A"/>
    <w:rsid w:val="00546283"/>
    <w:rsid w:val="005462EA"/>
    <w:rsid w:val="005465B7"/>
    <w:rsid w:val="00546624"/>
    <w:rsid w:val="005466B3"/>
    <w:rsid w:val="0054687A"/>
    <w:rsid w:val="00546970"/>
    <w:rsid w:val="00546A6C"/>
    <w:rsid w:val="00546EAC"/>
    <w:rsid w:val="00546F14"/>
    <w:rsid w:val="00546F39"/>
    <w:rsid w:val="005471B8"/>
    <w:rsid w:val="0054748B"/>
    <w:rsid w:val="00547717"/>
    <w:rsid w:val="005477A0"/>
    <w:rsid w:val="00547F37"/>
    <w:rsid w:val="00550079"/>
    <w:rsid w:val="00550151"/>
    <w:rsid w:val="0055028F"/>
    <w:rsid w:val="00550401"/>
    <w:rsid w:val="00550412"/>
    <w:rsid w:val="005504B6"/>
    <w:rsid w:val="0055058B"/>
    <w:rsid w:val="005506ED"/>
    <w:rsid w:val="005507FB"/>
    <w:rsid w:val="005508FC"/>
    <w:rsid w:val="00550C25"/>
    <w:rsid w:val="00550DB5"/>
    <w:rsid w:val="005512D9"/>
    <w:rsid w:val="0055145B"/>
    <w:rsid w:val="005517EB"/>
    <w:rsid w:val="00551E3E"/>
    <w:rsid w:val="0055258D"/>
    <w:rsid w:val="00552600"/>
    <w:rsid w:val="005526EE"/>
    <w:rsid w:val="0055271C"/>
    <w:rsid w:val="005528AC"/>
    <w:rsid w:val="00552D3B"/>
    <w:rsid w:val="00552DD3"/>
    <w:rsid w:val="00552E98"/>
    <w:rsid w:val="00552EDC"/>
    <w:rsid w:val="00553078"/>
    <w:rsid w:val="0055313C"/>
    <w:rsid w:val="0055365C"/>
    <w:rsid w:val="005536D5"/>
    <w:rsid w:val="0055375D"/>
    <w:rsid w:val="00553785"/>
    <w:rsid w:val="00553849"/>
    <w:rsid w:val="00553877"/>
    <w:rsid w:val="005538DF"/>
    <w:rsid w:val="005539CB"/>
    <w:rsid w:val="00553A39"/>
    <w:rsid w:val="00553A68"/>
    <w:rsid w:val="00553A93"/>
    <w:rsid w:val="00553BFF"/>
    <w:rsid w:val="00553C64"/>
    <w:rsid w:val="00553CE5"/>
    <w:rsid w:val="00553DBC"/>
    <w:rsid w:val="00553F5B"/>
    <w:rsid w:val="00553FC9"/>
    <w:rsid w:val="00553FFA"/>
    <w:rsid w:val="00553FFB"/>
    <w:rsid w:val="005540AC"/>
    <w:rsid w:val="0055423D"/>
    <w:rsid w:val="0055426C"/>
    <w:rsid w:val="0055476A"/>
    <w:rsid w:val="00554978"/>
    <w:rsid w:val="00554BA0"/>
    <w:rsid w:val="00554C7F"/>
    <w:rsid w:val="00554E19"/>
    <w:rsid w:val="00554E43"/>
    <w:rsid w:val="0055514B"/>
    <w:rsid w:val="00555478"/>
    <w:rsid w:val="005557FB"/>
    <w:rsid w:val="00555B50"/>
    <w:rsid w:val="00555C3C"/>
    <w:rsid w:val="00555D3C"/>
    <w:rsid w:val="00555EB9"/>
    <w:rsid w:val="00555FFF"/>
    <w:rsid w:val="00556013"/>
    <w:rsid w:val="00556D50"/>
    <w:rsid w:val="005570E5"/>
    <w:rsid w:val="0055717B"/>
    <w:rsid w:val="00557274"/>
    <w:rsid w:val="00557419"/>
    <w:rsid w:val="00557634"/>
    <w:rsid w:val="00557643"/>
    <w:rsid w:val="005577AA"/>
    <w:rsid w:val="00557850"/>
    <w:rsid w:val="00557872"/>
    <w:rsid w:val="0055798A"/>
    <w:rsid w:val="00557A8A"/>
    <w:rsid w:val="00557C17"/>
    <w:rsid w:val="00557C4D"/>
    <w:rsid w:val="00557C65"/>
    <w:rsid w:val="005600A5"/>
    <w:rsid w:val="00560208"/>
    <w:rsid w:val="00560427"/>
    <w:rsid w:val="00560703"/>
    <w:rsid w:val="0056092D"/>
    <w:rsid w:val="00560B1A"/>
    <w:rsid w:val="00560BDD"/>
    <w:rsid w:val="00560C18"/>
    <w:rsid w:val="00560C8A"/>
    <w:rsid w:val="00560D1F"/>
    <w:rsid w:val="00560D80"/>
    <w:rsid w:val="00560F6E"/>
    <w:rsid w:val="0056121F"/>
    <w:rsid w:val="0056125E"/>
    <w:rsid w:val="005614E6"/>
    <w:rsid w:val="005615B6"/>
    <w:rsid w:val="00561880"/>
    <w:rsid w:val="00561B51"/>
    <w:rsid w:val="00561BB7"/>
    <w:rsid w:val="00561D0F"/>
    <w:rsid w:val="00561D93"/>
    <w:rsid w:val="00561E58"/>
    <w:rsid w:val="005620A8"/>
    <w:rsid w:val="005620E7"/>
    <w:rsid w:val="00562351"/>
    <w:rsid w:val="005623A3"/>
    <w:rsid w:val="005623CF"/>
    <w:rsid w:val="0056247F"/>
    <w:rsid w:val="0056257E"/>
    <w:rsid w:val="00562806"/>
    <w:rsid w:val="0056292B"/>
    <w:rsid w:val="005629E9"/>
    <w:rsid w:val="00562CBB"/>
    <w:rsid w:val="00562D29"/>
    <w:rsid w:val="00562E34"/>
    <w:rsid w:val="00562F10"/>
    <w:rsid w:val="00563434"/>
    <w:rsid w:val="005634E9"/>
    <w:rsid w:val="00563540"/>
    <w:rsid w:val="0056368A"/>
    <w:rsid w:val="00563862"/>
    <w:rsid w:val="005639F1"/>
    <w:rsid w:val="00563B11"/>
    <w:rsid w:val="00563B3B"/>
    <w:rsid w:val="0056454C"/>
    <w:rsid w:val="0056472A"/>
    <w:rsid w:val="00564A53"/>
    <w:rsid w:val="00564E6B"/>
    <w:rsid w:val="00564F27"/>
    <w:rsid w:val="005651BC"/>
    <w:rsid w:val="00565466"/>
    <w:rsid w:val="00565499"/>
    <w:rsid w:val="00565519"/>
    <w:rsid w:val="005655CE"/>
    <w:rsid w:val="0056565A"/>
    <w:rsid w:val="00565A9C"/>
    <w:rsid w:val="00565B03"/>
    <w:rsid w:val="00565C99"/>
    <w:rsid w:val="00565FBB"/>
    <w:rsid w:val="00566059"/>
    <w:rsid w:val="0056606A"/>
    <w:rsid w:val="00566214"/>
    <w:rsid w:val="00566511"/>
    <w:rsid w:val="005665E1"/>
    <w:rsid w:val="00566647"/>
    <w:rsid w:val="0056668B"/>
    <w:rsid w:val="005666E0"/>
    <w:rsid w:val="005669F4"/>
    <w:rsid w:val="00566BF3"/>
    <w:rsid w:val="00566F8C"/>
    <w:rsid w:val="00566F96"/>
    <w:rsid w:val="0056725B"/>
    <w:rsid w:val="00567478"/>
    <w:rsid w:val="005675E9"/>
    <w:rsid w:val="00567670"/>
    <w:rsid w:val="005676C8"/>
    <w:rsid w:val="0056783F"/>
    <w:rsid w:val="0056790E"/>
    <w:rsid w:val="00567954"/>
    <w:rsid w:val="00567CAC"/>
    <w:rsid w:val="00567F04"/>
    <w:rsid w:val="00567F32"/>
    <w:rsid w:val="00567F4C"/>
    <w:rsid w:val="00570380"/>
    <w:rsid w:val="005703BA"/>
    <w:rsid w:val="0057116B"/>
    <w:rsid w:val="005711A6"/>
    <w:rsid w:val="00571255"/>
    <w:rsid w:val="005718FC"/>
    <w:rsid w:val="00571B78"/>
    <w:rsid w:val="00571BC5"/>
    <w:rsid w:val="00571BD7"/>
    <w:rsid w:val="00571D02"/>
    <w:rsid w:val="00571E2D"/>
    <w:rsid w:val="00571E86"/>
    <w:rsid w:val="00571FB7"/>
    <w:rsid w:val="00572366"/>
    <w:rsid w:val="005723E3"/>
    <w:rsid w:val="00572505"/>
    <w:rsid w:val="0057251A"/>
    <w:rsid w:val="00572874"/>
    <w:rsid w:val="00572889"/>
    <w:rsid w:val="00572C57"/>
    <w:rsid w:val="00572F94"/>
    <w:rsid w:val="00573286"/>
    <w:rsid w:val="005733A2"/>
    <w:rsid w:val="0057345F"/>
    <w:rsid w:val="0057382C"/>
    <w:rsid w:val="0057394E"/>
    <w:rsid w:val="00573B41"/>
    <w:rsid w:val="00573CFE"/>
    <w:rsid w:val="00573D99"/>
    <w:rsid w:val="00573E3D"/>
    <w:rsid w:val="00573E94"/>
    <w:rsid w:val="00574145"/>
    <w:rsid w:val="005743DB"/>
    <w:rsid w:val="0057443A"/>
    <w:rsid w:val="00574466"/>
    <w:rsid w:val="00574748"/>
    <w:rsid w:val="0057487C"/>
    <w:rsid w:val="005749FA"/>
    <w:rsid w:val="00574B44"/>
    <w:rsid w:val="00574B6A"/>
    <w:rsid w:val="00574CC0"/>
    <w:rsid w:val="00574E32"/>
    <w:rsid w:val="00575092"/>
    <w:rsid w:val="005754A3"/>
    <w:rsid w:val="00575656"/>
    <w:rsid w:val="00575689"/>
    <w:rsid w:val="00575852"/>
    <w:rsid w:val="005758FE"/>
    <w:rsid w:val="005759B1"/>
    <w:rsid w:val="00575A45"/>
    <w:rsid w:val="00575B3B"/>
    <w:rsid w:val="00575C49"/>
    <w:rsid w:val="00575D77"/>
    <w:rsid w:val="00576521"/>
    <w:rsid w:val="00576532"/>
    <w:rsid w:val="0057662B"/>
    <w:rsid w:val="0057676A"/>
    <w:rsid w:val="0057682B"/>
    <w:rsid w:val="005768FD"/>
    <w:rsid w:val="00576A51"/>
    <w:rsid w:val="00576C7B"/>
    <w:rsid w:val="00576E97"/>
    <w:rsid w:val="00576FB7"/>
    <w:rsid w:val="00577837"/>
    <w:rsid w:val="00577965"/>
    <w:rsid w:val="005801ED"/>
    <w:rsid w:val="00580203"/>
    <w:rsid w:val="00580448"/>
    <w:rsid w:val="005806F2"/>
    <w:rsid w:val="0058075E"/>
    <w:rsid w:val="00580956"/>
    <w:rsid w:val="00580C0F"/>
    <w:rsid w:val="00580E60"/>
    <w:rsid w:val="00580ED8"/>
    <w:rsid w:val="0058106C"/>
    <w:rsid w:val="00581148"/>
    <w:rsid w:val="005811B8"/>
    <w:rsid w:val="00581217"/>
    <w:rsid w:val="005815C0"/>
    <w:rsid w:val="0058162B"/>
    <w:rsid w:val="00581770"/>
    <w:rsid w:val="005819BE"/>
    <w:rsid w:val="00581ABE"/>
    <w:rsid w:val="00581C69"/>
    <w:rsid w:val="00581C86"/>
    <w:rsid w:val="00581DF6"/>
    <w:rsid w:val="005826CA"/>
    <w:rsid w:val="0058276B"/>
    <w:rsid w:val="005827DC"/>
    <w:rsid w:val="00582809"/>
    <w:rsid w:val="00582857"/>
    <w:rsid w:val="00582AC0"/>
    <w:rsid w:val="00582AD7"/>
    <w:rsid w:val="00582D7C"/>
    <w:rsid w:val="00582EBC"/>
    <w:rsid w:val="00583098"/>
    <w:rsid w:val="00583197"/>
    <w:rsid w:val="00583267"/>
    <w:rsid w:val="00583619"/>
    <w:rsid w:val="005836BF"/>
    <w:rsid w:val="00583836"/>
    <w:rsid w:val="00583852"/>
    <w:rsid w:val="005838C1"/>
    <w:rsid w:val="005838D7"/>
    <w:rsid w:val="00583B14"/>
    <w:rsid w:val="00583BC1"/>
    <w:rsid w:val="00584191"/>
    <w:rsid w:val="005841AE"/>
    <w:rsid w:val="005846A2"/>
    <w:rsid w:val="00584727"/>
    <w:rsid w:val="00584729"/>
    <w:rsid w:val="00584A7D"/>
    <w:rsid w:val="00584B37"/>
    <w:rsid w:val="00584C53"/>
    <w:rsid w:val="00584DC0"/>
    <w:rsid w:val="00585159"/>
    <w:rsid w:val="0058544C"/>
    <w:rsid w:val="0058557F"/>
    <w:rsid w:val="00585626"/>
    <w:rsid w:val="00585696"/>
    <w:rsid w:val="005857B6"/>
    <w:rsid w:val="005857ED"/>
    <w:rsid w:val="00585946"/>
    <w:rsid w:val="00585A2B"/>
    <w:rsid w:val="00585BBF"/>
    <w:rsid w:val="00585CDD"/>
    <w:rsid w:val="00585D0B"/>
    <w:rsid w:val="00585E6E"/>
    <w:rsid w:val="00585F7A"/>
    <w:rsid w:val="00586055"/>
    <w:rsid w:val="00586566"/>
    <w:rsid w:val="00586572"/>
    <w:rsid w:val="005865CF"/>
    <w:rsid w:val="0058693A"/>
    <w:rsid w:val="0058694E"/>
    <w:rsid w:val="00586A3B"/>
    <w:rsid w:val="00587785"/>
    <w:rsid w:val="00587899"/>
    <w:rsid w:val="0058798C"/>
    <w:rsid w:val="00587B93"/>
    <w:rsid w:val="00587E8A"/>
    <w:rsid w:val="0059003A"/>
    <w:rsid w:val="005900FA"/>
    <w:rsid w:val="0059041D"/>
    <w:rsid w:val="00590572"/>
    <w:rsid w:val="00590601"/>
    <w:rsid w:val="005908E9"/>
    <w:rsid w:val="00590DAC"/>
    <w:rsid w:val="00590DBD"/>
    <w:rsid w:val="00590DF6"/>
    <w:rsid w:val="00590E39"/>
    <w:rsid w:val="00590E3F"/>
    <w:rsid w:val="00590FA5"/>
    <w:rsid w:val="005911D6"/>
    <w:rsid w:val="0059123F"/>
    <w:rsid w:val="005912E1"/>
    <w:rsid w:val="0059159C"/>
    <w:rsid w:val="005916BA"/>
    <w:rsid w:val="0059176B"/>
    <w:rsid w:val="0059194B"/>
    <w:rsid w:val="0059197C"/>
    <w:rsid w:val="00591A43"/>
    <w:rsid w:val="00591BB1"/>
    <w:rsid w:val="00591D10"/>
    <w:rsid w:val="00591E30"/>
    <w:rsid w:val="00591FE4"/>
    <w:rsid w:val="00592609"/>
    <w:rsid w:val="00592757"/>
    <w:rsid w:val="00592A09"/>
    <w:rsid w:val="00592AF1"/>
    <w:rsid w:val="00592B52"/>
    <w:rsid w:val="00592F61"/>
    <w:rsid w:val="0059311C"/>
    <w:rsid w:val="0059312D"/>
    <w:rsid w:val="0059326F"/>
    <w:rsid w:val="005932BA"/>
    <w:rsid w:val="0059345B"/>
    <w:rsid w:val="00593488"/>
    <w:rsid w:val="00593547"/>
    <w:rsid w:val="005935A4"/>
    <w:rsid w:val="005935DA"/>
    <w:rsid w:val="00593AC8"/>
    <w:rsid w:val="00593CEB"/>
    <w:rsid w:val="00593ECC"/>
    <w:rsid w:val="0059410F"/>
    <w:rsid w:val="005941CE"/>
    <w:rsid w:val="00594362"/>
    <w:rsid w:val="005947F2"/>
    <w:rsid w:val="005948C2"/>
    <w:rsid w:val="00594B90"/>
    <w:rsid w:val="00594D33"/>
    <w:rsid w:val="00594F25"/>
    <w:rsid w:val="00595364"/>
    <w:rsid w:val="00595560"/>
    <w:rsid w:val="00595788"/>
    <w:rsid w:val="005958FA"/>
    <w:rsid w:val="00595A72"/>
    <w:rsid w:val="00595DBA"/>
    <w:rsid w:val="00595DCA"/>
    <w:rsid w:val="00595E98"/>
    <w:rsid w:val="00595FAC"/>
    <w:rsid w:val="0059603C"/>
    <w:rsid w:val="005961A4"/>
    <w:rsid w:val="005964BE"/>
    <w:rsid w:val="00596568"/>
    <w:rsid w:val="00596B1A"/>
    <w:rsid w:val="00596B1D"/>
    <w:rsid w:val="00596B51"/>
    <w:rsid w:val="00596BE8"/>
    <w:rsid w:val="00596F97"/>
    <w:rsid w:val="005972E8"/>
    <w:rsid w:val="00597494"/>
    <w:rsid w:val="00597510"/>
    <w:rsid w:val="0059779B"/>
    <w:rsid w:val="005977C8"/>
    <w:rsid w:val="005978E3"/>
    <w:rsid w:val="0059791B"/>
    <w:rsid w:val="00597A5B"/>
    <w:rsid w:val="00597B61"/>
    <w:rsid w:val="005A027E"/>
    <w:rsid w:val="005A04AF"/>
    <w:rsid w:val="005A08AE"/>
    <w:rsid w:val="005A0C27"/>
    <w:rsid w:val="005A0C29"/>
    <w:rsid w:val="005A0C36"/>
    <w:rsid w:val="005A10F8"/>
    <w:rsid w:val="005A115B"/>
    <w:rsid w:val="005A1427"/>
    <w:rsid w:val="005A171A"/>
    <w:rsid w:val="005A1952"/>
    <w:rsid w:val="005A1B27"/>
    <w:rsid w:val="005A209A"/>
    <w:rsid w:val="005A21E4"/>
    <w:rsid w:val="005A24CF"/>
    <w:rsid w:val="005A2721"/>
    <w:rsid w:val="005A282B"/>
    <w:rsid w:val="005A2850"/>
    <w:rsid w:val="005A28F7"/>
    <w:rsid w:val="005A2B3B"/>
    <w:rsid w:val="005A2CB9"/>
    <w:rsid w:val="005A2D16"/>
    <w:rsid w:val="005A2F02"/>
    <w:rsid w:val="005A2F0E"/>
    <w:rsid w:val="005A301B"/>
    <w:rsid w:val="005A31E2"/>
    <w:rsid w:val="005A34C3"/>
    <w:rsid w:val="005A37A1"/>
    <w:rsid w:val="005A38D7"/>
    <w:rsid w:val="005A38F6"/>
    <w:rsid w:val="005A39B1"/>
    <w:rsid w:val="005A39CB"/>
    <w:rsid w:val="005A3B78"/>
    <w:rsid w:val="005A3BD1"/>
    <w:rsid w:val="005A3D86"/>
    <w:rsid w:val="005A3ED7"/>
    <w:rsid w:val="005A3F2B"/>
    <w:rsid w:val="005A432C"/>
    <w:rsid w:val="005A43BF"/>
    <w:rsid w:val="005A4486"/>
    <w:rsid w:val="005A4539"/>
    <w:rsid w:val="005A47B5"/>
    <w:rsid w:val="005A48BE"/>
    <w:rsid w:val="005A48DD"/>
    <w:rsid w:val="005A4923"/>
    <w:rsid w:val="005A4978"/>
    <w:rsid w:val="005A4C3F"/>
    <w:rsid w:val="005A4EFE"/>
    <w:rsid w:val="005A5324"/>
    <w:rsid w:val="005A5579"/>
    <w:rsid w:val="005A5618"/>
    <w:rsid w:val="005A56D9"/>
    <w:rsid w:val="005A5799"/>
    <w:rsid w:val="005A5897"/>
    <w:rsid w:val="005A5D03"/>
    <w:rsid w:val="005A6255"/>
    <w:rsid w:val="005A62FD"/>
    <w:rsid w:val="005A662D"/>
    <w:rsid w:val="005A664F"/>
    <w:rsid w:val="005A6812"/>
    <w:rsid w:val="005A6AD8"/>
    <w:rsid w:val="005A6B05"/>
    <w:rsid w:val="005A6B5C"/>
    <w:rsid w:val="005A6C70"/>
    <w:rsid w:val="005A6E1C"/>
    <w:rsid w:val="005A6F80"/>
    <w:rsid w:val="005A7006"/>
    <w:rsid w:val="005A7244"/>
    <w:rsid w:val="005A73C2"/>
    <w:rsid w:val="005A73F6"/>
    <w:rsid w:val="005A752B"/>
    <w:rsid w:val="005A7572"/>
    <w:rsid w:val="005A77FD"/>
    <w:rsid w:val="005A784D"/>
    <w:rsid w:val="005A7CA9"/>
    <w:rsid w:val="005A7E3F"/>
    <w:rsid w:val="005A7F3A"/>
    <w:rsid w:val="005B08DA"/>
    <w:rsid w:val="005B08F8"/>
    <w:rsid w:val="005B09E6"/>
    <w:rsid w:val="005B0CB1"/>
    <w:rsid w:val="005B0CCC"/>
    <w:rsid w:val="005B0F58"/>
    <w:rsid w:val="005B1409"/>
    <w:rsid w:val="005B15A6"/>
    <w:rsid w:val="005B16D8"/>
    <w:rsid w:val="005B172F"/>
    <w:rsid w:val="005B1743"/>
    <w:rsid w:val="005B1817"/>
    <w:rsid w:val="005B181A"/>
    <w:rsid w:val="005B1837"/>
    <w:rsid w:val="005B19AF"/>
    <w:rsid w:val="005B1B79"/>
    <w:rsid w:val="005B1BF7"/>
    <w:rsid w:val="005B203A"/>
    <w:rsid w:val="005B27AC"/>
    <w:rsid w:val="005B2B14"/>
    <w:rsid w:val="005B2BCF"/>
    <w:rsid w:val="005B2F75"/>
    <w:rsid w:val="005B2F9B"/>
    <w:rsid w:val="005B2FB2"/>
    <w:rsid w:val="005B3298"/>
    <w:rsid w:val="005B35AF"/>
    <w:rsid w:val="005B35D6"/>
    <w:rsid w:val="005B35D7"/>
    <w:rsid w:val="005B3675"/>
    <w:rsid w:val="005B367C"/>
    <w:rsid w:val="005B371F"/>
    <w:rsid w:val="005B390C"/>
    <w:rsid w:val="005B392A"/>
    <w:rsid w:val="005B3979"/>
    <w:rsid w:val="005B3AA3"/>
    <w:rsid w:val="005B44CE"/>
    <w:rsid w:val="005B4535"/>
    <w:rsid w:val="005B47FA"/>
    <w:rsid w:val="005B50A7"/>
    <w:rsid w:val="005B5126"/>
    <w:rsid w:val="005B5160"/>
    <w:rsid w:val="005B5285"/>
    <w:rsid w:val="005B52BB"/>
    <w:rsid w:val="005B562C"/>
    <w:rsid w:val="005B58CF"/>
    <w:rsid w:val="005B59CB"/>
    <w:rsid w:val="005B5BE7"/>
    <w:rsid w:val="005B5D2D"/>
    <w:rsid w:val="005B5DCB"/>
    <w:rsid w:val="005B5EB7"/>
    <w:rsid w:val="005B6246"/>
    <w:rsid w:val="005B637F"/>
    <w:rsid w:val="005B6417"/>
    <w:rsid w:val="005B64E2"/>
    <w:rsid w:val="005B65E1"/>
    <w:rsid w:val="005B65FB"/>
    <w:rsid w:val="005B66D6"/>
    <w:rsid w:val="005B6722"/>
    <w:rsid w:val="005B68EE"/>
    <w:rsid w:val="005B6AE1"/>
    <w:rsid w:val="005B6DBB"/>
    <w:rsid w:val="005B6F83"/>
    <w:rsid w:val="005B7217"/>
    <w:rsid w:val="005B7224"/>
    <w:rsid w:val="005B7271"/>
    <w:rsid w:val="005B78A3"/>
    <w:rsid w:val="005B7940"/>
    <w:rsid w:val="005B7BE4"/>
    <w:rsid w:val="005B7E59"/>
    <w:rsid w:val="005B7F11"/>
    <w:rsid w:val="005B7F40"/>
    <w:rsid w:val="005C0217"/>
    <w:rsid w:val="005C0254"/>
    <w:rsid w:val="005C0348"/>
    <w:rsid w:val="005C040A"/>
    <w:rsid w:val="005C0771"/>
    <w:rsid w:val="005C0916"/>
    <w:rsid w:val="005C095A"/>
    <w:rsid w:val="005C0D36"/>
    <w:rsid w:val="005C0DB1"/>
    <w:rsid w:val="005C0E12"/>
    <w:rsid w:val="005C0FB9"/>
    <w:rsid w:val="005C1179"/>
    <w:rsid w:val="005C12DA"/>
    <w:rsid w:val="005C12E8"/>
    <w:rsid w:val="005C1B6F"/>
    <w:rsid w:val="005C1BD5"/>
    <w:rsid w:val="005C1D8B"/>
    <w:rsid w:val="005C1DC7"/>
    <w:rsid w:val="005C221E"/>
    <w:rsid w:val="005C23D7"/>
    <w:rsid w:val="005C246D"/>
    <w:rsid w:val="005C280E"/>
    <w:rsid w:val="005C282B"/>
    <w:rsid w:val="005C2AD9"/>
    <w:rsid w:val="005C2CD7"/>
    <w:rsid w:val="005C2E3F"/>
    <w:rsid w:val="005C3234"/>
    <w:rsid w:val="005C326D"/>
    <w:rsid w:val="005C32CF"/>
    <w:rsid w:val="005C3370"/>
    <w:rsid w:val="005C3AB6"/>
    <w:rsid w:val="005C3D57"/>
    <w:rsid w:val="005C3F09"/>
    <w:rsid w:val="005C441C"/>
    <w:rsid w:val="005C442F"/>
    <w:rsid w:val="005C4896"/>
    <w:rsid w:val="005C4929"/>
    <w:rsid w:val="005C4B2D"/>
    <w:rsid w:val="005C4C25"/>
    <w:rsid w:val="005C4D1F"/>
    <w:rsid w:val="005C4DE2"/>
    <w:rsid w:val="005C4DE3"/>
    <w:rsid w:val="005C5060"/>
    <w:rsid w:val="005C5258"/>
    <w:rsid w:val="005C5280"/>
    <w:rsid w:val="005C5287"/>
    <w:rsid w:val="005C532B"/>
    <w:rsid w:val="005C5372"/>
    <w:rsid w:val="005C554C"/>
    <w:rsid w:val="005C558C"/>
    <w:rsid w:val="005C5A0F"/>
    <w:rsid w:val="005C5AFC"/>
    <w:rsid w:val="005C60AC"/>
    <w:rsid w:val="005C60C9"/>
    <w:rsid w:val="005C6316"/>
    <w:rsid w:val="005C6408"/>
    <w:rsid w:val="005C6695"/>
    <w:rsid w:val="005C6739"/>
    <w:rsid w:val="005C6AF2"/>
    <w:rsid w:val="005C6B18"/>
    <w:rsid w:val="005C6D4A"/>
    <w:rsid w:val="005C6F1B"/>
    <w:rsid w:val="005C6F49"/>
    <w:rsid w:val="005C7285"/>
    <w:rsid w:val="005C74FB"/>
    <w:rsid w:val="005C75DB"/>
    <w:rsid w:val="005C7841"/>
    <w:rsid w:val="005C7954"/>
    <w:rsid w:val="005C7A1D"/>
    <w:rsid w:val="005C7A56"/>
    <w:rsid w:val="005C7A75"/>
    <w:rsid w:val="005C7E2C"/>
    <w:rsid w:val="005D00C4"/>
    <w:rsid w:val="005D00D9"/>
    <w:rsid w:val="005D0162"/>
    <w:rsid w:val="005D0299"/>
    <w:rsid w:val="005D02D3"/>
    <w:rsid w:val="005D0527"/>
    <w:rsid w:val="005D0593"/>
    <w:rsid w:val="005D061C"/>
    <w:rsid w:val="005D0AFF"/>
    <w:rsid w:val="005D0C0E"/>
    <w:rsid w:val="005D0E35"/>
    <w:rsid w:val="005D123C"/>
    <w:rsid w:val="005D12B2"/>
    <w:rsid w:val="005D12F6"/>
    <w:rsid w:val="005D134D"/>
    <w:rsid w:val="005D14CE"/>
    <w:rsid w:val="005D151E"/>
    <w:rsid w:val="005D1602"/>
    <w:rsid w:val="005D184D"/>
    <w:rsid w:val="005D197F"/>
    <w:rsid w:val="005D1D15"/>
    <w:rsid w:val="005D1E79"/>
    <w:rsid w:val="005D1F57"/>
    <w:rsid w:val="005D1F95"/>
    <w:rsid w:val="005D21C2"/>
    <w:rsid w:val="005D2371"/>
    <w:rsid w:val="005D23B9"/>
    <w:rsid w:val="005D2E0D"/>
    <w:rsid w:val="005D2F5B"/>
    <w:rsid w:val="005D3263"/>
    <w:rsid w:val="005D3390"/>
    <w:rsid w:val="005D34F8"/>
    <w:rsid w:val="005D3601"/>
    <w:rsid w:val="005D362B"/>
    <w:rsid w:val="005D376E"/>
    <w:rsid w:val="005D37B5"/>
    <w:rsid w:val="005D38AC"/>
    <w:rsid w:val="005D3964"/>
    <w:rsid w:val="005D3B5A"/>
    <w:rsid w:val="005D3EC6"/>
    <w:rsid w:val="005D3F58"/>
    <w:rsid w:val="005D4025"/>
    <w:rsid w:val="005D41B1"/>
    <w:rsid w:val="005D4286"/>
    <w:rsid w:val="005D4313"/>
    <w:rsid w:val="005D4370"/>
    <w:rsid w:val="005D4A3F"/>
    <w:rsid w:val="005D4DB5"/>
    <w:rsid w:val="005D4ECD"/>
    <w:rsid w:val="005D52C3"/>
    <w:rsid w:val="005D5337"/>
    <w:rsid w:val="005D53B0"/>
    <w:rsid w:val="005D54CE"/>
    <w:rsid w:val="005D5867"/>
    <w:rsid w:val="005D58C8"/>
    <w:rsid w:val="005D5C09"/>
    <w:rsid w:val="005D5CC7"/>
    <w:rsid w:val="005D5E59"/>
    <w:rsid w:val="005D5F63"/>
    <w:rsid w:val="005D5F77"/>
    <w:rsid w:val="005D6181"/>
    <w:rsid w:val="005D61F9"/>
    <w:rsid w:val="005D6288"/>
    <w:rsid w:val="005D648E"/>
    <w:rsid w:val="005D658E"/>
    <w:rsid w:val="005D67FC"/>
    <w:rsid w:val="005D681B"/>
    <w:rsid w:val="005D6B71"/>
    <w:rsid w:val="005D6D09"/>
    <w:rsid w:val="005D6D41"/>
    <w:rsid w:val="005D6ED4"/>
    <w:rsid w:val="005D70C2"/>
    <w:rsid w:val="005D7211"/>
    <w:rsid w:val="005D77D9"/>
    <w:rsid w:val="005D7A05"/>
    <w:rsid w:val="005D7A2E"/>
    <w:rsid w:val="005D7AB3"/>
    <w:rsid w:val="005D7B6B"/>
    <w:rsid w:val="005D7D2B"/>
    <w:rsid w:val="005D7D98"/>
    <w:rsid w:val="005D7E75"/>
    <w:rsid w:val="005D7E85"/>
    <w:rsid w:val="005D7F96"/>
    <w:rsid w:val="005E0356"/>
    <w:rsid w:val="005E03DD"/>
    <w:rsid w:val="005E083D"/>
    <w:rsid w:val="005E08E7"/>
    <w:rsid w:val="005E0926"/>
    <w:rsid w:val="005E0A2F"/>
    <w:rsid w:val="005E0BEB"/>
    <w:rsid w:val="005E0D63"/>
    <w:rsid w:val="005E0DB5"/>
    <w:rsid w:val="005E0E4B"/>
    <w:rsid w:val="005E0EF6"/>
    <w:rsid w:val="005E1243"/>
    <w:rsid w:val="005E1355"/>
    <w:rsid w:val="005E14A3"/>
    <w:rsid w:val="005E1634"/>
    <w:rsid w:val="005E1683"/>
    <w:rsid w:val="005E17FD"/>
    <w:rsid w:val="005E1A45"/>
    <w:rsid w:val="005E1A71"/>
    <w:rsid w:val="005E1A72"/>
    <w:rsid w:val="005E1B22"/>
    <w:rsid w:val="005E1BC6"/>
    <w:rsid w:val="005E1C33"/>
    <w:rsid w:val="005E1C90"/>
    <w:rsid w:val="005E1CB6"/>
    <w:rsid w:val="005E2381"/>
    <w:rsid w:val="005E23FD"/>
    <w:rsid w:val="005E26ED"/>
    <w:rsid w:val="005E27D2"/>
    <w:rsid w:val="005E2B3C"/>
    <w:rsid w:val="005E2D57"/>
    <w:rsid w:val="005E2DA5"/>
    <w:rsid w:val="005E2DB0"/>
    <w:rsid w:val="005E2DE4"/>
    <w:rsid w:val="005E2E05"/>
    <w:rsid w:val="005E2FE1"/>
    <w:rsid w:val="005E301F"/>
    <w:rsid w:val="005E3179"/>
    <w:rsid w:val="005E3223"/>
    <w:rsid w:val="005E33A6"/>
    <w:rsid w:val="005E3407"/>
    <w:rsid w:val="005E3645"/>
    <w:rsid w:val="005E385F"/>
    <w:rsid w:val="005E38B2"/>
    <w:rsid w:val="005E3ED7"/>
    <w:rsid w:val="005E4070"/>
    <w:rsid w:val="005E407C"/>
    <w:rsid w:val="005E40FD"/>
    <w:rsid w:val="005E4483"/>
    <w:rsid w:val="005E4916"/>
    <w:rsid w:val="005E496C"/>
    <w:rsid w:val="005E4C18"/>
    <w:rsid w:val="005E4DCE"/>
    <w:rsid w:val="005E5497"/>
    <w:rsid w:val="005E54F7"/>
    <w:rsid w:val="005E554B"/>
    <w:rsid w:val="005E584D"/>
    <w:rsid w:val="005E597F"/>
    <w:rsid w:val="005E5AF0"/>
    <w:rsid w:val="005E5B81"/>
    <w:rsid w:val="005E5C11"/>
    <w:rsid w:val="005E5D93"/>
    <w:rsid w:val="005E6288"/>
    <w:rsid w:val="005E63BC"/>
    <w:rsid w:val="005E6697"/>
    <w:rsid w:val="005E66B0"/>
    <w:rsid w:val="005E685C"/>
    <w:rsid w:val="005E7092"/>
    <w:rsid w:val="005E723E"/>
    <w:rsid w:val="005E7386"/>
    <w:rsid w:val="005E76A6"/>
    <w:rsid w:val="005E7836"/>
    <w:rsid w:val="005E7A10"/>
    <w:rsid w:val="005E7B40"/>
    <w:rsid w:val="005E7DFA"/>
    <w:rsid w:val="005F00E1"/>
    <w:rsid w:val="005F02FA"/>
    <w:rsid w:val="005F058C"/>
    <w:rsid w:val="005F068B"/>
    <w:rsid w:val="005F07A8"/>
    <w:rsid w:val="005F0946"/>
    <w:rsid w:val="005F0AF3"/>
    <w:rsid w:val="005F0E67"/>
    <w:rsid w:val="005F1343"/>
    <w:rsid w:val="005F143C"/>
    <w:rsid w:val="005F1541"/>
    <w:rsid w:val="005F168C"/>
    <w:rsid w:val="005F178A"/>
    <w:rsid w:val="005F181F"/>
    <w:rsid w:val="005F18FA"/>
    <w:rsid w:val="005F197F"/>
    <w:rsid w:val="005F1B86"/>
    <w:rsid w:val="005F1FD0"/>
    <w:rsid w:val="005F1FF0"/>
    <w:rsid w:val="005F21A5"/>
    <w:rsid w:val="005F2254"/>
    <w:rsid w:val="005F233A"/>
    <w:rsid w:val="005F246F"/>
    <w:rsid w:val="005F258D"/>
    <w:rsid w:val="005F2A0F"/>
    <w:rsid w:val="005F2CB1"/>
    <w:rsid w:val="005F2CDB"/>
    <w:rsid w:val="005F2FF5"/>
    <w:rsid w:val="005F3025"/>
    <w:rsid w:val="005F3381"/>
    <w:rsid w:val="005F339A"/>
    <w:rsid w:val="005F354D"/>
    <w:rsid w:val="005F3B06"/>
    <w:rsid w:val="005F3BE0"/>
    <w:rsid w:val="005F3C01"/>
    <w:rsid w:val="005F3C99"/>
    <w:rsid w:val="005F3D1A"/>
    <w:rsid w:val="005F3E38"/>
    <w:rsid w:val="005F3E48"/>
    <w:rsid w:val="005F3E9F"/>
    <w:rsid w:val="005F4243"/>
    <w:rsid w:val="005F461E"/>
    <w:rsid w:val="005F47BF"/>
    <w:rsid w:val="005F48D0"/>
    <w:rsid w:val="005F4D8E"/>
    <w:rsid w:val="005F4E2D"/>
    <w:rsid w:val="005F4E66"/>
    <w:rsid w:val="005F4EF6"/>
    <w:rsid w:val="005F4F2F"/>
    <w:rsid w:val="005F502D"/>
    <w:rsid w:val="005F505C"/>
    <w:rsid w:val="005F573D"/>
    <w:rsid w:val="005F574F"/>
    <w:rsid w:val="005F5805"/>
    <w:rsid w:val="005F585E"/>
    <w:rsid w:val="005F5875"/>
    <w:rsid w:val="005F5A78"/>
    <w:rsid w:val="005F5F0E"/>
    <w:rsid w:val="005F5F43"/>
    <w:rsid w:val="005F618C"/>
    <w:rsid w:val="005F63F9"/>
    <w:rsid w:val="005F65EF"/>
    <w:rsid w:val="005F699F"/>
    <w:rsid w:val="005F6B23"/>
    <w:rsid w:val="005F6CDF"/>
    <w:rsid w:val="005F70BD"/>
    <w:rsid w:val="005F72B0"/>
    <w:rsid w:val="005F73F4"/>
    <w:rsid w:val="005F779A"/>
    <w:rsid w:val="005F7D34"/>
    <w:rsid w:val="00600123"/>
    <w:rsid w:val="00600282"/>
    <w:rsid w:val="00600285"/>
    <w:rsid w:val="0060066A"/>
    <w:rsid w:val="006006A7"/>
    <w:rsid w:val="00600807"/>
    <w:rsid w:val="00600C07"/>
    <w:rsid w:val="00600C0E"/>
    <w:rsid w:val="00600D96"/>
    <w:rsid w:val="00601A39"/>
    <w:rsid w:val="00601BEC"/>
    <w:rsid w:val="00601E67"/>
    <w:rsid w:val="00601E8E"/>
    <w:rsid w:val="00601F08"/>
    <w:rsid w:val="00601F8B"/>
    <w:rsid w:val="00602075"/>
    <w:rsid w:val="00602078"/>
    <w:rsid w:val="00602322"/>
    <w:rsid w:val="0060244F"/>
    <w:rsid w:val="006024BD"/>
    <w:rsid w:val="0060283C"/>
    <w:rsid w:val="00602D65"/>
    <w:rsid w:val="00602DD9"/>
    <w:rsid w:val="0060310D"/>
    <w:rsid w:val="006031D0"/>
    <w:rsid w:val="006031E8"/>
    <w:rsid w:val="00603309"/>
    <w:rsid w:val="00603690"/>
    <w:rsid w:val="006036C3"/>
    <w:rsid w:val="00603A0A"/>
    <w:rsid w:val="00603B79"/>
    <w:rsid w:val="00603B80"/>
    <w:rsid w:val="00603DC4"/>
    <w:rsid w:val="00603DC7"/>
    <w:rsid w:val="00603F79"/>
    <w:rsid w:val="00604042"/>
    <w:rsid w:val="00604221"/>
    <w:rsid w:val="0060439B"/>
    <w:rsid w:val="006043FC"/>
    <w:rsid w:val="006044AC"/>
    <w:rsid w:val="006044BC"/>
    <w:rsid w:val="00604D7A"/>
    <w:rsid w:val="00604F14"/>
    <w:rsid w:val="00604F99"/>
    <w:rsid w:val="0060543D"/>
    <w:rsid w:val="006056D0"/>
    <w:rsid w:val="006058E9"/>
    <w:rsid w:val="006059E4"/>
    <w:rsid w:val="00605B7A"/>
    <w:rsid w:val="00605F45"/>
    <w:rsid w:val="00605FB9"/>
    <w:rsid w:val="00606000"/>
    <w:rsid w:val="0060602B"/>
    <w:rsid w:val="0060609E"/>
    <w:rsid w:val="006063E3"/>
    <w:rsid w:val="0060659D"/>
    <w:rsid w:val="00606722"/>
    <w:rsid w:val="00606958"/>
    <w:rsid w:val="00606D54"/>
    <w:rsid w:val="00606F09"/>
    <w:rsid w:val="0060737D"/>
    <w:rsid w:val="00607615"/>
    <w:rsid w:val="006077D4"/>
    <w:rsid w:val="006077DF"/>
    <w:rsid w:val="00607D9B"/>
    <w:rsid w:val="00607E69"/>
    <w:rsid w:val="00607FB1"/>
    <w:rsid w:val="00607FD7"/>
    <w:rsid w:val="00610166"/>
    <w:rsid w:val="00610487"/>
    <w:rsid w:val="006105B5"/>
    <w:rsid w:val="006106FB"/>
    <w:rsid w:val="00610BE0"/>
    <w:rsid w:val="00610D94"/>
    <w:rsid w:val="00610F4D"/>
    <w:rsid w:val="00610FC0"/>
    <w:rsid w:val="00611361"/>
    <w:rsid w:val="00611413"/>
    <w:rsid w:val="00611750"/>
    <w:rsid w:val="00611938"/>
    <w:rsid w:val="00611A33"/>
    <w:rsid w:val="00611B83"/>
    <w:rsid w:val="00611DC9"/>
    <w:rsid w:val="00611E2D"/>
    <w:rsid w:val="006120C6"/>
    <w:rsid w:val="00612404"/>
    <w:rsid w:val="006128F8"/>
    <w:rsid w:val="006129BC"/>
    <w:rsid w:val="00612AD4"/>
    <w:rsid w:val="00612B38"/>
    <w:rsid w:val="00612BE4"/>
    <w:rsid w:val="00612C93"/>
    <w:rsid w:val="00612D96"/>
    <w:rsid w:val="0061310B"/>
    <w:rsid w:val="00613257"/>
    <w:rsid w:val="006134AA"/>
    <w:rsid w:val="0061351B"/>
    <w:rsid w:val="00613799"/>
    <w:rsid w:val="0061389A"/>
    <w:rsid w:val="00613CB8"/>
    <w:rsid w:val="00613CEA"/>
    <w:rsid w:val="0061411E"/>
    <w:rsid w:val="006144E9"/>
    <w:rsid w:val="006145DF"/>
    <w:rsid w:val="00614875"/>
    <w:rsid w:val="006149EF"/>
    <w:rsid w:val="00614B55"/>
    <w:rsid w:val="00614BCB"/>
    <w:rsid w:val="00614D62"/>
    <w:rsid w:val="0061510E"/>
    <w:rsid w:val="006152CA"/>
    <w:rsid w:val="006154DB"/>
    <w:rsid w:val="00615501"/>
    <w:rsid w:val="006157DB"/>
    <w:rsid w:val="00615852"/>
    <w:rsid w:val="00615C6B"/>
    <w:rsid w:val="00615F71"/>
    <w:rsid w:val="00616013"/>
    <w:rsid w:val="00616082"/>
    <w:rsid w:val="006161C5"/>
    <w:rsid w:val="006161DB"/>
    <w:rsid w:val="0061648E"/>
    <w:rsid w:val="0061649E"/>
    <w:rsid w:val="0061682D"/>
    <w:rsid w:val="00616978"/>
    <w:rsid w:val="006169EA"/>
    <w:rsid w:val="00616A0A"/>
    <w:rsid w:val="00616B1D"/>
    <w:rsid w:val="00616EB4"/>
    <w:rsid w:val="00616F8B"/>
    <w:rsid w:val="00616FCF"/>
    <w:rsid w:val="00617165"/>
    <w:rsid w:val="006174F5"/>
    <w:rsid w:val="006177E0"/>
    <w:rsid w:val="00617987"/>
    <w:rsid w:val="00617EA5"/>
    <w:rsid w:val="00620035"/>
    <w:rsid w:val="00620295"/>
    <w:rsid w:val="006202A8"/>
    <w:rsid w:val="006207E2"/>
    <w:rsid w:val="006208DE"/>
    <w:rsid w:val="00620A44"/>
    <w:rsid w:val="00620A71"/>
    <w:rsid w:val="00620C54"/>
    <w:rsid w:val="00620C5A"/>
    <w:rsid w:val="00620D31"/>
    <w:rsid w:val="00620D80"/>
    <w:rsid w:val="006210C4"/>
    <w:rsid w:val="00621312"/>
    <w:rsid w:val="0062139B"/>
    <w:rsid w:val="0062148E"/>
    <w:rsid w:val="006214FF"/>
    <w:rsid w:val="0062175B"/>
    <w:rsid w:val="00621CBF"/>
    <w:rsid w:val="006220A4"/>
    <w:rsid w:val="006220BB"/>
    <w:rsid w:val="006221B7"/>
    <w:rsid w:val="006221ED"/>
    <w:rsid w:val="00622A5F"/>
    <w:rsid w:val="00622E71"/>
    <w:rsid w:val="00622ED1"/>
    <w:rsid w:val="006230B4"/>
    <w:rsid w:val="006232A2"/>
    <w:rsid w:val="0062335B"/>
    <w:rsid w:val="006234A6"/>
    <w:rsid w:val="0062357A"/>
    <w:rsid w:val="0062358A"/>
    <w:rsid w:val="006235F1"/>
    <w:rsid w:val="006235F5"/>
    <w:rsid w:val="00623671"/>
    <w:rsid w:val="0062374E"/>
    <w:rsid w:val="00623823"/>
    <w:rsid w:val="00623D26"/>
    <w:rsid w:val="00624013"/>
    <w:rsid w:val="00624024"/>
    <w:rsid w:val="00624238"/>
    <w:rsid w:val="0062435C"/>
    <w:rsid w:val="00624376"/>
    <w:rsid w:val="0062449F"/>
    <w:rsid w:val="0062458B"/>
    <w:rsid w:val="00624A64"/>
    <w:rsid w:val="00624AE2"/>
    <w:rsid w:val="00624B05"/>
    <w:rsid w:val="00624FC3"/>
    <w:rsid w:val="00624FC9"/>
    <w:rsid w:val="0062504E"/>
    <w:rsid w:val="0062516B"/>
    <w:rsid w:val="006251E4"/>
    <w:rsid w:val="00625276"/>
    <w:rsid w:val="006254F4"/>
    <w:rsid w:val="00625725"/>
    <w:rsid w:val="006257F2"/>
    <w:rsid w:val="006259AC"/>
    <w:rsid w:val="00625A20"/>
    <w:rsid w:val="00625BBB"/>
    <w:rsid w:val="00625D87"/>
    <w:rsid w:val="00625DA6"/>
    <w:rsid w:val="00625E33"/>
    <w:rsid w:val="00625EC1"/>
    <w:rsid w:val="00625EF8"/>
    <w:rsid w:val="00626302"/>
    <w:rsid w:val="006263BD"/>
    <w:rsid w:val="006263DE"/>
    <w:rsid w:val="0062647C"/>
    <w:rsid w:val="00626598"/>
    <w:rsid w:val="006266AE"/>
    <w:rsid w:val="006269F1"/>
    <w:rsid w:val="00626B6F"/>
    <w:rsid w:val="00626C71"/>
    <w:rsid w:val="00626C88"/>
    <w:rsid w:val="00626DA7"/>
    <w:rsid w:val="00627004"/>
    <w:rsid w:val="006273BF"/>
    <w:rsid w:val="00627515"/>
    <w:rsid w:val="0062751F"/>
    <w:rsid w:val="00627653"/>
    <w:rsid w:val="00627B3D"/>
    <w:rsid w:val="00627D6C"/>
    <w:rsid w:val="00627EF3"/>
    <w:rsid w:val="00627F9A"/>
    <w:rsid w:val="00630001"/>
    <w:rsid w:val="006300ED"/>
    <w:rsid w:val="00630208"/>
    <w:rsid w:val="00630276"/>
    <w:rsid w:val="0063044C"/>
    <w:rsid w:val="00630652"/>
    <w:rsid w:val="00630C02"/>
    <w:rsid w:val="00630C4E"/>
    <w:rsid w:val="00630CD7"/>
    <w:rsid w:val="00630DAF"/>
    <w:rsid w:val="00630EB2"/>
    <w:rsid w:val="0063101F"/>
    <w:rsid w:val="006311B3"/>
    <w:rsid w:val="00631249"/>
    <w:rsid w:val="006316A6"/>
    <w:rsid w:val="00631712"/>
    <w:rsid w:val="00631982"/>
    <w:rsid w:val="00631BD5"/>
    <w:rsid w:val="00632080"/>
    <w:rsid w:val="00632179"/>
    <w:rsid w:val="0063238E"/>
    <w:rsid w:val="006326A5"/>
    <w:rsid w:val="00632733"/>
    <w:rsid w:val="00632785"/>
    <w:rsid w:val="0063284C"/>
    <w:rsid w:val="0063294F"/>
    <w:rsid w:val="006329A4"/>
    <w:rsid w:val="00632CAF"/>
    <w:rsid w:val="00632F1C"/>
    <w:rsid w:val="00633063"/>
    <w:rsid w:val="00633326"/>
    <w:rsid w:val="00633BD8"/>
    <w:rsid w:val="00633C60"/>
    <w:rsid w:val="00633ED7"/>
    <w:rsid w:val="00633F3F"/>
    <w:rsid w:val="006340D3"/>
    <w:rsid w:val="00634104"/>
    <w:rsid w:val="00634161"/>
    <w:rsid w:val="006347A3"/>
    <w:rsid w:val="006347F7"/>
    <w:rsid w:val="00634862"/>
    <w:rsid w:val="00634A65"/>
    <w:rsid w:val="00634D86"/>
    <w:rsid w:val="00634F5A"/>
    <w:rsid w:val="00634F85"/>
    <w:rsid w:val="0063547A"/>
    <w:rsid w:val="00635499"/>
    <w:rsid w:val="006355E0"/>
    <w:rsid w:val="00635743"/>
    <w:rsid w:val="00635D21"/>
    <w:rsid w:val="00635EFC"/>
    <w:rsid w:val="00635FC8"/>
    <w:rsid w:val="00636127"/>
    <w:rsid w:val="006361BD"/>
    <w:rsid w:val="006361DE"/>
    <w:rsid w:val="00636213"/>
    <w:rsid w:val="00636266"/>
    <w:rsid w:val="00636398"/>
    <w:rsid w:val="00636481"/>
    <w:rsid w:val="006364ED"/>
    <w:rsid w:val="006368D3"/>
    <w:rsid w:val="00636AC1"/>
    <w:rsid w:val="00636CEA"/>
    <w:rsid w:val="00636D2B"/>
    <w:rsid w:val="00636D3C"/>
    <w:rsid w:val="00636D5E"/>
    <w:rsid w:val="00636DE0"/>
    <w:rsid w:val="00637001"/>
    <w:rsid w:val="00637390"/>
    <w:rsid w:val="00637449"/>
    <w:rsid w:val="0063761C"/>
    <w:rsid w:val="006377EC"/>
    <w:rsid w:val="00637868"/>
    <w:rsid w:val="00637A5A"/>
    <w:rsid w:val="00637E02"/>
    <w:rsid w:val="00640070"/>
    <w:rsid w:val="00640229"/>
    <w:rsid w:val="0064025D"/>
    <w:rsid w:val="006404DB"/>
    <w:rsid w:val="00640517"/>
    <w:rsid w:val="006406C7"/>
    <w:rsid w:val="0064071D"/>
    <w:rsid w:val="00640795"/>
    <w:rsid w:val="006407EA"/>
    <w:rsid w:val="00640A2C"/>
    <w:rsid w:val="00640E6D"/>
    <w:rsid w:val="00640FDD"/>
    <w:rsid w:val="006413A4"/>
    <w:rsid w:val="00641466"/>
    <w:rsid w:val="0064151F"/>
    <w:rsid w:val="00641533"/>
    <w:rsid w:val="0064191C"/>
    <w:rsid w:val="00641E09"/>
    <w:rsid w:val="0064208D"/>
    <w:rsid w:val="006420D5"/>
    <w:rsid w:val="00642126"/>
    <w:rsid w:val="00642163"/>
    <w:rsid w:val="006423A2"/>
    <w:rsid w:val="006426FC"/>
    <w:rsid w:val="00642792"/>
    <w:rsid w:val="006427DC"/>
    <w:rsid w:val="006427E1"/>
    <w:rsid w:val="00642A23"/>
    <w:rsid w:val="00642A2A"/>
    <w:rsid w:val="00642B74"/>
    <w:rsid w:val="00642C7C"/>
    <w:rsid w:val="00642CF1"/>
    <w:rsid w:val="00642FBD"/>
    <w:rsid w:val="006431BB"/>
    <w:rsid w:val="006432BB"/>
    <w:rsid w:val="00643300"/>
    <w:rsid w:val="00643475"/>
    <w:rsid w:val="006435A0"/>
    <w:rsid w:val="00643617"/>
    <w:rsid w:val="00643673"/>
    <w:rsid w:val="00643676"/>
    <w:rsid w:val="006437AF"/>
    <w:rsid w:val="00643853"/>
    <w:rsid w:val="0064396A"/>
    <w:rsid w:val="00643C38"/>
    <w:rsid w:val="00643CC3"/>
    <w:rsid w:val="00643F9D"/>
    <w:rsid w:val="00644051"/>
    <w:rsid w:val="00644177"/>
    <w:rsid w:val="00644231"/>
    <w:rsid w:val="006444E2"/>
    <w:rsid w:val="00644683"/>
    <w:rsid w:val="006447EE"/>
    <w:rsid w:val="0064487D"/>
    <w:rsid w:val="006448A2"/>
    <w:rsid w:val="006448DB"/>
    <w:rsid w:val="00644DB4"/>
    <w:rsid w:val="0064516C"/>
    <w:rsid w:val="00645293"/>
    <w:rsid w:val="00645622"/>
    <w:rsid w:val="00645B5B"/>
    <w:rsid w:val="00645B9A"/>
    <w:rsid w:val="00645BC0"/>
    <w:rsid w:val="00645C89"/>
    <w:rsid w:val="00645D63"/>
    <w:rsid w:val="00645DAE"/>
    <w:rsid w:val="00645DD8"/>
    <w:rsid w:val="0064624E"/>
    <w:rsid w:val="006462A9"/>
    <w:rsid w:val="006463C6"/>
    <w:rsid w:val="006463ED"/>
    <w:rsid w:val="00646485"/>
    <w:rsid w:val="00646A4B"/>
    <w:rsid w:val="00646B3D"/>
    <w:rsid w:val="00646C4A"/>
    <w:rsid w:val="00646DC2"/>
    <w:rsid w:val="00646E36"/>
    <w:rsid w:val="00646E45"/>
    <w:rsid w:val="00646E53"/>
    <w:rsid w:val="006471FD"/>
    <w:rsid w:val="006472CF"/>
    <w:rsid w:val="00647395"/>
    <w:rsid w:val="00647552"/>
    <w:rsid w:val="00647595"/>
    <w:rsid w:val="00647A41"/>
    <w:rsid w:val="00647ACA"/>
    <w:rsid w:val="00647B8B"/>
    <w:rsid w:val="00647C52"/>
    <w:rsid w:val="00647D67"/>
    <w:rsid w:val="00647E1E"/>
    <w:rsid w:val="00647E48"/>
    <w:rsid w:val="00647FE2"/>
    <w:rsid w:val="006504B4"/>
    <w:rsid w:val="00650639"/>
    <w:rsid w:val="00650798"/>
    <w:rsid w:val="006509B0"/>
    <w:rsid w:val="006509BE"/>
    <w:rsid w:val="00650A5D"/>
    <w:rsid w:val="00650AB9"/>
    <w:rsid w:val="00650CFC"/>
    <w:rsid w:val="00650FD7"/>
    <w:rsid w:val="0065105E"/>
    <w:rsid w:val="006510CF"/>
    <w:rsid w:val="006512E2"/>
    <w:rsid w:val="00651580"/>
    <w:rsid w:val="0065172D"/>
    <w:rsid w:val="00651825"/>
    <w:rsid w:val="00651A9E"/>
    <w:rsid w:val="00651B62"/>
    <w:rsid w:val="00651C3F"/>
    <w:rsid w:val="00652567"/>
    <w:rsid w:val="00652596"/>
    <w:rsid w:val="006525E0"/>
    <w:rsid w:val="006526BA"/>
    <w:rsid w:val="00652779"/>
    <w:rsid w:val="0065283F"/>
    <w:rsid w:val="006528B5"/>
    <w:rsid w:val="00652BDB"/>
    <w:rsid w:val="00652D4A"/>
    <w:rsid w:val="00652FE3"/>
    <w:rsid w:val="00653173"/>
    <w:rsid w:val="006532CB"/>
    <w:rsid w:val="00653355"/>
    <w:rsid w:val="00653631"/>
    <w:rsid w:val="00653661"/>
    <w:rsid w:val="006536A6"/>
    <w:rsid w:val="00653799"/>
    <w:rsid w:val="00653ACA"/>
    <w:rsid w:val="00653AD1"/>
    <w:rsid w:val="00653B78"/>
    <w:rsid w:val="00653F13"/>
    <w:rsid w:val="00653FB4"/>
    <w:rsid w:val="0065435C"/>
    <w:rsid w:val="006546C8"/>
    <w:rsid w:val="00654864"/>
    <w:rsid w:val="006549AF"/>
    <w:rsid w:val="00654B4D"/>
    <w:rsid w:val="00654D51"/>
    <w:rsid w:val="00654E98"/>
    <w:rsid w:val="00654EF0"/>
    <w:rsid w:val="00655162"/>
    <w:rsid w:val="00655202"/>
    <w:rsid w:val="006552EA"/>
    <w:rsid w:val="006554EA"/>
    <w:rsid w:val="00655733"/>
    <w:rsid w:val="006557F6"/>
    <w:rsid w:val="00655ACD"/>
    <w:rsid w:val="00655B8E"/>
    <w:rsid w:val="00655CE3"/>
    <w:rsid w:val="006562D5"/>
    <w:rsid w:val="006562F6"/>
    <w:rsid w:val="00656388"/>
    <w:rsid w:val="006566C5"/>
    <w:rsid w:val="00656725"/>
    <w:rsid w:val="006569A4"/>
    <w:rsid w:val="00656A92"/>
    <w:rsid w:val="00656C0C"/>
    <w:rsid w:val="00656DDE"/>
    <w:rsid w:val="00657242"/>
    <w:rsid w:val="0065724D"/>
    <w:rsid w:val="00657C01"/>
    <w:rsid w:val="0066008F"/>
    <w:rsid w:val="0066011D"/>
    <w:rsid w:val="006601C9"/>
    <w:rsid w:val="00660341"/>
    <w:rsid w:val="00660571"/>
    <w:rsid w:val="006607C0"/>
    <w:rsid w:val="00660CBA"/>
    <w:rsid w:val="00660ECA"/>
    <w:rsid w:val="00661037"/>
    <w:rsid w:val="0066105B"/>
    <w:rsid w:val="006613A6"/>
    <w:rsid w:val="0066164A"/>
    <w:rsid w:val="0066166F"/>
    <w:rsid w:val="00661A62"/>
    <w:rsid w:val="00661B70"/>
    <w:rsid w:val="00661B78"/>
    <w:rsid w:val="00661BEB"/>
    <w:rsid w:val="006627A2"/>
    <w:rsid w:val="00662998"/>
    <w:rsid w:val="006633D1"/>
    <w:rsid w:val="006634E6"/>
    <w:rsid w:val="006635C1"/>
    <w:rsid w:val="00663E6B"/>
    <w:rsid w:val="00663FEA"/>
    <w:rsid w:val="006640CF"/>
    <w:rsid w:val="006641D6"/>
    <w:rsid w:val="00664437"/>
    <w:rsid w:val="00664452"/>
    <w:rsid w:val="006644DD"/>
    <w:rsid w:val="0066469E"/>
    <w:rsid w:val="0066471A"/>
    <w:rsid w:val="0066495D"/>
    <w:rsid w:val="00664A73"/>
    <w:rsid w:val="00664AAB"/>
    <w:rsid w:val="00664B75"/>
    <w:rsid w:val="00664BCB"/>
    <w:rsid w:val="00664EC6"/>
    <w:rsid w:val="00664F42"/>
    <w:rsid w:val="006651DA"/>
    <w:rsid w:val="006652A4"/>
    <w:rsid w:val="00665300"/>
    <w:rsid w:val="006655EE"/>
    <w:rsid w:val="0066592D"/>
    <w:rsid w:val="00665B0F"/>
    <w:rsid w:val="00665B18"/>
    <w:rsid w:val="00665FB0"/>
    <w:rsid w:val="00666418"/>
    <w:rsid w:val="00666487"/>
    <w:rsid w:val="00666714"/>
    <w:rsid w:val="006669C3"/>
    <w:rsid w:val="00666A69"/>
    <w:rsid w:val="00666E67"/>
    <w:rsid w:val="006670B4"/>
    <w:rsid w:val="0066711F"/>
    <w:rsid w:val="00667751"/>
    <w:rsid w:val="00667E92"/>
    <w:rsid w:val="00667EE7"/>
    <w:rsid w:val="00670014"/>
    <w:rsid w:val="006701CD"/>
    <w:rsid w:val="0067028E"/>
    <w:rsid w:val="00670539"/>
    <w:rsid w:val="006705A4"/>
    <w:rsid w:val="0067080D"/>
    <w:rsid w:val="006708F1"/>
    <w:rsid w:val="00670922"/>
    <w:rsid w:val="00670B3C"/>
    <w:rsid w:val="00670BE1"/>
    <w:rsid w:val="00670CD9"/>
    <w:rsid w:val="00670D70"/>
    <w:rsid w:val="00670E7D"/>
    <w:rsid w:val="00670FA9"/>
    <w:rsid w:val="00670FC4"/>
    <w:rsid w:val="006710DF"/>
    <w:rsid w:val="00671117"/>
    <w:rsid w:val="0067124C"/>
    <w:rsid w:val="006714B0"/>
    <w:rsid w:val="00671601"/>
    <w:rsid w:val="0067167E"/>
    <w:rsid w:val="006716B3"/>
    <w:rsid w:val="00671763"/>
    <w:rsid w:val="00671A58"/>
    <w:rsid w:val="00671A6E"/>
    <w:rsid w:val="00671A8F"/>
    <w:rsid w:val="00671AEE"/>
    <w:rsid w:val="00671BAF"/>
    <w:rsid w:val="00671C3A"/>
    <w:rsid w:val="00671C58"/>
    <w:rsid w:val="00671C9F"/>
    <w:rsid w:val="00672029"/>
    <w:rsid w:val="0067218F"/>
    <w:rsid w:val="00672572"/>
    <w:rsid w:val="006725DB"/>
    <w:rsid w:val="0067264E"/>
    <w:rsid w:val="0067278E"/>
    <w:rsid w:val="00672924"/>
    <w:rsid w:val="00672A8A"/>
    <w:rsid w:val="00672B01"/>
    <w:rsid w:val="00672B80"/>
    <w:rsid w:val="00672DD6"/>
    <w:rsid w:val="00672FE2"/>
    <w:rsid w:val="00673236"/>
    <w:rsid w:val="0067327A"/>
    <w:rsid w:val="00673307"/>
    <w:rsid w:val="00673318"/>
    <w:rsid w:val="006734AC"/>
    <w:rsid w:val="006738E5"/>
    <w:rsid w:val="0067390E"/>
    <w:rsid w:val="00673D4E"/>
    <w:rsid w:val="006740A9"/>
    <w:rsid w:val="006741F2"/>
    <w:rsid w:val="006742E7"/>
    <w:rsid w:val="00674374"/>
    <w:rsid w:val="0067461B"/>
    <w:rsid w:val="00674754"/>
    <w:rsid w:val="00674934"/>
    <w:rsid w:val="00674CC3"/>
    <w:rsid w:val="00674D24"/>
    <w:rsid w:val="00674DCF"/>
    <w:rsid w:val="00674F6C"/>
    <w:rsid w:val="0067510A"/>
    <w:rsid w:val="0067529A"/>
    <w:rsid w:val="006752E9"/>
    <w:rsid w:val="006753C1"/>
    <w:rsid w:val="0067549F"/>
    <w:rsid w:val="006754CD"/>
    <w:rsid w:val="006755A8"/>
    <w:rsid w:val="006755DE"/>
    <w:rsid w:val="0067595E"/>
    <w:rsid w:val="00675A8C"/>
    <w:rsid w:val="00675AED"/>
    <w:rsid w:val="00675C72"/>
    <w:rsid w:val="006761EA"/>
    <w:rsid w:val="006767E8"/>
    <w:rsid w:val="006767EF"/>
    <w:rsid w:val="0067693F"/>
    <w:rsid w:val="00676BAE"/>
    <w:rsid w:val="00676BD5"/>
    <w:rsid w:val="00676ECE"/>
    <w:rsid w:val="006771C6"/>
    <w:rsid w:val="006771F2"/>
    <w:rsid w:val="006771F9"/>
    <w:rsid w:val="006775A6"/>
    <w:rsid w:val="006776D7"/>
    <w:rsid w:val="00677A64"/>
    <w:rsid w:val="0068005F"/>
    <w:rsid w:val="0068020D"/>
    <w:rsid w:val="00680437"/>
    <w:rsid w:val="0068059C"/>
    <w:rsid w:val="00680ADE"/>
    <w:rsid w:val="00680B1E"/>
    <w:rsid w:val="00680B7A"/>
    <w:rsid w:val="00680BD6"/>
    <w:rsid w:val="00680C5F"/>
    <w:rsid w:val="00680D79"/>
    <w:rsid w:val="00680DA4"/>
    <w:rsid w:val="00681003"/>
    <w:rsid w:val="00681344"/>
    <w:rsid w:val="00681462"/>
    <w:rsid w:val="0068158B"/>
    <w:rsid w:val="006817C9"/>
    <w:rsid w:val="006817ED"/>
    <w:rsid w:val="006818F6"/>
    <w:rsid w:val="00681D69"/>
    <w:rsid w:val="00682225"/>
    <w:rsid w:val="00682483"/>
    <w:rsid w:val="006824C8"/>
    <w:rsid w:val="0068284A"/>
    <w:rsid w:val="00682B98"/>
    <w:rsid w:val="00682CBE"/>
    <w:rsid w:val="00682D6F"/>
    <w:rsid w:val="00682DA3"/>
    <w:rsid w:val="00682F6B"/>
    <w:rsid w:val="006831B9"/>
    <w:rsid w:val="006833BA"/>
    <w:rsid w:val="006838CB"/>
    <w:rsid w:val="00683A31"/>
    <w:rsid w:val="00683A57"/>
    <w:rsid w:val="00683E7D"/>
    <w:rsid w:val="00683ECE"/>
    <w:rsid w:val="0068407E"/>
    <w:rsid w:val="006849D7"/>
    <w:rsid w:val="00684C5E"/>
    <w:rsid w:val="00685002"/>
    <w:rsid w:val="00685081"/>
    <w:rsid w:val="00685615"/>
    <w:rsid w:val="006857E2"/>
    <w:rsid w:val="00685889"/>
    <w:rsid w:val="00685998"/>
    <w:rsid w:val="00685A8F"/>
    <w:rsid w:val="00685CCF"/>
    <w:rsid w:val="00685CFC"/>
    <w:rsid w:val="00685D1D"/>
    <w:rsid w:val="00685E42"/>
    <w:rsid w:val="00685EB9"/>
    <w:rsid w:val="00685F30"/>
    <w:rsid w:val="00685F52"/>
    <w:rsid w:val="006860EF"/>
    <w:rsid w:val="0068615F"/>
    <w:rsid w:val="00686243"/>
    <w:rsid w:val="00686521"/>
    <w:rsid w:val="006866F5"/>
    <w:rsid w:val="00686844"/>
    <w:rsid w:val="00686A95"/>
    <w:rsid w:val="00686BC0"/>
    <w:rsid w:val="00686C55"/>
    <w:rsid w:val="00686EC2"/>
    <w:rsid w:val="00687160"/>
    <w:rsid w:val="0068732E"/>
    <w:rsid w:val="0068791F"/>
    <w:rsid w:val="00687CDB"/>
    <w:rsid w:val="00687F0A"/>
    <w:rsid w:val="006900A7"/>
    <w:rsid w:val="00690281"/>
    <w:rsid w:val="0069057B"/>
    <w:rsid w:val="006905A8"/>
    <w:rsid w:val="006905AA"/>
    <w:rsid w:val="0069065D"/>
    <w:rsid w:val="00690925"/>
    <w:rsid w:val="00690BED"/>
    <w:rsid w:val="00690C17"/>
    <w:rsid w:val="00690CBF"/>
    <w:rsid w:val="00690D8B"/>
    <w:rsid w:val="00690E76"/>
    <w:rsid w:val="00690F8C"/>
    <w:rsid w:val="00690FFE"/>
    <w:rsid w:val="00691448"/>
    <w:rsid w:val="006914B9"/>
    <w:rsid w:val="0069161D"/>
    <w:rsid w:val="006916E3"/>
    <w:rsid w:val="00691992"/>
    <w:rsid w:val="006919E0"/>
    <w:rsid w:val="00691B6D"/>
    <w:rsid w:val="00691D5F"/>
    <w:rsid w:val="006923A9"/>
    <w:rsid w:val="0069243F"/>
    <w:rsid w:val="006926E4"/>
    <w:rsid w:val="00692793"/>
    <w:rsid w:val="00692931"/>
    <w:rsid w:val="00692AB1"/>
    <w:rsid w:val="00692C41"/>
    <w:rsid w:val="00692D18"/>
    <w:rsid w:val="00692E63"/>
    <w:rsid w:val="0069306C"/>
    <w:rsid w:val="00693183"/>
    <w:rsid w:val="00693444"/>
    <w:rsid w:val="00693539"/>
    <w:rsid w:val="006935DB"/>
    <w:rsid w:val="00693609"/>
    <w:rsid w:val="006939AC"/>
    <w:rsid w:val="00693DCD"/>
    <w:rsid w:val="00694158"/>
    <w:rsid w:val="00694360"/>
    <w:rsid w:val="006943E2"/>
    <w:rsid w:val="0069469F"/>
    <w:rsid w:val="006948A2"/>
    <w:rsid w:val="006948D2"/>
    <w:rsid w:val="006949BC"/>
    <w:rsid w:val="00694BDF"/>
    <w:rsid w:val="00694BF5"/>
    <w:rsid w:val="00694E92"/>
    <w:rsid w:val="00695027"/>
    <w:rsid w:val="00695123"/>
    <w:rsid w:val="006951C0"/>
    <w:rsid w:val="006952FD"/>
    <w:rsid w:val="006954B3"/>
    <w:rsid w:val="00695884"/>
    <w:rsid w:val="00695980"/>
    <w:rsid w:val="00695AA4"/>
    <w:rsid w:val="00695C12"/>
    <w:rsid w:val="00695C5B"/>
    <w:rsid w:val="00695DCE"/>
    <w:rsid w:val="00695F42"/>
    <w:rsid w:val="00695FC2"/>
    <w:rsid w:val="00696134"/>
    <w:rsid w:val="00696315"/>
    <w:rsid w:val="006963BC"/>
    <w:rsid w:val="0069667C"/>
    <w:rsid w:val="00696871"/>
    <w:rsid w:val="00696917"/>
    <w:rsid w:val="00696949"/>
    <w:rsid w:val="00696969"/>
    <w:rsid w:val="00696A5B"/>
    <w:rsid w:val="00696E88"/>
    <w:rsid w:val="00696EC9"/>
    <w:rsid w:val="00697052"/>
    <w:rsid w:val="00697062"/>
    <w:rsid w:val="00697420"/>
    <w:rsid w:val="006974D8"/>
    <w:rsid w:val="006975A0"/>
    <w:rsid w:val="00697658"/>
    <w:rsid w:val="0069768D"/>
    <w:rsid w:val="006977A5"/>
    <w:rsid w:val="00697ADE"/>
    <w:rsid w:val="00697BD2"/>
    <w:rsid w:val="00697C6B"/>
    <w:rsid w:val="00697EE0"/>
    <w:rsid w:val="006A00B0"/>
    <w:rsid w:val="006A0366"/>
    <w:rsid w:val="006A06F5"/>
    <w:rsid w:val="006A07B2"/>
    <w:rsid w:val="006A080A"/>
    <w:rsid w:val="006A0993"/>
    <w:rsid w:val="006A0A79"/>
    <w:rsid w:val="006A0BB5"/>
    <w:rsid w:val="006A10BC"/>
    <w:rsid w:val="006A1118"/>
    <w:rsid w:val="006A12B2"/>
    <w:rsid w:val="006A12F0"/>
    <w:rsid w:val="006A1587"/>
    <w:rsid w:val="006A19A8"/>
    <w:rsid w:val="006A1BED"/>
    <w:rsid w:val="006A1F44"/>
    <w:rsid w:val="006A1F80"/>
    <w:rsid w:val="006A246A"/>
    <w:rsid w:val="006A2765"/>
    <w:rsid w:val="006A27CA"/>
    <w:rsid w:val="006A2A38"/>
    <w:rsid w:val="006A2ADE"/>
    <w:rsid w:val="006A301F"/>
    <w:rsid w:val="006A3084"/>
    <w:rsid w:val="006A31BB"/>
    <w:rsid w:val="006A32BE"/>
    <w:rsid w:val="006A3402"/>
    <w:rsid w:val="006A34EC"/>
    <w:rsid w:val="006A3737"/>
    <w:rsid w:val="006A378F"/>
    <w:rsid w:val="006A38BF"/>
    <w:rsid w:val="006A38FD"/>
    <w:rsid w:val="006A39CD"/>
    <w:rsid w:val="006A3F26"/>
    <w:rsid w:val="006A40CF"/>
    <w:rsid w:val="006A46FB"/>
    <w:rsid w:val="006A4840"/>
    <w:rsid w:val="006A50E7"/>
    <w:rsid w:val="006A51CF"/>
    <w:rsid w:val="006A5222"/>
    <w:rsid w:val="006A5225"/>
    <w:rsid w:val="006A5344"/>
    <w:rsid w:val="006A54D9"/>
    <w:rsid w:val="006A5532"/>
    <w:rsid w:val="006A56C2"/>
    <w:rsid w:val="006A56E2"/>
    <w:rsid w:val="006A5AEB"/>
    <w:rsid w:val="006A5E28"/>
    <w:rsid w:val="006A5E37"/>
    <w:rsid w:val="006A5E98"/>
    <w:rsid w:val="006A61BF"/>
    <w:rsid w:val="006A6275"/>
    <w:rsid w:val="006A633F"/>
    <w:rsid w:val="006A6364"/>
    <w:rsid w:val="006A67FE"/>
    <w:rsid w:val="006A68FE"/>
    <w:rsid w:val="006A697B"/>
    <w:rsid w:val="006A6C12"/>
    <w:rsid w:val="006A6DCE"/>
    <w:rsid w:val="006A6F31"/>
    <w:rsid w:val="006A726B"/>
    <w:rsid w:val="006A76D2"/>
    <w:rsid w:val="006A7711"/>
    <w:rsid w:val="006A7733"/>
    <w:rsid w:val="006A7824"/>
    <w:rsid w:val="006A7AEE"/>
    <w:rsid w:val="006A7AFF"/>
    <w:rsid w:val="006A7BB3"/>
    <w:rsid w:val="006A7D9C"/>
    <w:rsid w:val="006A7E93"/>
    <w:rsid w:val="006B05B8"/>
    <w:rsid w:val="006B091F"/>
    <w:rsid w:val="006B09CC"/>
    <w:rsid w:val="006B0CB7"/>
    <w:rsid w:val="006B0EC6"/>
    <w:rsid w:val="006B0FC1"/>
    <w:rsid w:val="006B152B"/>
    <w:rsid w:val="006B15FD"/>
    <w:rsid w:val="006B1642"/>
    <w:rsid w:val="006B1660"/>
    <w:rsid w:val="006B16CC"/>
    <w:rsid w:val="006B1816"/>
    <w:rsid w:val="006B190C"/>
    <w:rsid w:val="006B195E"/>
    <w:rsid w:val="006B1978"/>
    <w:rsid w:val="006B2099"/>
    <w:rsid w:val="006B2314"/>
    <w:rsid w:val="006B2382"/>
    <w:rsid w:val="006B248B"/>
    <w:rsid w:val="006B263E"/>
    <w:rsid w:val="006B268C"/>
    <w:rsid w:val="006B2752"/>
    <w:rsid w:val="006B2846"/>
    <w:rsid w:val="006B2AA9"/>
    <w:rsid w:val="006B2DDA"/>
    <w:rsid w:val="006B2F65"/>
    <w:rsid w:val="006B3001"/>
    <w:rsid w:val="006B3345"/>
    <w:rsid w:val="006B3411"/>
    <w:rsid w:val="006B35D0"/>
    <w:rsid w:val="006B370D"/>
    <w:rsid w:val="006B3A86"/>
    <w:rsid w:val="006B3AC8"/>
    <w:rsid w:val="006B3B66"/>
    <w:rsid w:val="006B42FD"/>
    <w:rsid w:val="006B43B6"/>
    <w:rsid w:val="006B45C7"/>
    <w:rsid w:val="006B468A"/>
    <w:rsid w:val="006B4715"/>
    <w:rsid w:val="006B48A2"/>
    <w:rsid w:val="006B4B05"/>
    <w:rsid w:val="006B5012"/>
    <w:rsid w:val="006B50CF"/>
    <w:rsid w:val="006B5F89"/>
    <w:rsid w:val="006B5F9A"/>
    <w:rsid w:val="006B61DD"/>
    <w:rsid w:val="006B63FE"/>
    <w:rsid w:val="006B660A"/>
    <w:rsid w:val="006B6663"/>
    <w:rsid w:val="006B66E4"/>
    <w:rsid w:val="006B67A3"/>
    <w:rsid w:val="006B685C"/>
    <w:rsid w:val="006B6ADF"/>
    <w:rsid w:val="006B6B4F"/>
    <w:rsid w:val="006B6BF1"/>
    <w:rsid w:val="006B70F4"/>
    <w:rsid w:val="006B7119"/>
    <w:rsid w:val="006B7174"/>
    <w:rsid w:val="006B722D"/>
    <w:rsid w:val="006B729A"/>
    <w:rsid w:val="006B7545"/>
    <w:rsid w:val="006B7624"/>
    <w:rsid w:val="006B7682"/>
    <w:rsid w:val="006B7B2F"/>
    <w:rsid w:val="006B7BB1"/>
    <w:rsid w:val="006B7D55"/>
    <w:rsid w:val="006B7F5D"/>
    <w:rsid w:val="006C01BB"/>
    <w:rsid w:val="006C02B6"/>
    <w:rsid w:val="006C03B8"/>
    <w:rsid w:val="006C08F1"/>
    <w:rsid w:val="006C09C4"/>
    <w:rsid w:val="006C0EFF"/>
    <w:rsid w:val="006C1239"/>
    <w:rsid w:val="006C15F5"/>
    <w:rsid w:val="006C189D"/>
    <w:rsid w:val="006C1986"/>
    <w:rsid w:val="006C1BAA"/>
    <w:rsid w:val="006C1DD3"/>
    <w:rsid w:val="006C1DD4"/>
    <w:rsid w:val="006C2066"/>
    <w:rsid w:val="006C2519"/>
    <w:rsid w:val="006C2605"/>
    <w:rsid w:val="006C2780"/>
    <w:rsid w:val="006C2979"/>
    <w:rsid w:val="006C2A72"/>
    <w:rsid w:val="006C2AAF"/>
    <w:rsid w:val="006C2C7C"/>
    <w:rsid w:val="006C2CD1"/>
    <w:rsid w:val="006C32F4"/>
    <w:rsid w:val="006C34E7"/>
    <w:rsid w:val="006C34F0"/>
    <w:rsid w:val="006C34FA"/>
    <w:rsid w:val="006C370A"/>
    <w:rsid w:val="006C3AE7"/>
    <w:rsid w:val="006C3B80"/>
    <w:rsid w:val="006C3B9B"/>
    <w:rsid w:val="006C3F36"/>
    <w:rsid w:val="006C4013"/>
    <w:rsid w:val="006C4340"/>
    <w:rsid w:val="006C4964"/>
    <w:rsid w:val="006C49C1"/>
    <w:rsid w:val="006C49CF"/>
    <w:rsid w:val="006C4C51"/>
    <w:rsid w:val="006C4D3F"/>
    <w:rsid w:val="006C4E7E"/>
    <w:rsid w:val="006C5089"/>
    <w:rsid w:val="006C520D"/>
    <w:rsid w:val="006C526F"/>
    <w:rsid w:val="006C5704"/>
    <w:rsid w:val="006C5DE7"/>
    <w:rsid w:val="006C5E9D"/>
    <w:rsid w:val="006C5EC9"/>
    <w:rsid w:val="006C6059"/>
    <w:rsid w:val="006C6139"/>
    <w:rsid w:val="006C619C"/>
    <w:rsid w:val="006C694D"/>
    <w:rsid w:val="006C6D5E"/>
    <w:rsid w:val="006C6E51"/>
    <w:rsid w:val="006C6E9B"/>
    <w:rsid w:val="006C6FD4"/>
    <w:rsid w:val="006C7387"/>
    <w:rsid w:val="006C7522"/>
    <w:rsid w:val="006C7523"/>
    <w:rsid w:val="006C7B33"/>
    <w:rsid w:val="006C7F39"/>
    <w:rsid w:val="006D021B"/>
    <w:rsid w:val="006D0382"/>
    <w:rsid w:val="006D041E"/>
    <w:rsid w:val="006D05A6"/>
    <w:rsid w:val="006D096E"/>
    <w:rsid w:val="006D09E7"/>
    <w:rsid w:val="006D0C7C"/>
    <w:rsid w:val="006D0F7D"/>
    <w:rsid w:val="006D0F9A"/>
    <w:rsid w:val="006D101A"/>
    <w:rsid w:val="006D117C"/>
    <w:rsid w:val="006D12DB"/>
    <w:rsid w:val="006D187D"/>
    <w:rsid w:val="006D1983"/>
    <w:rsid w:val="006D19C9"/>
    <w:rsid w:val="006D1BB2"/>
    <w:rsid w:val="006D1C16"/>
    <w:rsid w:val="006D1E87"/>
    <w:rsid w:val="006D1F07"/>
    <w:rsid w:val="006D22A8"/>
    <w:rsid w:val="006D22BA"/>
    <w:rsid w:val="006D22E3"/>
    <w:rsid w:val="006D2337"/>
    <w:rsid w:val="006D2360"/>
    <w:rsid w:val="006D255C"/>
    <w:rsid w:val="006D25CE"/>
    <w:rsid w:val="006D2871"/>
    <w:rsid w:val="006D28A2"/>
    <w:rsid w:val="006D2A02"/>
    <w:rsid w:val="006D2CBA"/>
    <w:rsid w:val="006D2F78"/>
    <w:rsid w:val="006D3469"/>
    <w:rsid w:val="006D34E3"/>
    <w:rsid w:val="006D352A"/>
    <w:rsid w:val="006D37C8"/>
    <w:rsid w:val="006D382C"/>
    <w:rsid w:val="006D3A4A"/>
    <w:rsid w:val="006D3B10"/>
    <w:rsid w:val="006D44C8"/>
    <w:rsid w:val="006D455A"/>
    <w:rsid w:val="006D45BA"/>
    <w:rsid w:val="006D45E9"/>
    <w:rsid w:val="006D485C"/>
    <w:rsid w:val="006D4865"/>
    <w:rsid w:val="006D4873"/>
    <w:rsid w:val="006D494A"/>
    <w:rsid w:val="006D49EC"/>
    <w:rsid w:val="006D4A0A"/>
    <w:rsid w:val="006D5048"/>
    <w:rsid w:val="006D52E7"/>
    <w:rsid w:val="006D54CA"/>
    <w:rsid w:val="006D559A"/>
    <w:rsid w:val="006D58B7"/>
    <w:rsid w:val="006D5C76"/>
    <w:rsid w:val="006D5C8C"/>
    <w:rsid w:val="006D5D0E"/>
    <w:rsid w:val="006D5DDB"/>
    <w:rsid w:val="006D5E22"/>
    <w:rsid w:val="006D60EA"/>
    <w:rsid w:val="006D6419"/>
    <w:rsid w:val="006D64E8"/>
    <w:rsid w:val="006D6735"/>
    <w:rsid w:val="006D67EC"/>
    <w:rsid w:val="006D68A2"/>
    <w:rsid w:val="006D68F7"/>
    <w:rsid w:val="006D6C97"/>
    <w:rsid w:val="006D6E40"/>
    <w:rsid w:val="006D6F08"/>
    <w:rsid w:val="006D7090"/>
    <w:rsid w:val="006D7338"/>
    <w:rsid w:val="006D7420"/>
    <w:rsid w:val="006D7456"/>
    <w:rsid w:val="006D782A"/>
    <w:rsid w:val="006D7885"/>
    <w:rsid w:val="006D7978"/>
    <w:rsid w:val="006D7C42"/>
    <w:rsid w:val="006D7DBD"/>
    <w:rsid w:val="006E00EC"/>
    <w:rsid w:val="006E00F1"/>
    <w:rsid w:val="006E013E"/>
    <w:rsid w:val="006E01B2"/>
    <w:rsid w:val="006E062C"/>
    <w:rsid w:val="006E0A6F"/>
    <w:rsid w:val="006E0AAF"/>
    <w:rsid w:val="006E0DD9"/>
    <w:rsid w:val="006E15DB"/>
    <w:rsid w:val="006E18B2"/>
    <w:rsid w:val="006E19EE"/>
    <w:rsid w:val="006E1C19"/>
    <w:rsid w:val="006E1C82"/>
    <w:rsid w:val="006E1CAF"/>
    <w:rsid w:val="006E1D94"/>
    <w:rsid w:val="006E1E23"/>
    <w:rsid w:val="006E1ED5"/>
    <w:rsid w:val="006E20AE"/>
    <w:rsid w:val="006E226A"/>
    <w:rsid w:val="006E241F"/>
    <w:rsid w:val="006E259C"/>
    <w:rsid w:val="006E26C3"/>
    <w:rsid w:val="006E27E9"/>
    <w:rsid w:val="006E28B5"/>
    <w:rsid w:val="006E28B7"/>
    <w:rsid w:val="006E28E1"/>
    <w:rsid w:val="006E295E"/>
    <w:rsid w:val="006E2A91"/>
    <w:rsid w:val="006E2A9B"/>
    <w:rsid w:val="006E2C87"/>
    <w:rsid w:val="006E2D56"/>
    <w:rsid w:val="006E2D75"/>
    <w:rsid w:val="006E318E"/>
    <w:rsid w:val="006E3263"/>
    <w:rsid w:val="006E3310"/>
    <w:rsid w:val="006E37A9"/>
    <w:rsid w:val="006E38EF"/>
    <w:rsid w:val="006E393F"/>
    <w:rsid w:val="006E3E7A"/>
    <w:rsid w:val="006E3F83"/>
    <w:rsid w:val="006E42E2"/>
    <w:rsid w:val="006E43D5"/>
    <w:rsid w:val="006E4459"/>
    <w:rsid w:val="006E4517"/>
    <w:rsid w:val="006E452C"/>
    <w:rsid w:val="006E47E0"/>
    <w:rsid w:val="006E4D7B"/>
    <w:rsid w:val="006E4DFB"/>
    <w:rsid w:val="006E4E39"/>
    <w:rsid w:val="006E4EA0"/>
    <w:rsid w:val="006E4EE4"/>
    <w:rsid w:val="006E4F29"/>
    <w:rsid w:val="006E5022"/>
    <w:rsid w:val="006E5037"/>
    <w:rsid w:val="006E54B9"/>
    <w:rsid w:val="006E54EA"/>
    <w:rsid w:val="006E565E"/>
    <w:rsid w:val="006E5804"/>
    <w:rsid w:val="006E5A09"/>
    <w:rsid w:val="006E6116"/>
    <w:rsid w:val="006E62A6"/>
    <w:rsid w:val="006E6346"/>
    <w:rsid w:val="006E6415"/>
    <w:rsid w:val="006E646B"/>
    <w:rsid w:val="006E653E"/>
    <w:rsid w:val="006E65FA"/>
    <w:rsid w:val="006E666C"/>
    <w:rsid w:val="006E667D"/>
    <w:rsid w:val="006E673D"/>
    <w:rsid w:val="006E67F5"/>
    <w:rsid w:val="006E68BE"/>
    <w:rsid w:val="006E6DAB"/>
    <w:rsid w:val="006E6E03"/>
    <w:rsid w:val="006E71C2"/>
    <w:rsid w:val="006E735C"/>
    <w:rsid w:val="006E78EF"/>
    <w:rsid w:val="006E7925"/>
    <w:rsid w:val="006E79DA"/>
    <w:rsid w:val="006E7D3B"/>
    <w:rsid w:val="006E7DB4"/>
    <w:rsid w:val="006E7F67"/>
    <w:rsid w:val="006F01B6"/>
    <w:rsid w:val="006F0232"/>
    <w:rsid w:val="006F0493"/>
    <w:rsid w:val="006F04AF"/>
    <w:rsid w:val="006F07B3"/>
    <w:rsid w:val="006F0876"/>
    <w:rsid w:val="006F09DF"/>
    <w:rsid w:val="006F0A62"/>
    <w:rsid w:val="006F0AC2"/>
    <w:rsid w:val="006F0C45"/>
    <w:rsid w:val="006F0FB6"/>
    <w:rsid w:val="006F10F1"/>
    <w:rsid w:val="006F11FC"/>
    <w:rsid w:val="006F12B8"/>
    <w:rsid w:val="006F1406"/>
    <w:rsid w:val="006F1885"/>
    <w:rsid w:val="006F1958"/>
    <w:rsid w:val="006F19EF"/>
    <w:rsid w:val="006F1B5F"/>
    <w:rsid w:val="006F1B70"/>
    <w:rsid w:val="006F1C87"/>
    <w:rsid w:val="006F1FD8"/>
    <w:rsid w:val="006F22A3"/>
    <w:rsid w:val="006F280D"/>
    <w:rsid w:val="006F286C"/>
    <w:rsid w:val="006F2A94"/>
    <w:rsid w:val="006F2C97"/>
    <w:rsid w:val="006F2D92"/>
    <w:rsid w:val="006F2DBE"/>
    <w:rsid w:val="006F2E70"/>
    <w:rsid w:val="006F31D1"/>
    <w:rsid w:val="006F341D"/>
    <w:rsid w:val="006F3628"/>
    <w:rsid w:val="006F384A"/>
    <w:rsid w:val="006F385E"/>
    <w:rsid w:val="006F3A17"/>
    <w:rsid w:val="006F3CDE"/>
    <w:rsid w:val="006F3DF2"/>
    <w:rsid w:val="006F3E62"/>
    <w:rsid w:val="006F3F33"/>
    <w:rsid w:val="006F4005"/>
    <w:rsid w:val="006F4055"/>
    <w:rsid w:val="006F41C9"/>
    <w:rsid w:val="006F44A4"/>
    <w:rsid w:val="006F47A8"/>
    <w:rsid w:val="006F47DB"/>
    <w:rsid w:val="006F4BB9"/>
    <w:rsid w:val="006F522C"/>
    <w:rsid w:val="006F53DA"/>
    <w:rsid w:val="006F5583"/>
    <w:rsid w:val="006F581A"/>
    <w:rsid w:val="006F58D4"/>
    <w:rsid w:val="006F5928"/>
    <w:rsid w:val="006F5BF7"/>
    <w:rsid w:val="006F5D95"/>
    <w:rsid w:val="006F618E"/>
    <w:rsid w:val="006F6573"/>
    <w:rsid w:val="006F6582"/>
    <w:rsid w:val="006F6758"/>
    <w:rsid w:val="006F675B"/>
    <w:rsid w:val="006F6821"/>
    <w:rsid w:val="006F688F"/>
    <w:rsid w:val="006F6AEC"/>
    <w:rsid w:val="006F7138"/>
    <w:rsid w:val="006F71C8"/>
    <w:rsid w:val="006F7395"/>
    <w:rsid w:val="006F740B"/>
    <w:rsid w:val="006F74AF"/>
    <w:rsid w:val="006F74D8"/>
    <w:rsid w:val="006F7538"/>
    <w:rsid w:val="006F75B7"/>
    <w:rsid w:val="006F7658"/>
    <w:rsid w:val="006F7710"/>
    <w:rsid w:val="006F7C37"/>
    <w:rsid w:val="006F7F06"/>
    <w:rsid w:val="006F7F71"/>
    <w:rsid w:val="00700139"/>
    <w:rsid w:val="00700299"/>
    <w:rsid w:val="00700439"/>
    <w:rsid w:val="00700496"/>
    <w:rsid w:val="007005FA"/>
    <w:rsid w:val="0070062C"/>
    <w:rsid w:val="007007E9"/>
    <w:rsid w:val="00700941"/>
    <w:rsid w:val="00700A36"/>
    <w:rsid w:val="00700AB6"/>
    <w:rsid w:val="00700BD7"/>
    <w:rsid w:val="00700CC9"/>
    <w:rsid w:val="00700D22"/>
    <w:rsid w:val="00700DE0"/>
    <w:rsid w:val="00700E65"/>
    <w:rsid w:val="00701082"/>
    <w:rsid w:val="007012C7"/>
    <w:rsid w:val="00701463"/>
    <w:rsid w:val="00701578"/>
    <w:rsid w:val="007015EF"/>
    <w:rsid w:val="007016A4"/>
    <w:rsid w:val="00701795"/>
    <w:rsid w:val="007018AF"/>
    <w:rsid w:val="00701AC3"/>
    <w:rsid w:val="00701C9A"/>
    <w:rsid w:val="00701ECC"/>
    <w:rsid w:val="00702066"/>
    <w:rsid w:val="0070277F"/>
    <w:rsid w:val="00702852"/>
    <w:rsid w:val="0070285A"/>
    <w:rsid w:val="007028F0"/>
    <w:rsid w:val="00702FA6"/>
    <w:rsid w:val="00702FBE"/>
    <w:rsid w:val="00702FCE"/>
    <w:rsid w:val="007031F8"/>
    <w:rsid w:val="0070346E"/>
    <w:rsid w:val="00703998"/>
    <w:rsid w:val="00703D36"/>
    <w:rsid w:val="00703D5E"/>
    <w:rsid w:val="00704172"/>
    <w:rsid w:val="00704198"/>
    <w:rsid w:val="0070424C"/>
    <w:rsid w:val="007042A4"/>
    <w:rsid w:val="00704596"/>
    <w:rsid w:val="007047C5"/>
    <w:rsid w:val="007047D5"/>
    <w:rsid w:val="00704B40"/>
    <w:rsid w:val="00704C6E"/>
    <w:rsid w:val="00704EDB"/>
    <w:rsid w:val="00705474"/>
    <w:rsid w:val="007055C8"/>
    <w:rsid w:val="0070566B"/>
    <w:rsid w:val="007058A8"/>
    <w:rsid w:val="007059D1"/>
    <w:rsid w:val="00705CB1"/>
    <w:rsid w:val="00705E6C"/>
    <w:rsid w:val="0070604A"/>
    <w:rsid w:val="00706101"/>
    <w:rsid w:val="007062D7"/>
    <w:rsid w:val="0070649E"/>
    <w:rsid w:val="00706616"/>
    <w:rsid w:val="0070668A"/>
    <w:rsid w:val="007066BD"/>
    <w:rsid w:val="007067E2"/>
    <w:rsid w:val="00706B4A"/>
    <w:rsid w:val="00706B4B"/>
    <w:rsid w:val="00706C77"/>
    <w:rsid w:val="00706E14"/>
    <w:rsid w:val="00707072"/>
    <w:rsid w:val="00707243"/>
    <w:rsid w:val="0070740C"/>
    <w:rsid w:val="0070747B"/>
    <w:rsid w:val="0070792C"/>
    <w:rsid w:val="00707AB6"/>
    <w:rsid w:val="00707C43"/>
    <w:rsid w:val="00707D61"/>
    <w:rsid w:val="00707E27"/>
    <w:rsid w:val="00707EF7"/>
    <w:rsid w:val="00707FCC"/>
    <w:rsid w:val="00707FF0"/>
    <w:rsid w:val="00710463"/>
    <w:rsid w:val="007105FC"/>
    <w:rsid w:val="007107BC"/>
    <w:rsid w:val="00710800"/>
    <w:rsid w:val="00710822"/>
    <w:rsid w:val="00710902"/>
    <w:rsid w:val="0071090D"/>
    <w:rsid w:val="00710B2D"/>
    <w:rsid w:val="00710D59"/>
    <w:rsid w:val="00710EE6"/>
    <w:rsid w:val="00710F62"/>
    <w:rsid w:val="00711403"/>
    <w:rsid w:val="00711518"/>
    <w:rsid w:val="00711721"/>
    <w:rsid w:val="0071198C"/>
    <w:rsid w:val="00711E20"/>
    <w:rsid w:val="00712287"/>
    <w:rsid w:val="00712422"/>
    <w:rsid w:val="00712672"/>
    <w:rsid w:val="007126EC"/>
    <w:rsid w:val="00712772"/>
    <w:rsid w:val="00712841"/>
    <w:rsid w:val="00712B21"/>
    <w:rsid w:val="00712C41"/>
    <w:rsid w:val="00712CE4"/>
    <w:rsid w:val="00712D4B"/>
    <w:rsid w:val="00712E3A"/>
    <w:rsid w:val="00712F65"/>
    <w:rsid w:val="00712F9C"/>
    <w:rsid w:val="00713081"/>
    <w:rsid w:val="007133D8"/>
    <w:rsid w:val="007139DD"/>
    <w:rsid w:val="00713D6E"/>
    <w:rsid w:val="00713E19"/>
    <w:rsid w:val="00713F75"/>
    <w:rsid w:val="00714803"/>
    <w:rsid w:val="00714833"/>
    <w:rsid w:val="00714851"/>
    <w:rsid w:val="007148D3"/>
    <w:rsid w:val="00714999"/>
    <w:rsid w:val="00714A38"/>
    <w:rsid w:val="00714BF4"/>
    <w:rsid w:val="00714C3B"/>
    <w:rsid w:val="00714FE2"/>
    <w:rsid w:val="00715103"/>
    <w:rsid w:val="00715211"/>
    <w:rsid w:val="0071526D"/>
    <w:rsid w:val="007152CB"/>
    <w:rsid w:val="00715876"/>
    <w:rsid w:val="007159FB"/>
    <w:rsid w:val="00715B75"/>
    <w:rsid w:val="00715B9A"/>
    <w:rsid w:val="00715DBD"/>
    <w:rsid w:val="00715E0C"/>
    <w:rsid w:val="00715EDF"/>
    <w:rsid w:val="00716214"/>
    <w:rsid w:val="00716270"/>
    <w:rsid w:val="0071654E"/>
    <w:rsid w:val="007165F4"/>
    <w:rsid w:val="00716A44"/>
    <w:rsid w:val="00716ACE"/>
    <w:rsid w:val="00716B39"/>
    <w:rsid w:val="00716C52"/>
    <w:rsid w:val="00716C6C"/>
    <w:rsid w:val="00716D5A"/>
    <w:rsid w:val="00717184"/>
    <w:rsid w:val="007172B1"/>
    <w:rsid w:val="007172CA"/>
    <w:rsid w:val="0071744C"/>
    <w:rsid w:val="007174B6"/>
    <w:rsid w:val="007176BA"/>
    <w:rsid w:val="00717865"/>
    <w:rsid w:val="00717883"/>
    <w:rsid w:val="007178A6"/>
    <w:rsid w:val="007178E4"/>
    <w:rsid w:val="00717B58"/>
    <w:rsid w:val="00717D1D"/>
    <w:rsid w:val="007204B7"/>
    <w:rsid w:val="007204F0"/>
    <w:rsid w:val="007206D3"/>
    <w:rsid w:val="007207AB"/>
    <w:rsid w:val="007208D3"/>
    <w:rsid w:val="007209A0"/>
    <w:rsid w:val="00720A59"/>
    <w:rsid w:val="00721977"/>
    <w:rsid w:val="00721A24"/>
    <w:rsid w:val="00721B32"/>
    <w:rsid w:val="00721B50"/>
    <w:rsid w:val="00721E48"/>
    <w:rsid w:val="00721E74"/>
    <w:rsid w:val="00721ED2"/>
    <w:rsid w:val="00721EEC"/>
    <w:rsid w:val="00722184"/>
    <w:rsid w:val="007221C9"/>
    <w:rsid w:val="007221F1"/>
    <w:rsid w:val="007226B2"/>
    <w:rsid w:val="00722876"/>
    <w:rsid w:val="0072287A"/>
    <w:rsid w:val="007228DD"/>
    <w:rsid w:val="007229A1"/>
    <w:rsid w:val="00722A3D"/>
    <w:rsid w:val="00722EBE"/>
    <w:rsid w:val="00722F88"/>
    <w:rsid w:val="0072316A"/>
    <w:rsid w:val="007232ED"/>
    <w:rsid w:val="007233DB"/>
    <w:rsid w:val="0072340E"/>
    <w:rsid w:val="007237DB"/>
    <w:rsid w:val="007238C2"/>
    <w:rsid w:val="00723948"/>
    <w:rsid w:val="0072398D"/>
    <w:rsid w:val="00723B65"/>
    <w:rsid w:val="00723BB5"/>
    <w:rsid w:val="00723C9A"/>
    <w:rsid w:val="00723D43"/>
    <w:rsid w:val="0072403D"/>
    <w:rsid w:val="007241C5"/>
    <w:rsid w:val="00724426"/>
    <w:rsid w:val="0072467C"/>
    <w:rsid w:val="00724B88"/>
    <w:rsid w:val="00724C88"/>
    <w:rsid w:val="0072507A"/>
    <w:rsid w:val="0072524B"/>
    <w:rsid w:val="007257D0"/>
    <w:rsid w:val="007258AE"/>
    <w:rsid w:val="00725990"/>
    <w:rsid w:val="00725C6C"/>
    <w:rsid w:val="00725DC4"/>
    <w:rsid w:val="007263E4"/>
    <w:rsid w:val="0072650F"/>
    <w:rsid w:val="00726531"/>
    <w:rsid w:val="007269AA"/>
    <w:rsid w:val="00726A65"/>
    <w:rsid w:val="00726E02"/>
    <w:rsid w:val="00726EA6"/>
    <w:rsid w:val="00727179"/>
    <w:rsid w:val="00727208"/>
    <w:rsid w:val="0072723B"/>
    <w:rsid w:val="00727491"/>
    <w:rsid w:val="00727571"/>
    <w:rsid w:val="00727680"/>
    <w:rsid w:val="00727726"/>
    <w:rsid w:val="00727BB3"/>
    <w:rsid w:val="00727EB1"/>
    <w:rsid w:val="00727ECF"/>
    <w:rsid w:val="007300C5"/>
    <w:rsid w:val="0073046A"/>
    <w:rsid w:val="00730BEF"/>
    <w:rsid w:val="00730C42"/>
    <w:rsid w:val="00730C8A"/>
    <w:rsid w:val="0073155E"/>
    <w:rsid w:val="00731839"/>
    <w:rsid w:val="00731922"/>
    <w:rsid w:val="00731976"/>
    <w:rsid w:val="00731A7E"/>
    <w:rsid w:val="00731AF6"/>
    <w:rsid w:val="00731B99"/>
    <w:rsid w:val="00731B9C"/>
    <w:rsid w:val="00731BF1"/>
    <w:rsid w:val="00731F1D"/>
    <w:rsid w:val="00731F80"/>
    <w:rsid w:val="007320F2"/>
    <w:rsid w:val="00732A79"/>
    <w:rsid w:val="00732B31"/>
    <w:rsid w:val="00732B8D"/>
    <w:rsid w:val="00732C79"/>
    <w:rsid w:val="00733277"/>
    <w:rsid w:val="00733359"/>
    <w:rsid w:val="00733878"/>
    <w:rsid w:val="007338AA"/>
    <w:rsid w:val="007339A6"/>
    <w:rsid w:val="00733EE0"/>
    <w:rsid w:val="007343CC"/>
    <w:rsid w:val="00734580"/>
    <w:rsid w:val="007345B4"/>
    <w:rsid w:val="007346DD"/>
    <w:rsid w:val="007348B1"/>
    <w:rsid w:val="00734E9C"/>
    <w:rsid w:val="00734F0F"/>
    <w:rsid w:val="00735095"/>
    <w:rsid w:val="00735247"/>
    <w:rsid w:val="00735304"/>
    <w:rsid w:val="00735851"/>
    <w:rsid w:val="007359D0"/>
    <w:rsid w:val="00735C2D"/>
    <w:rsid w:val="00736036"/>
    <w:rsid w:val="00736048"/>
    <w:rsid w:val="00736086"/>
    <w:rsid w:val="00736259"/>
    <w:rsid w:val="007362A6"/>
    <w:rsid w:val="00736643"/>
    <w:rsid w:val="00736CA7"/>
    <w:rsid w:val="00736D7D"/>
    <w:rsid w:val="00736E49"/>
    <w:rsid w:val="00737124"/>
    <w:rsid w:val="0073712E"/>
    <w:rsid w:val="007371A9"/>
    <w:rsid w:val="007372E0"/>
    <w:rsid w:val="007372E1"/>
    <w:rsid w:val="0073733B"/>
    <w:rsid w:val="0073752E"/>
    <w:rsid w:val="007376E7"/>
    <w:rsid w:val="007379DC"/>
    <w:rsid w:val="00737A2A"/>
    <w:rsid w:val="00737DE5"/>
    <w:rsid w:val="00740135"/>
    <w:rsid w:val="00740140"/>
    <w:rsid w:val="007401ED"/>
    <w:rsid w:val="00740386"/>
    <w:rsid w:val="007403DC"/>
    <w:rsid w:val="00740616"/>
    <w:rsid w:val="007409C3"/>
    <w:rsid w:val="00740A37"/>
    <w:rsid w:val="00740C65"/>
    <w:rsid w:val="00740E58"/>
    <w:rsid w:val="0074126F"/>
    <w:rsid w:val="0074127B"/>
    <w:rsid w:val="00741493"/>
    <w:rsid w:val="007415C0"/>
    <w:rsid w:val="0074163C"/>
    <w:rsid w:val="00741771"/>
    <w:rsid w:val="007417FC"/>
    <w:rsid w:val="00741878"/>
    <w:rsid w:val="007420B7"/>
    <w:rsid w:val="00742163"/>
    <w:rsid w:val="007423AE"/>
    <w:rsid w:val="00742463"/>
    <w:rsid w:val="0074252B"/>
    <w:rsid w:val="00742AEA"/>
    <w:rsid w:val="00742C00"/>
    <w:rsid w:val="00742E57"/>
    <w:rsid w:val="00742E9A"/>
    <w:rsid w:val="0074326B"/>
    <w:rsid w:val="0074335D"/>
    <w:rsid w:val="00743CB0"/>
    <w:rsid w:val="0074401D"/>
    <w:rsid w:val="007445A0"/>
    <w:rsid w:val="007445BE"/>
    <w:rsid w:val="00744667"/>
    <w:rsid w:val="00744859"/>
    <w:rsid w:val="00744889"/>
    <w:rsid w:val="00744D61"/>
    <w:rsid w:val="00744FBA"/>
    <w:rsid w:val="007450F1"/>
    <w:rsid w:val="0074524B"/>
    <w:rsid w:val="007452A4"/>
    <w:rsid w:val="007452EC"/>
    <w:rsid w:val="0074539A"/>
    <w:rsid w:val="007453F3"/>
    <w:rsid w:val="00745535"/>
    <w:rsid w:val="007457BD"/>
    <w:rsid w:val="007458A4"/>
    <w:rsid w:val="00745942"/>
    <w:rsid w:val="00745951"/>
    <w:rsid w:val="00745CC6"/>
    <w:rsid w:val="00746384"/>
    <w:rsid w:val="00746672"/>
    <w:rsid w:val="007466BD"/>
    <w:rsid w:val="007468AA"/>
    <w:rsid w:val="007468E5"/>
    <w:rsid w:val="00746A58"/>
    <w:rsid w:val="00746BA7"/>
    <w:rsid w:val="00746DD8"/>
    <w:rsid w:val="0074738D"/>
    <w:rsid w:val="007473A9"/>
    <w:rsid w:val="00747674"/>
    <w:rsid w:val="00747719"/>
    <w:rsid w:val="0074772B"/>
    <w:rsid w:val="00747897"/>
    <w:rsid w:val="0074790C"/>
    <w:rsid w:val="00747C71"/>
    <w:rsid w:val="00747D8B"/>
    <w:rsid w:val="00747FBE"/>
    <w:rsid w:val="00750088"/>
    <w:rsid w:val="00750395"/>
    <w:rsid w:val="007504AF"/>
    <w:rsid w:val="007504F6"/>
    <w:rsid w:val="00750793"/>
    <w:rsid w:val="00750AA8"/>
    <w:rsid w:val="00750B50"/>
    <w:rsid w:val="00750DC1"/>
    <w:rsid w:val="00750E07"/>
    <w:rsid w:val="00750E0F"/>
    <w:rsid w:val="00750FC8"/>
    <w:rsid w:val="00751077"/>
    <w:rsid w:val="007511D1"/>
    <w:rsid w:val="00751228"/>
    <w:rsid w:val="00751768"/>
    <w:rsid w:val="00751772"/>
    <w:rsid w:val="00751A04"/>
    <w:rsid w:val="00751A05"/>
    <w:rsid w:val="00751A3D"/>
    <w:rsid w:val="00751DA3"/>
    <w:rsid w:val="00751F70"/>
    <w:rsid w:val="00752526"/>
    <w:rsid w:val="00752652"/>
    <w:rsid w:val="00752686"/>
    <w:rsid w:val="00752903"/>
    <w:rsid w:val="00752D0F"/>
    <w:rsid w:val="00753127"/>
    <w:rsid w:val="00753674"/>
    <w:rsid w:val="007536A5"/>
    <w:rsid w:val="00753B04"/>
    <w:rsid w:val="00753BCD"/>
    <w:rsid w:val="00753E37"/>
    <w:rsid w:val="00753E72"/>
    <w:rsid w:val="00754245"/>
    <w:rsid w:val="00754381"/>
    <w:rsid w:val="0075440F"/>
    <w:rsid w:val="007548F5"/>
    <w:rsid w:val="00754A04"/>
    <w:rsid w:val="00754A83"/>
    <w:rsid w:val="00754D9A"/>
    <w:rsid w:val="00754FCF"/>
    <w:rsid w:val="007550D0"/>
    <w:rsid w:val="00755728"/>
    <w:rsid w:val="0075577E"/>
    <w:rsid w:val="007557DC"/>
    <w:rsid w:val="007559F9"/>
    <w:rsid w:val="00755A07"/>
    <w:rsid w:val="00755D53"/>
    <w:rsid w:val="00755E76"/>
    <w:rsid w:val="00756268"/>
    <w:rsid w:val="00756357"/>
    <w:rsid w:val="00756434"/>
    <w:rsid w:val="0075647E"/>
    <w:rsid w:val="0075668D"/>
    <w:rsid w:val="00756746"/>
    <w:rsid w:val="0075688E"/>
    <w:rsid w:val="007569DE"/>
    <w:rsid w:val="00756ED7"/>
    <w:rsid w:val="007570F8"/>
    <w:rsid w:val="007571E1"/>
    <w:rsid w:val="00757296"/>
    <w:rsid w:val="0075729F"/>
    <w:rsid w:val="00757630"/>
    <w:rsid w:val="007577A3"/>
    <w:rsid w:val="00757816"/>
    <w:rsid w:val="00757947"/>
    <w:rsid w:val="00757A4C"/>
    <w:rsid w:val="00757BB1"/>
    <w:rsid w:val="00757BD8"/>
    <w:rsid w:val="00757FA5"/>
    <w:rsid w:val="00760007"/>
    <w:rsid w:val="0076005C"/>
    <w:rsid w:val="007600E4"/>
    <w:rsid w:val="00760272"/>
    <w:rsid w:val="007604B2"/>
    <w:rsid w:val="0076074A"/>
    <w:rsid w:val="007608A6"/>
    <w:rsid w:val="00760A7A"/>
    <w:rsid w:val="00760AB5"/>
    <w:rsid w:val="00760B73"/>
    <w:rsid w:val="00760E9A"/>
    <w:rsid w:val="00761039"/>
    <w:rsid w:val="00761464"/>
    <w:rsid w:val="007615AA"/>
    <w:rsid w:val="00761720"/>
    <w:rsid w:val="00761838"/>
    <w:rsid w:val="007619E2"/>
    <w:rsid w:val="00761A28"/>
    <w:rsid w:val="00761A62"/>
    <w:rsid w:val="00761B15"/>
    <w:rsid w:val="00761C57"/>
    <w:rsid w:val="00761D20"/>
    <w:rsid w:val="0076208D"/>
    <w:rsid w:val="0076266D"/>
    <w:rsid w:val="0076278C"/>
    <w:rsid w:val="007628DE"/>
    <w:rsid w:val="0076292D"/>
    <w:rsid w:val="007629C6"/>
    <w:rsid w:val="00762A52"/>
    <w:rsid w:val="00762B3D"/>
    <w:rsid w:val="00762BEB"/>
    <w:rsid w:val="00762CE8"/>
    <w:rsid w:val="007630FC"/>
    <w:rsid w:val="00763155"/>
    <w:rsid w:val="00763247"/>
    <w:rsid w:val="00763389"/>
    <w:rsid w:val="007633AA"/>
    <w:rsid w:val="007633BD"/>
    <w:rsid w:val="00763450"/>
    <w:rsid w:val="007637D5"/>
    <w:rsid w:val="00763863"/>
    <w:rsid w:val="0076424B"/>
    <w:rsid w:val="007642E1"/>
    <w:rsid w:val="0076435F"/>
    <w:rsid w:val="00764376"/>
    <w:rsid w:val="0076451B"/>
    <w:rsid w:val="007648E6"/>
    <w:rsid w:val="00764A21"/>
    <w:rsid w:val="00764B21"/>
    <w:rsid w:val="00764B9E"/>
    <w:rsid w:val="00764CF1"/>
    <w:rsid w:val="00764EF2"/>
    <w:rsid w:val="00765281"/>
    <w:rsid w:val="007652E6"/>
    <w:rsid w:val="007654BA"/>
    <w:rsid w:val="0076554B"/>
    <w:rsid w:val="00765635"/>
    <w:rsid w:val="007656AF"/>
    <w:rsid w:val="00765863"/>
    <w:rsid w:val="00765914"/>
    <w:rsid w:val="00765BF3"/>
    <w:rsid w:val="00765E6D"/>
    <w:rsid w:val="0076614C"/>
    <w:rsid w:val="00766243"/>
    <w:rsid w:val="0076652A"/>
    <w:rsid w:val="00766693"/>
    <w:rsid w:val="0076675E"/>
    <w:rsid w:val="00766BAD"/>
    <w:rsid w:val="00766D37"/>
    <w:rsid w:val="00766E2A"/>
    <w:rsid w:val="0076701C"/>
    <w:rsid w:val="007670F2"/>
    <w:rsid w:val="007671F8"/>
    <w:rsid w:val="00767361"/>
    <w:rsid w:val="0076768D"/>
    <w:rsid w:val="007678BE"/>
    <w:rsid w:val="00767916"/>
    <w:rsid w:val="00767979"/>
    <w:rsid w:val="00767BB9"/>
    <w:rsid w:val="00767E8F"/>
    <w:rsid w:val="007700CF"/>
    <w:rsid w:val="00770225"/>
    <w:rsid w:val="007702CF"/>
    <w:rsid w:val="00770411"/>
    <w:rsid w:val="0077050C"/>
    <w:rsid w:val="00770552"/>
    <w:rsid w:val="007706F8"/>
    <w:rsid w:val="00770C52"/>
    <w:rsid w:val="00770F41"/>
    <w:rsid w:val="00770FA2"/>
    <w:rsid w:val="00770FA6"/>
    <w:rsid w:val="00770FBD"/>
    <w:rsid w:val="0077118B"/>
    <w:rsid w:val="00771409"/>
    <w:rsid w:val="00771549"/>
    <w:rsid w:val="0077158A"/>
    <w:rsid w:val="00771644"/>
    <w:rsid w:val="00771AF9"/>
    <w:rsid w:val="00771BA8"/>
    <w:rsid w:val="00771DC5"/>
    <w:rsid w:val="00771DCD"/>
    <w:rsid w:val="0077204C"/>
    <w:rsid w:val="0077249B"/>
    <w:rsid w:val="007724D8"/>
    <w:rsid w:val="00772957"/>
    <w:rsid w:val="007729A2"/>
    <w:rsid w:val="00772E1E"/>
    <w:rsid w:val="00772E71"/>
    <w:rsid w:val="00772ED7"/>
    <w:rsid w:val="0077338D"/>
    <w:rsid w:val="007733CA"/>
    <w:rsid w:val="00773483"/>
    <w:rsid w:val="007738E9"/>
    <w:rsid w:val="00773923"/>
    <w:rsid w:val="00773A92"/>
    <w:rsid w:val="00773DAB"/>
    <w:rsid w:val="00773F5E"/>
    <w:rsid w:val="00774051"/>
    <w:rsid w:val="00774056"/>
    <w:rsid w:val="00774094"/>
    <w:rsid w:val="00774311"/>
    <w:rsid w:val="0077467D"/>
    <w:rsid w:val="007747B3"/>
    <w:rsid w:val="0077481C"/>
    <w:rsid w:val="0077485A"/>
    <w:rsid w:val="00774A47"/>
    <w:rsid w:val="0077521D"/>
    <w:rsid w:val="00775244"/>
    <w:rsid w:val="007752B5"/>
    <w:rsid w:val="007755F2"/>
    <w:rsid w:val="00775D9B"/>
    <w:rsid w:val="00775E18"/>
    <w:rsid w:val="00775EB1"/>
    <w:rsid w:val="00775F30"/>
    <w:rsid w:val="0077618C"/>
    <w:rsid w:val="0077619A"/>
    <w:rsid w:val="0077633A"/>
    <w:rsid w:val="007763CC"/>
    <w:rsid w:val="00776756"/>
    <w:rsid w:val="007767D7"/>
    <w:rsid w:val="00776971"/>
    <w:rsid w:val="007770A3"/>
    <w:rsid w:val="007771C5"/>
    <w:rsid w:val="007773AC"/>
    <w:rsid w:val="00777841"/>
    <w:rsid w:val="007778E6"/>
    <w:rsid w:val="007779EA"/>
    <w:rsid w:val="00777EE6"/>
    <w:rsid w:val="00777F1B"/>
    <w:rsid w:val="00780015"/>
    <w:rsid w:val="0078004D"/>
    <w:rsid w:val="00780869"/>
    <w:rsid w:val="007808CB"/>
    <w:rsid w:val="00780A80"/>
    <w:rsid w:val="00780B35"/>
    <w:rsid w:val="00780B73"/>
    <w:rsid w:val="00780F71"/>
    <w:rsid w:val="00781028"/>
    <w:rsid w:val="0078107C"/>
    <w:rsid w:val="00781317"/>
    <w:rsid w:val="0078144A"/>
    <w:rsid w:val="007814AC"/>
    <w:rsid w:val="0078177E"/>
    <w:rsid w:val="00781829"/>
    <w:rsid w:val="00781832"/>
    <w:rsid w:val="007819B6"/>
    <w:rsid w:val="00781BAF"/>
    <w:rsid w:val="007821C2"/>
    <w:rsid w:val="0078233F"/>
    <w:rsid w:val="007823CD"/>
    <w:rsid w:val="00782A37"/>
    <w:rsid w:val="00782B6C"/>
    <w:rsid w:val="00782BD4"/>
    <w:rsid w:val="00782C65"/>
    <w:rsid w:val="0078304C"/>
    <w:rsid w:val="007834DF"/>
    <w:rsid w:val="00783537"/>
    <w:rsid w:val="00783673"/>
    <w:rsid w:val="0078375C"/>
    <w:rsid w:val="00783B10"/>
    <w:rsid w:val="0078441B"/>
    <w:rsid w:val="00784756"/>
    <w:rsid w:val="007847C6"/>
    <w:rsid w:val="007847F8"/>
    <w:rsid w:val="00784B0E"/>
    <w:rsid w:val="00784BDA"/>
    <w:rsid w:val="00784EAD"/>
    <w:rsid w:val="00784ED0"/>
    <w:rsid w:val="00785467"/>
    <w:rsid w:val="00785490"/>
    <w:rsid w:val="007854BC"/>
    <w:rsid w:val="00785933"/>
    <w:rsid w:val="00785AC4"/>
    <w:rsid w:val="00785BE1"/>
    <w:rsid w:val="00786034"/>
    <w:rsid w:val="00786305"/>
    <w:rsid w:val="00786677"/>
    <w:rsid w:val="0078680B"/>
    <w:rsid w:val="007868EC"/>
    <w:rsid w:val="00786A4D"/>
    <w:rsid w:val="00786AB3"/>
    <w:rsid w:val="00786B41"/>
    <w:rsid w:val="00786BDD"/>
    <w:rsid w:val="00786E86"/>
    <w:rsid w:val="00786F89"/>
    <w:rsid w:val="00787009"/>
    <w:rsid w:val="00787422"/>
    <w:rsid w:val="0078744C"/>
    <w:rsid w:val="0078753B"/>
    <w:rsid w:val="007875CF"/>
    <w:rsid w:val="00787649"/>
    <w:rsid w:val="00787692"/>
    <w:rsid w:val="007876BA"/>
    <w:rsid w:val="00787720"/>
    <w:rsid w:val="0078777A"/>
    <w:rsid w:val="00787AA9"/>
    <w:rsid w:val="007901C6"/>
    <w:rsid w:val="00790746"/>
    <w:rsid w:val="007909D9"/>
    <w:rsid w:val="00790D03"/>
    <w:rsid w:val="00790D3D"/>
    <w:rsid w:val="00791000"/>
    <w:rsid w:val="007911B2"/>
    <w:rsid w:val="00791205"/>
    <w:rsid w:val="00791246"/>
    <w:rsid w:val="0079131D"/>
    <w:rsid w:val="00791833"/>
    <w:rsid w:val="00791B5F"/>
    <w:rsid w:val="00791B7E"/>
    <w:rsid w:val="00791C05"/>
    <w:rsid w:val="00791C93"/>
    <w:rsid w:val="00791ED0"/>
    <w:rsid w:val="007920C4"/>
    <w:rsid w:val="007920EB"/>
    <w:rsid w:val="00792290"/>
    <w:rsid w:val="0079237D"/>
    <w:rsid w:val="00792509"/>
    <w:rsid w:val="007925EA"/>
    <w:rsid w:val="0079265F"/>
    <w:rsid w:val="007926DD"/>
    <w:rsid w:val="00792890"/>
    <w:rsid w:val="007928AA"/>
    <w:rsid w:val="007929EC"/>
    <w:rsid w:val="00792A13"/>
    <w:rsid w:val="00792A2B"/>
    <w:rsid w:val="00792FE1"/>
    <w:rsid w:val="0079317F"/>
    <w:rsid w:val="0079346E"/>
    <w:rsid w:val="00793919"/>
    <w:rsid w:val="00793955"/>
    <w:rsid w:val="00793A17"/>
    <w:rsid w:val="00793A3A"/>
    <w:rsid w:val="00793A48"/>
    <w:rsid w:val="00793BD1"/>
    <w:rsid w:val="00793CD8"/>
    <w:rsid w:val="00793F4B"/>
    <w:rsid w:val="007940B9"/>
    <w:rsid w:val="00794100"/>
    <w:rsid w:val="00794137"/>
    <w:rsid w:val="007941BE"/>
    <w:rsid w:val="00794316"/>
    <w:rsid w:val="00794552"/>
    <w:rsid w:val="00794673"/>
    <w:rsid w:val="007947E8"/>
    <w:rsid w:val="007948B6"/>
    <w:rsid w:val="007949C5"/>
    <w:rsid w:val="00794CCC"/>
    <w:rsid w:val="00794D22"/>
    <w:rsid w:val="00794F88"/>
    <w:rsid w:val="0079520B"/>
    <w:rsid w:val="00795510"/>
    <w:rsid w:val="00795620"/>
    <w:rsid w:val="0079584E"/>
    <w:rsid w:val="007959CC"/>
    <w:rsid w:val="00795C92"/>
    <w:rsid w:val="00795DE8"/>
    <w:rsid w:val="00795DFD"/>
    <w:rsid w:val="0079603E"/>
    <w:rsid w:val="00796231"/>
    <w:rsid w:val="00796261"/>
    <w:rsid w:val="007962B3"/>
    <w:rsid w:val="00796606"/>
    <w:rsid w:val="00796615"/>
    <w:rsid w:val="0079671E"/>
    <w:rsid w:val="00796A4E"/>
    <w:rsid w:val="00796E33"/>
    <w:rsid w:val="00797103"/>
    <w:rsid w:val="00797173"/>
    <w:rsid w:val="00797980"/>
    <w:rsid w:val="00797A64"/>
    <w:rsid w:val="00797E45"/>
    <w:rsid w:val="00797F18"/>
    <w:rsid w:val="007A00FC"/>
    <w:rsid w:val="007A0114"/>
    <w:rsid w:val="007A04B3"/>
    <w:rsid w:val="007A052A"/>
    <w:rsid w:val="007A09E0"/>
    <w:rsid w:val="007A0A80"/>
    <w:rsid w:val="007A0B8E"/>
    <w:rsid w:val="007A0B9C"/>
    <w:rsid w:val="007A0BA1"/>
    <w:rsid w:val="007A0E4E"/>
    <w:rsid w:val="007A0E77"/>
    <w:rsid w:val="007A10C5"/>
    <w:rsid w:val="007A1134"/>
    <w:rsid w:val="007A1204"/>
    <w:rsid w:val="007A1248"/>
    <w:rsid w:val="007A1281"/>
    <w:rsid w:val="007A1358"/>
    <w:rsid w:val="007A137E"/>
    <w:rsid w:val="007A1383"/>
    <w:rsid w:val="007A17D6"/>
    <w:rsid w:val="007A18AE"/>
    <w:rsid w:val="007A193E"/>
    <w:rsid w:val="007A1CB3"/>
    <w:rsid w:val="007A1D29"/>
    <w:rsid w:val="007A1D33"/>
    <w:rsid w:val="007A1F89"/>
    <w:rsid w:val="007A21D9"/>
    <w:rsid w:val="007A233A"/>
    <w:rsid w:val="007A245F"/>
    <w:rsid w:val="007A247F"/>
    <w:rsid w:val="007A24E0"/>
    <w:rsid w:val="007A26BA"/>
    <w:rsid w:val="007A2906"/>
    <w:rsid w:val="007A2B8E"/>
    <w:rsid w:val="007A2EA0"/>
    <w:rsid w:val="007A2EFC"/>
    <w:rsid w:val="007A2F15"/>
    <w:rsid w:val="007A2F29"/>
    <w:rsid w:val="007A3019"/>
    <w:rsid w:val="007A306F"/>
    <w:rsid w:val="007A3116"/>
    <w:rsid w:val="007A361B"/>
    <w:rsid w:val="007A3766"/>
    <w:rsid w:val="007A392F"/>
    <w:rsid w:val="007A39A0"/>
    <w:rsid w:val="007A3D93"/>
    <w:rsid w:val="007A3DB4"/>
    <w:rsid w:val="007A43A6"/>
    <w:rsid w:val="007A44AC"/>
    <w:rsid w:val="007A44B6"/>
    <w:rsid w:val="007A4501"/>
    <w:rsid w:val="007A47F6"/>
    <w:rsid w:val="007A492E"/>
    <w:rsid w:val="007A4D75"/>
    <w:rsid w:val="007A4DA1"/>
    <w:rsid w:val="007A4DEF"/>
    <w:rsid w:val="007A4EBB"/>
    <w:rsid w:val="007A517F"/>
    <w:rsid w:val="007A55AE"/>
    <w:rsid w:val="007A5665"/>
    <w:rsid w:val="007A5870"/>
    <w:rsid w:val="007A58A6"/>
    <w:rsid w:val="007A5C96"/>
    <w:rsid w:val="007A5EFC"/>
    <w:rsid w:val="007A5FB0"/>
    <w:rsid w:val="007A6079"/>
    <w:rsid w:val="007A683D"/>
    <w:rsid w:val="007A6A6F"/>
    <w:rsid w:val="007A6A7E"/>
    <w:rsid w:val="007A6B4A"/>
    <w:rsid w:val="007A6DFD"/>
    <w:rsid w:val="007A6FA4"/>
    <w:rsid w:val="007A7071"/>
    <w:rsid w:val="007A7222"/>
    <w:rsid w:val="007A732C"/>
    <w:rsid w:val="007A73F6"/>
    <w:rsid w:val="007A77D0"/>
    <w:rsid w:val="007A7D24"/>
    <w:rsid w:val="007A7D62"/>
    <w:rsid w:val="007A7D8A"/>
    <w:rsid w:val="007A7E60"/>
    <w:rsid w:val="007B0354"/>
    <w:rsid w:val="007B049C"/>
    <w:rsid w:val="007B06B4"/>
    <w:rsid w:val="007B0861"/>
    <w:rsid w:val="007B0B25"/>
    <w:rsid w:val="007B0C62"/>
    <w:rsid w:val="007B0C8B"/>
    <w:rsid w:val="007B0F9A"/>
    <w:rsid w:val="007B1839"/>
    <w:rsid w:val="007B1897"/>
    <w:rsid w:val="007B18CD"/>
    <w:rsid w:val="007B19A3"/>
    <w:rsid w:val="007B1A46"/>
    <w:rsid w:val="007B1F4B"/>
    <w:rsid w:val="007B21DB"/>
    <w:rsid w:val="007B226E"/>
    <w:rsid w:val="007B23C8"/>
    <w:rsid w:val="007B25ED"/>
    <w:rsid w:val="007B26F6"/>
    <w:rsid w:val="007B270A"/>
    <w:rsid w:val="007B2905"/>
    <w:rsid w:val="007B2A50"/>
    <w:rsid w:val="007B2AB8"/>
    <w:rsid w:val="007B2C05"/>
    <w:rsid w:val="007B2D27"/>
    <w:rsid w:val="007B2D5D"/>
    <w:rsid w:val="007B2D90"/>
    <w:rsid w:val="007B2F13"/>
    <w:rsid w:val="007B3036"/>
    <w:rsid w:val="007B30D7"/>
    <w:rsid w:val="007B32A7"/>
    <w:rsid w:val="007B330E"/>
    <w:rsid w:val="007B39C3"/>
    <w:rsid w:val="007B3D2D"/>
    <w:rsid w:val="007B3E88"/>
    <w:rsid w:val="007B3FDA"/>
    <w:rsid w:val="007B40A0"/>
    <w:rsid w:val="007B41FE"/>
    <w:rsid w:val="007B4207"/>
    <w:rsid w:val="007B4216"/>
    <w:rsid w:val="007B4449"/>
    <w:rsid w:val="007B485D"/>
    <w:rsid w:val="007B4988"/>
    <w:rsid w:val="007B4B2A"/>
    <w:rsid w:val="007B50AE"/>
    <w:rsid w:val="007B51DF"/>
    <w:rsid w:val="007B5201"/>
    <w:rsid w:val="007B546F"/>
    <w:rsid w:val="007B560D"/>
    <w:rsid w:val="007B570B"/>
    <w:rsid w:val="007B57E0"/>
    <w:rsid w:val="007B57F4"/>
    <w:rsid w:val="007B5993"/>
    <w:rsid w:val="007B5EE1"/>
    <w:rsid w:val="007B61E7"/>
    <w:rsid w:val="007B6739"/>
    <w:rsid w:val="007B6759"/>
    <w:rsid w:val="007B69CD"/>
    <w:rsid w:val="007B6D7D"/>
    <w:rsid w:val="007B708E"/>
    <w:rsid w:val="007B7161"/>
    <w:rsid w:val="007B71CF"/>
    <w:rsid w:val="007B73D5"/>
    <w:rsid w:val="007B74A6"/>
    <w:rsid w:val="007B751F"/>
    <w:rsid w:val="007B755E"/>
    <w:rsid w:val="007B77E8"/>
    <w:rsid w:val="007B79A1"/>
    <w:rsid w:val="007B7BEA"/>
    <w:rsid w:val="007B7DFB"/>
    <w:rsid w:val="007B7E06"/>
    <w:rsid w:val="007B7E2E"/>
    <w:rsid w:val="007B7F6D"/>
    <w:rsid w:val="007C0162"/>
    <w:rsid w:val="007C0182"/>
    <w:rsid w:val="007C01DA"/>
    <w:rsid w:val="007C0554"/>
    <w:rsid w:val="007C05DD"/>
    <w:rsid w:val="007C06A1"/>
    <w:rsid w:val="007C06F8"/>
    <w:rsid w:val="007C070D"/>
    <w:rsid w:val="007C0928"/>
    <w:rsid w:val="007C0B06"/>
    <w:rsid w:val="007C0FDF"/>
    <w:rsid w:val="007C1170"/>
    <w:rsid w:val="007C11BE"/>
    <w:rsid w:val="007C1760"/>
    <w:rsid w:val="007C186B"/>
    <w:rsid w:val="007C188F"/>
    <w:rsid w:val="007C199E"/>
    <w:rsid w:val="007C1B27"/>
    <w:rsid w:val="007C1CAB"/>
    <w:rsid w:val="007C1D6C"/>
    <w:rsid w:val="007C1D71"/>
    <w:rsid w:val="007C1DA7"/>
    <w:rsid w:val="007C1E06"/>
    <w:rsid w:val="007C1EA6"/>
    <w:rsid w:val="007C2011"/>
    <w:rsid w:val="007C2042"/>
    <w:rsid w:val="007C2159"/>
    <w:rsid w:val="007C21A3"/>
    <w:rsid w:val="007C22A6"/>
    <w:rsid w:val="007C25CE"/>
    <w:rsid w:val="007C26F3"/>
    <w:rsid w:val="007C29F8"/>
    <w:rsid w:val="007C2E3C"/>
    <w:rsid w:val="007C2F32"/>
    <w:rsid w:val="007C3022"/>
    <w:rsid w:val="007C3094"/>
    <w:rsid w:val="007C30F0"/>
    <w:rsid w:val="007C3146"/>
    <w:rsid w:val="007C33F3"/>
    <w:rsid w:val="007C35A1"/>
    <w:rsid w:val="007C37D3"/>
    <w:rsid w:val="007C3839"/>
    <w:rsid w:val="007C3B6D"/>
    <w:rsid w:val="007C3D18"/>
    <w:rsid w:val="007C3E62"/>
    <w:rsid w:val="007C3E81"/>
    <w:rsid w:val="007C3F02"/>
    <w:rsid w:val="007C4109"/>
    <w:rsid w:val="007C41CC"/>
    <w:rsid w:val="007C4450"/>
    <w:rsid w:val="007C44BD"/>
    <w:rsid w:val="007C457E"/>
    <w:rsid w:val="007C474C"/>
    <w:rsid w:val="007C487D"/>
    <w:rsid w:val="007C498C"/>
    <w:rsid w:val="007C49B8"/>
    <w:rsid w:val="007C49EE"/>
    <w:rsid w:val="007C4BCF"/>
    <w:rsid w:val="007C4C64"/>
    <w:rsid w:val="007C50A7"/>
    <w:rsid w:val="007C5108"/>
    <w:rsid w:val="007C54CD"/>
    <w:rsid w:val="007C5706"/>
    <w:rsid w:val="007C5922"/>
    <w:rsid w:val="007C5956"/>
    <w:rsid w:val="007C5A29"/>
    <w:rsid w:val="007C5ACF"/>
    <w:rsid w:val="007C5AD1"/>
    <w:rsid w:val="007C5B84"/>
    <w:rsid w:val="007C607A"/>
    <w:rsid w:val="007C60BF"/>
    <w:rsid w:val="007C614E"/>
    <w:rsid w:val="007C6355"/>
    <w:rsid w:val="007C6436"/>
    <w:rsid w:val="007C655D"/>
    <w:rsid w:val="007C6A07"/>
    <w:rsid w:val="007C7124"/>
    <w:rsid w:val="007C74BA"/>
    <w:rsid w:val="007C75A1"/>
    <w:rsid w:val="007C76EE"/>
    <w:rsid w:val="007C77A5"/>
    <w:rsid w:val="007C78BE"/>
    <w:rsid w:val="007C78FC"/>
    <w:rsid w:val="007C7C0D"/>
    <w:rsid w:val="007C7E8A"/>
    <w:rsid w:val="007C7EA5"/>
    <w:rsid w:val="007C7F6D"/>
    <w:rsid w:val="007C7FDD"/>
    <w:rsid w:val="007D0385"/>
    <w:rsid w:val="007D04E5"/>
    <w:rsid w:val="007D0615"/>
    <w:rsid w:val="007D0D04"/>
    <w:rsid w:val="007D0F81"/>
    <w:rsid w:val="007D1150"/>
    <w:rsid w:val="007D122D"/>
    <w:rsid w:val="007D1257"/>
    <w:rsid w:val="007D126B"/>
    <w:rsid w:val="007D12B8"/>
    <w:rsid w:val="007D12D6"/>
    <w:rsid w:val="007D133B"/>
    <w:rsid w:val="007D1388"/>
    <w:rsid w:val="007D139D"/>
    <w:rsid w:val="007D13C7"/>
    <w:rsid w:val="007D1508"/>
    <w:rsid w:val="007D184B"/>
    <w:rsid w:val="007D19A3"/>
    <w:rsid w:val="007D1A09"/>
    <w:rsid w:val="007D1C27"/>
    <w:rsid w:val="007D1E1C"/>
    <w:rsid w:val="007D1F22"/>
    <w:rsid w:val="007D1FD9"/>
    <w:rsid w:val="007D2255"/>
    <w:rsid w:val="007D251E"/>
    <w:rsid w:val="007D2663"/>
    <w:rsid w:val="007D2680"/>
    <w:rsid w:val="007D2947"/>
    <w:rsid w:val="007D2AD1"/>
    <w:rsid w:val="007D2B84"/>
    <w:rsid w:val="007D2BB2"/>
    <w:rsid w:val="007D2D0D"/>
    <w:rsid w:val="007D339B"/>
    <w:rsid w:val="007D35A9"/>
    <w:rsid w:val="007D3A4D"/>
    <w:rsid w:val="007D3CC9"/>
    <w:rsid w:val="007D406E"/>
    <w:rsid w:val="007D41B4"/>
    <w:rsid w:val="007D41E2"/>
    <w:rsid w:val="007D4380"/>
    <w:rsid w:val="007D44B2"/>
    <w:rsid w:val="007D452E"/>
    <w:rsid w:val="007D468A"/>
    <w:rsid w:val="007D4B88"/>
    <w:rsid w:val="007D4CA0"/>
    <w:rsid w:val="007D50B6"/>
    <w:rsid w:val="007D50FA"/>
    <w:rsid w:val="007D56D6"/>
    <w:rsid w:val="007D5831"/>
    <w:rsid w:val="007D5901"/>
    <w:rsid w:val="007D5A13"/>
    <w:rsid w:val="007D5AF5"/>
    <w:rsid w:val="007D5D05"/>
    <w:rsid w:val="007D5D30"/>
    <w:rsid w:val="007D5E8E"/>
    <w:rsid w:val="007D6072"/>
    <w:rsid w:val="007D62E2"/>
    <w:rsid w:val="007D6371"/>
    <w:rsid w:val="007D6376"/>
    <w:rsid w:val="007D6401"/>
    <w:rsid w:val="007D64E9"/>
    <w:rsid w:val="007D6619"/>
    <w:rsid w:val="007D6644"/>
    <w:rsid w:val="007D6894"/>
    <w:rsid w:val="007D68A3"/>
    <w:rsid w:val="007D6C9B"/>
    <w:rsid w:val="007D6FCD"/>
    <w:rsid w:val="007D70CD"/>
    <w:rsid w:val="007D716D"/>
    <w:rsid w:val="007D7277"/>
    <w:rsid w:val="007D73D1"/>
    <w:rsid w:val="007D74EF"/>
    <w:rsid w:val="007D7526"/>
    <w:rsid w:val="007D76C0"/>
    <w:rsid w:val="007D7972"/>
    <w:rsid w:val="007D7C21"/>
    <w:rsid w:val="007D7E47"/>
    <w:rsid w:val="007D7F79"/>
    <w:rsid w:val="007E026D"/>
    <w:rsid w:val="007E03F1"/>
    <w:rsid w:val="007E056C"/>
    <w:rsid w:val="007E0769"/>
    <w:rsid w:val="007E08C9"/>
    <w:rsid w:val="007E0AD0"/>
    <w:rsid w:val="007E0EB5"/>
    <w:rsid w:val="007E0F0B"/>
    <w:rsid w:val="007E1198"/>
    <w:rsid w:val="007E1599"/>
    <w:rsid w:val="007E164E"/>
    <w:rsid w:val="007E1A3F"/>
    <w:rsid w:val="007E1BDE"/>
    <w:rsid w:val="007E1EA6"/>
    <w:rsid w:val="007E1ED0"/>
    <w:rsid w:val="007E2118"/>
    <w:rsid w:val="007E2375"/>
    <w:rsid w:val="007E24D6"/>
    <w:rsid w:val="007E24F0"/>
    <w:rsid w:val="007E2ACE"/>
    <w:rsid w:val="007E2B4D"/>
    <w:rsid w:val="007E2F4B"/>
    <w:rsid w:val="007E2FC2"/>
    <w:rsid w:val="007E2FF8"/>
    <w:rsid w:val="007E3177"/>
    <w:rsid w:val="007E31A1"/>
    <w:rsid w:val="007E33E0"/>
    <w:rsid w:val="007E34E5"/>
    <w:rsid w:val="007E3598"/>
    <w:rsid w:val="007E382F"/>
    <w:rsid w:val="007E39FF"/>
    <w:rsid w:val="007E3A3E"/>
    <w:rsid w:val="007E3CCA"/>
    <w:rsid w:val="007E3D64"/>
    <w:rsid w:val="007E3FCE"/>
    <w:rsid w:val="007E40FA"/>
    <w:rsid w:val="007E4554"/>
    <w:rsid w:val="007E45F0"/>
    <w:rsid w:val="007E4610"/>
    <w:rsid w:val="007E4715"/>
    <w:rsid w:val="007E4A2D"/>
    <w:rsid w:val="007E4A85"/>
    <w:rsid w:val="007E4DD1"/>
    <w:rsid w:val="007E4E20"/>
    <w:rsid w:val="007E4E63"/>
    <w:rsid w:val="007E5033"/>
    <w:rsid w:val="007E505B"/>
    <w:rsid w:val="007E52C1"/>
    <w:rsid w:val="007E5780"/>
    <w:rsid w:val="007E59FF"/>
    <w:rsid w:val="007E5BB5"/>
    <w:rsid w:val="007E62C9"/>
    <w:rsid w:val="007E6605"/>
    <w:rsid w:val="007E6841"/>
    <w:rsid w:val="007E6B4A"/>
    <w:rsid w:val="007E6DBF"/>
    <w:rsid w:val="007E6E65"/>
    <w:rsid w:val="007E6FDF"/>
    <w:rsid w:val="007E7063"/>
    <w:rsid w:val="007E7091"/>
    <w:rsid w:val="007E73EC"/>
    <w:rsid w:val="007E7451"/>
    <w:rsid w:val="007E7468"/>
    <w:rsid w:val="007E7543"/>
    <w:rsid w:val="007E79B6"/>
    <w:rsid w:val="007E7B61"/>
    <w:rsid w:val="007E7D0C"/>
    <w:rsid w:val="007E7DD8"/>
    <w:rsid w:val="007E7E67"/>
    <w:rsid w:val="007E7EF3"/>
    <w:rsid w:val="007F030F"/>
    <w:rsid w:val="007F0425"/>
    <w:rsid w:val="007F0617"/>
    <w:rsid w:val="007F0789"/>
    <w:rsid w:val="007F088F"/>
    <w:rsid w:val="007F0910"/>
    <w:rsid w:val="007F0A23"/>
    <w:rsid w:val="007F0D5D"/>
    <w:rsid w:val="007F0D7C"/>
    <w:rsid w:val="007F1267"/>
    <w:rsid w:val="007F128F"/>
    <w:rsid w:val="007F12A5"/>
    <w:rsid w:val="007F12E8"/>
    <w:rsid w:val="007F14DD"/>
    <w:rsid w:val="007F167B"/>
    <w:rsid w:val="007F1C76"/>
    <w:rsid w:val="007F1C9E"/>
    <w:rsid w:val="007F1E24"/>
    <w:rsid w:val="007F1F68"/>
    <w:rsid w:val="007F20C4"/>
    <w:rsid w:val="007F218F"/>
    <w:rsid w:val="007F2750"/>
    <w:rsid w:val="007F28CC"/>
    <w:rsid w:val="007F28E5"/>
    <w:rsid w:val="007F2976"/>
    <w:rsid w:val="007F2B98"/>
    <w:rsid w:val="007F2FA8"/>
    <w:rsid w:val="007F3078"/>
    <w:rsid w:val="007F3091"/>
    <w:rsid w:val="007F3230"/>
    <w:rsid w:val="007F3557"/>
    <w:rsid w:val="007F38A5"/>
    <w:rsid w:val="007F39C2"/>
    <w:rsid w:val="007F3FEA"/>
    <w:rsid w:val="007F40ED"/>
    <w:rsid w:val="007F434C"/>
    <w:rsid w:val="007F4395"/>
    <w:rsid w:val="007F49BD"/>
    <w:rsid w:val="007F4D27"/>
    <w:rsid w:val="007F4F96"/>
    <w:rsid w:val="007F523C"/>
    <w:rsid w:val="007F528D"/>
    <w:rsid w:val="007F52C5"/>
    <w:rsid w:val="007F54D4"/>
    <w:rsid w:val="007F5529"/>
    <w:rsid w:val="007F59AF"/>
    <w:rsid w:val="007F5EDB"/>
    <w:rsid w:val="007F5FE7"/>
    <w:rsid w:val="007F60A7"/>
    <w:rsid w:val="007F614D"/>
    <w:rsid w:val="007F64CA"/>
    <w:rsid w:val="007F6745"/>
    <w:rsid w:val="007F6751"/>
    <w:rsid w:val="007F679F"/>
    <w:rsid w:val="007F695E"/>
    <w:rsid w:val="007F6CAB"/>
    <w:rsid w:val="007F6CC7"/>
    <w:rsid w:val="007F6DFF"/>
    <w:rsid w:val="007F6F36"/>
    <w:rsid w:val="007F6FF3"/>
    <w:rsid w:val="007F7237"/>
    <w:rsid w:val="007F74AD"/>
    <w:rsid w:val="007F74CA"/>
    <w:rsid w:val="007F7814"/>
    <w:rsid w:val="007F7C9A"/>
    <w:rsid w:val="007F7D50"/>
    <w:rsid w:val="007FB8E1"/>
    <w:rsid w:val="0080020E"/>
    <w:rsid w:val="0080037C"/>
    <w:rsid w:val="00800761"/>
    <w:rsid w:val="00800939"/>
    <w:rsid w:val="00800B0E"/>
    <w:rsid w:val="00800DDD"/>
    <w:rsid w:val="00800FF3"/>
    <w:rsid w:val="00801051"/>
    <w:rsid w:val="008014A0"/>
    <w:rsid w:val="0080171A"/>
    <w:rsid w:val="00801794"/>
    <w:rsid w:val="0080184E"/>
    <w:rsid w:val="00801AC7"/>
    <w:rsid w:val="00801F17"/>
    <w:rsid w:val="008024F9"/>
    <w:rsid w:val="00802691"/>
    <w:rsid w:val="00802994"/>
    <w:rsid w:val="008029A4"/>
    <w:rsid w:val="00802B0A"/>
    <w:rsid w:val="00802D04"/>
    <w:rsid w:val="00802E92"/>
    <w:rsid w:val="008030C5"/>
    <w:rsid w:val="0080315E"/>
    <w:rsid w:val="00803277"/>
    <w:rsid w:val="008033B9"/>
    <w:rsid w:val="008034A0"/>
    <w:rsid w:val="0080358B"/>
    <w:rsid w:val="00803748"/>
    <w:rsid w:val="00803796"/>
    <w:rsid w:val="00803925"/>
    <w:rsid w:val="00803AFB"/>
    <w:rsid w:val="00803C0F"/>
    <w:rsid w:val="00803E5C"/>
    <w:rsid w:val="00803FAE"/>
    <w:rsid w:val="00804225"/>
    <w:rsid w:val="00804287"/>
    <w:rsid w:val="0080441B"/>
    <w:rsid w:val="0080444A"/>
    <w:rsid w:val="0080444C"/>
    <w:rsid w:val="00804727"/>
    <w:rsid w:val="00804789"/>
    <w:rsid w:val="008047F0"/>
    <w:rsid w:val="00804AE1"/>
    <w:rsid w:val="00804C10"/>
    <w:rsid w:val="00804C9B"/>
    <w:rsid w:val="00804D12"/>
    <w:rsid w:val="00804D1A"/>
    <w:rsid w:val="00804D28"/>
    <w:rsid w:val="00804F31"/>
    <w:rsid w:val="00804F44"/>
    <w:rsid w:val="00805048"/>
    <w:rsid w:val="00805135"/>
    <w:rsid w:val="00805354"/>
    <w:rsid w:val="008055AE"/>
    <w:rsid w:val="008055C1"/>
    <w:rsid w:val="008058D7"/>
    <w:rsid w:val="00805969"/>
    <w:rsid w:val="00805A35"/>
    <w:rsid w:val="00805B01"/>
    <w:rsid w:val="00805B25"/>
    <w:rsid w:val="00805CDA"/>
    <w:rsid w:val="00805D9D"/>
    <w:rsid w:val="00805F0F"/>
    <w:rsid w:val="0080605F"/>
    <w:rsid w:val="00806128"/>
    <w:rsid w:val="008061EC"/>
    <w:rsid w:val="008062C0"/>
    <w:rsid w:val="00806310"/>
    <w:rsid w:val="008063EF"/>
    <w:rsid w:val="008069C6"/>
    <w:rsid w:val="00806B2A"/>
    <w:rsid w:val="00806F19"/>
    <w:rsid w:val="00806F92"/>
    <w:rsid w:val="008072ED"/>
    <w:rsid w:val="0080734A"/>
    <w:rsid w:val="0080777C"/>
    <w:rsid w:val="00807786"/>
    <w:rsid w:val="00807852"/>
    <w:rsid w:val="008079B4"/>
    <w:rsid w:val="00807A42"/>
    <w:rsid w:val="00807EA9"/>
    <w:rsid w:val="00807EB3"/>
    <w:rsid w:val="00810048"/>
    <w:rsid w:val="00810218"/>
    <w:rsid w:val="0081022A"/>
    <w:rsid w:val="008103AA"/>
    <w:rsid w:val="008103FA"/>
    <w:rsid w:val="00810505"/>
    <w:rsid w:val="00810518"/>
    <w:rsid w:val="0081075B"/>
    <w:rsid w:val="0081081F"/>
    <w:rsid w:val="00810AC2"/>
    <w:rsid w:val="00810CA7"/>
    <w:rsid w:val="00810CB5"/>
    <w:rsid w:val="00810D9B"/>
    <w:rsid w:val="00810F54"/>
    <w:rsid w:val="00810F74"/>
    <w:rsid w:val="0081138D"/>
    <w:rsid w:val="008115F5"/>
    <w:rsid w:val="0081166C"/>
    <w:rsid w:val="00811CD2"/>
    <w:rsid w:val="00811DC5"/>
    <w:rsid w:val="00811E00"/>
    <w:rsid w:val="00811FCB"/>
    <w:rsid w:val="008121B4"/>
    <w:rsid w:val="00812AF1"/>
    <w:rsid w:val="00812B2E"/>
    <w:rsid w:val="00812CA6"/>
    <w:rsid w:val="00812FDA"/>
    <w:rsid w:val="008131DE"/>
    <w:rsid w:val="0081342F"/>
    <w:rsid w:val="00813748"/>
    <w:rsid w:val="008138DA"/>
    <w:rsid w:val="00813983"/>
    <w:rsid w:val="00813B78"/>
    <w:rsid w:val="0081422E"/>
    <w:rsid w:val="0081427D"/>
    <w:rsid w:val="00814419"/>
    <w:rsid w:val="0081447E"/>
    <w:rsid w:val="008144F9"/>
    <w:rsid w:val="008145BE"/>
    <w:rsid w:val="00814692"/>
    <w:rsid w:val="00814A21"/>
    <w:rsid w:val="00814B6E"/>
    <w:rsid w:val="00814CF4"/>
    <w:rsid w:val="0081538F"/>
    <w:rsid w:val="008153AA"/>
    <w:rsid w:val="00815497"/>
    <w:rsid w:val="00815522"/>
    <w:rsid w:val="008158D6"/>
    <w:rsid w:val="00815C4B"/>
    <w:rsid w:val="00815EE7"/>
    <w:rsid w:val="00815FB7"/>
    <w:rsid w:val="00816230"/>
    <w:rsid w:val="00816236"/>
    <w:rsid w:val="00816427"/>
    <w:rsid w:val="00816770"/>
    <w:rsid w:val="008168DE"/>
    <w:rsid w:val="00816A63"/>
    <w:rsid w:val="00816D77"/>
    <w:rsid w:val="00816FF3"/>
    <w:rsid w:val="00817006"/>
    <w:rsid w:val="0081700B"/>
    <w:rsid w:val="00817029"/>
    <w:rsid w:val="0081715F"/>
    <w:rsid w:val="00817196"/>
    <w:rsid w:val="00817462"/>
    <w:rsid w:val="008175E2"/>
    <w:rsid w:val="008178B3"/>
    <w:rsid w:val="008178BB"/>
    <w:rsid w:val="00817958"/>
    <w:rsid w:val="00817AD0"/>
    <w:rsid w:val="00817BA4"/>
    <w:rsid w:val="00817EB2"/>
    <w:rsid w:val="008201A8"/>
    <w:rsid w:val="008201DC"/>
    <w:rsid w:val="008204EE"/>
    <w:rsid w:val="008209FB"/>
    <w:rsid w:val="00820A5C"/>
    <w:rsid w:val="00820B21"/>
    <w:rsid w:val="00820C55"/>
    <w:rsid w:val="00821109"/>
    <w:rsid w:val="00821194"/>
    <w:rsid w:val="008213E3"/>
    <w:rsid w:val="00821724"/>
    <w:rsid w:val="008217C8"/>
    <w:rsid w:val="00821A7A"/>
    <w:rsid w:val="00821C25"/>
    <w:rsid w:val="0082214F"/>
    <w:rsid w:val="00822341"/>
    <w:rsid w:val="00822471"/>
    <w:rsid w:val="00822472"/>
    <w:rsid w:val="00822530"/>
    <w:rsid w:val="00822539"/>
    <w:rsid w:val="008225EB"/>
    <w:rsid w:val="0082260B"/>
    <w:rsid w:val="00822798"/>
    <w:rsid w:val="008229F0"/>
    <w:rsid w:val="00823269"/>
    <w:rsid w:val="0082326C"/>
    <w:rsid w:val="0082348F"/>
    <w:rsid w:val="008234B0"/>
    <w:rsid w:val="008234E2"/>
    <w:rsid w:val="008235DB"/>
    <w:rsid w:val="00823756"/>
    <w:rsid w:val="00823855"/>
    <w:rsid w:val="008238C8"/>
    <w:rsid w:val="00823B0E"/>
    <w:rsid w:val="00823B5A"/>
    <w:rsid w:val="00823FBE"/>
    <w:rsid w:val="00824203"/>
    <w:rsid w:val="0082423B"/>
    <w:rsid w:val="0082442A"/>
    <w:rsid w:val="00824448"/>
    <w:rsid w:val="00824817"/>
    <w:rsid w:val="00824AB4"/>
    <w:rsid w:val="00824B61"/>
    <w:rsid w:val="00825013"/>
    <w:rsid w:val="0082544B"/>
    <w:rsid w:val="00825870"/>
    <w:rsid w:val="00825C42"/>
    <w:rsid w:val="00825C91"/>
    <w:rsid w:val="00825D25"/>
    <w:rsid w:val="0082618B"/>
    <w:rsid w:val="00826364"/>
    <w:rsid w:val="008263EA"/>
    <w:rsid w:val="0082643B"/>
    <w:rsid w:val="008265F3"/>
    <w:rsid w:val="00826776"/>
    <w:rsid w:val="00826A41"/>
    <w:rsid w:val="00826AA7"/>
    <w:rsid w:val="00826C9E"/>
    <w:rsid w:val="00826CD0"/>
    <w:rsid w:val="008271BF"/>
    <w:rsid w:val="008272ED"/>
    <w:rsid w:val="00827745"/>
    <w:rsid w:val="008277BC"/>
    <w:rsid w:val="008278FF"/>
    <w:rsid w:val="0082791C"/>
    <w:rsid w:val="00827B6D"/>
    <w:rsid w:val="00827C3F"/>
    <w:rsid w:val="00827CEE"/>
    <w:rsid w:val="00827D29"/>
    <w:rsid w:val="00827D6F"/>
    <w:rsid w:val="00827F5D"/>
    <w:rsid w:val="00827F62"/>
    <w:rsid w:val="0083006D"/>
    <w:rsid w:val="00830258"/>
    <w:rsid w:val="008303D3"/>
    <w:rsid w:val="00830754"/>
    <w:rsid w:val="0083078C"/>
    <w:rsid w:val="008307B0"/>
    <w:rsid w:val="008309D9"/>
    <w:rsid w:val="00830E84"/>
    <w:rsid w:val="00831273"/>
    <w:rsid w:val="0083187D"/>
    <w:rsid w:val="008318C0"/>
    <w:rsid w:val="008318F6"/>
    <w:rsid w:val="00831BB3"/>
    <w:rsid w:val="00831C06"/>
    <w:rsid w:val="00831E5A"/>
    <w:rsid w:val="00831EC4"/>
    <w:rsid w:val="0083212F"/>
    <w:rsid w:val="00832305"/>
    <w:rsid w:val="0083247B"/>
    <w:rsid w:val="00832485"/>
    <w:rsid w:val="00832780"/>
    <w:rsid w:val="0083281D"/>
    <w:rsid w:val="00832846"/>
    <w:rsid w:val="00832B78"/>
    <w:rsid w:val="00832DE4"/>
    <w:rsid w:val="00832FF5"/>
    <w:rsid w:val="00833026"/>
    <w:rsid w:val="008330A7"/>
    <w:rsid w:val="00833162"/>
    <w:rsid w:val="00833196"/>
    <w:rsid w:val="008334FF"/>
    <w:rsid w:val="008335FB"/>
    <w:rsid w:val="00833616"/>
    <w:rsid w:val="0083367D"/>
    <w:rsid w:val="0083367F"/>
    <w:rsid w:val="008336E7"/>
    <w:rsid w:val="0083382E"/>
    <w:rsid w:val="008338A0"/>
    <w:rsid w:val="0083398C"/>
    <w:rsid w:val="00833A0C"/>
    <w:rsid w:val="00833A82"/>
    <w:rsid w:val="00833BB9"/>
    <w:rsid w:val="00833CDE"/>
    <w:rsid w:val="00833E0F"/>
    <w:rsid w:val="00833F1B"/>
    <w:rsid w:val="00833F4C"/>
    <w:rsid w:val="00834188"/>
    <w:rsid w:val="008342EA"/>
    <w:rsid w:val="00834398"/>
    <w:rsid w:val="0083475F"/>
    <w:rsid w:val="00834B9D"/>
    <w:rsid w:val="00834D33"/>
    <w:rsid w:val="00834DBE"/>
    <w:rsid w:val="00834F17"/>
    <w:rsid w:val="0083504B"/>
    <w:rsid w:val="008352CE"/>
    <w:rsid w:val="0083531C"/>
    <w:rsid w:val="008354C6"/>
    <w:rsid w:val="00835774"/>
    <w:rsid w:val="008357E4"/>
    <w:rsid w:val="00835AE0"/>
    <w:rsid w:val="00835AFA"/>
    <w:rsid w:val="00835C4C"/>
    <w:rsid w:val="00835D2C"/>
    <w:rsid w:val="008361DC"/>
    <w:rsid w:val="008362A0"/>
    <w:rsid w:val="008363C2"/>
    <w:rsid w:val="008363FC"/>
    <w:rsid w:val="00836515"/>
    <w:rsid w:val="008365B5"/>
    <w:rsid w:val="008366D7"/>
    <w:rsid w:val="0083671F"/>
    <w:rsid w:val="00836767"/>
    <w:rsid w:val="00836956"/>
    <w:rsid w:val="00836D6C"/>
    <w:rsid w:val="00836DAF"/>
    <w:rsid w:val="00836FDD"/>
    <w:rsid w:val="00837009"/>
    <w:rsid w:val="008374A5"/>
    <w:rsid w:val="008376AC"/>
    <w:rsid w:val="00837B09"/>
    <w:rsid w:val="00837B9C"/>
    <w:rsid w:val="00837E5B"/>
    <w:rsid w:val="00837ED3"/>
    <w:rsid w:val="00837FAB"/>
    <w:rsid w:val="00840192"/>
    <w:rsid w:val="00840A39"/>
    <w:rsid w:val="00840A8D"/>
    <w:rsid w:val="00840C16"/>
    <w:rsid w:val="00840F06"/>
    <w:rsid w:val="00841324"/>
    <w:rsid w:val="008413A1"/>
    <w:rsid w:val="0084164A"/>
    <w:rsid w:val="008416A1"/>
    <w:rsid w:val="008417AD"/>
    <w:rsid w:val="0084195F"/>
    <w:rsid w:val="00841994"/>
    <w:rsid w:val="00841ACA"/>
    <w:rsid w:val="00841D93"/>
    <w:rsid w:val="00841EAD"/>
    <w:rsid w:val="00842046"/>
    <w:rsid w:val="00842095"/>
    <w:rsid w:val="0084209D"/>
    <w:rsid w:val="008420E2"/>
    <w:rsid w:val="00842140"/>
    <w:rsid w:val="0084239A"/>
    <w:rsid w:val="008425D9"/>
    <w:rsid w:val="00842732"/>
    <w:rsid w:val="0084273E"/>
    <w:rsid w:val="00842985"/>
    <w:rsid w:val="00842A56"/>
    <w:rsid w:val="00842AEC"/>
    <w:rsid w:val="00842B97"/>
    <w:rsid w:val="00842C0D"/>
    <w:rsid w:val="00842DD3"/>
    <w:rsid w:val="00842E9F"/>
    <w:rsid w:val="0084316C"/>
    <w:rsid w:val="00843322"/>
    <w:rsid w:val="0084345B"/>
    <w:rsid w:val="008434E0"/>
    <w:rsid w:val="00843816"/>
    <w:rsid w:val="0084387A"/>
    <w:rsid w:val="00843920"/>
    <w:rsid w:val="008439BD"/>
    <w:rsid w:val="00843B13"/>
    <w:rsid w:val="0084419E"/>
    <w:rsid w:val="00844451"/>
    <w:rsid w:val="008444E8"/>
    <w:rsid w:val="00844AB3"/>
    <w:rsid w:val="00844C8B"/>
    <w:rsid w:val="00844DDF"/>
    <w:rsid w:val="00844E15"/>
    <w:rsid w:val="00844E1E"/>
    <w:rsid w:val="00844E80"/>
    <w:rsid w:val="00844F31"/>
    <w:rsid w:val="00844FEC"/>
    <w:rsid w:val="0084503A"/>
    <w:rsid w:val="00845112"/>
    <w:rsid w:val="00845127"/>
    <w:rsid w:val="00845176"/>
    <w:rsid w:val="00845257"/>
    <w:rsid w:val="00845708"/>
    <w:rsid w:val="008457DC"/>
    <w:rsid w:val="008459FF"/>
    <w:rsid w:val="00845A04"/>
    <w:rsid w:val="00845AF2"/>
    <w:rsid w:val="00845BED"/>
    <w:rsid w:val="00845C55"/>
    <w:rsid w:val="008465A3"/>
    <w:rsid w:val="008467FC"/>
    <w:rsid w:val="00846803"/>
    <w:rsid w:val="00846A29"/>
    <w:rsid w:val="00846A58"/>
    <w:rsid w:val="00846AEC"/>
    <w:rsid w:val="00846FE7"/>
    <w:rsid w:val="00847096"/>
    <w:rsid w:val="008470C6"/>
    <w:rsid w:val="0084712B"/>
    <w:rsid w:val="0084726C"/>
    <w:rsid w:val="008472F9"/>
    <w:rsid w:val="0084738B"/>
    <w:rsid w:val="008473B0"/>
    <w:rsid w:val="008473DC"/>
    <w:rsid w:val="00847586"/>
    <w:rsid w:val="00847635"/>
    <w:rsid w:val="008476EE"/>
    <w:rsid w:val="00847718"/>
    <w:rsid w:val="00847733"/>
    <w:rsid w:val="00847A12"/>
    <w:rsid w:val="00847AD6"/>
    <w:rsid w:val="00847BCA"/>
    <w:rsid w:val="00847DAD"/>
    <w:rsid w:val="0085006B"/>
    <w:rsid w:val="0085015F"/>
    <w:rsid w:val="0085034D"/>
    <w:rsid w:val="008503D8"/>
    <w:rsid w:val="00850496"/>
    <w:rsid w:val="00850703"/>
    <w:rsid w:val="00850841"/>
    <w:rsid w:val="008509B8"/>
    <w:rsid w:val="0085101F"/>
    <w:rsid w:val="0085106F"/>
    <w:rsid w:val="0085130A"/>
    <w:rsid w:val="008513BE"/>
    <w:rsid w:val="00851582"/>
    <w:rsid w:val="00851B9B"/>
    <w:rsid w:val="00851CB3"/>
    <w:rsid w:val="00851CE8"/>
    <w:rsid w:val="00852144"/>
    <w:rsid w:val="0085243A"/>
    <w:rsid w:val="008524BE"/>
    <w:rsid w:val="0085266D"/>
    <w:rsid w:val="008526B8"/>
    <w:rsid w:val="00852A3F"/>
    <w:rsid w:val="00852ADD"/>
    <w:rsid w:val="00852B0E"/>
    <w:rsid w:val="00852D2F"/>
    <w:rsid w:val="00852F7D"/>
    <w:rsid w:val="008530F1"/>
    <w:rsid w:val="0085324A"/>
    <w:rsid w:val="0085359B"/>
    <w:rsid w:val="00853979"/>
    <w:rsid w:val="00853ABE"/>
    <w:rsid w:val="00853B39"/>
    <w:rsid w:val="00853ED0"/>
    <w:rsid w:val="00854007"/>
    <w:rsid w:val="00854170"/>
    <w:rsid w:val="008542AA"/>
    <w:rsid w:val="0085488D"/>
    <w:rsid w:val="008549A5"/>
    <w:rsid w:val="00854AD4"/>
    <w:rsid w:val="00854FDE"/>
    <w:rsid w:val="008550C7"/>
    <w:rsid w:val="00855314"/>
    <w:rsid w:val="008554CC"/>
    <w:rsid w:val="00855515"/>
    <w:rsid w:val="0085596A"/>
    <w:rsid w:val="00855A90"/>
    <w:rsid w:val="00855B1F"/>
    <w:rsid w:val="00855CB1"/>
    <w:rsid w:val="00855E44"/>
    <w:rsid w:val="0085660A"/>
    <w:rsid w:val="0085669C"/>
    <w:rsid w:val="008566B1"/>
    <w:rsid w:val="00856879"/>
    <w:rsid w:val="00856911"/>
    <w:rsid w:val="00856EEE"/>
    <w:rsid w:val="00857067"/>
    <w:rsid w:val="008573BD"/>
    <w:rsid w:val="00857434"/>
    <w:rsid w:val="00857450"/>
    <w:rsid w:val="008577A3"/>
    <w:rsid w:val="00857924"/>
    <w:rsid w:val="00857BAA"/>
    <w:rsid w:val="008600E3"/>
    <w:rsid w:val="0086019D"/>
    <w:rsid w:val="008601DD"/>
    <w:rsid w:val="00860448"/>
    <w:rsid w:val="0086051F"/>
    <w:rsid w:val="00860548"/>
    <w:rsid w:val="008605AE"/>
    <w:rsid w:val="00860638"/>
    <w:rsid w:val="0086091A"/>
    <w:rsid w:val="00860A5A"/>
    <w:rsid w:val="00860DC2"/>
    <w:rsid w:val="00860DCF"/>
    <w:rsid w:val="00860E45"/>
    <w:rsid w:val="00860FDF"/>
    <w:rsid w:val="00860FEB"/>
    <w:rsid w:val="008611CC"/>
    <w:rsid w:val="0086120C"/>
    <w:rsid w:val="00861355"/>
    <w:rsid w:val="00861671"/>
    <w:rsid w:val="008616D1"/>
    <w:rsid w:val="00861951"/>
    <w:rsid w:val="00861A16"/>
    <w:rsid w:val="00861BA3"/>
    <w:rsid w:val="00861D5A"/>
    <w:rsid w:val="00861D94"/>
    <w:rsid w:val="00862323"/>
    <w:rsid w:val="008629F0"/>
    <w:rsid w:val="00862B66"/>
    <w:rsid w:val="00862F9E"/>
    <w:rsid w:val="008631ED"/>
    <w:rsid w:val="0086339E"/>
    <w:rsid w:val="008633C3"/>
    <w:rsid w:val="008638C0"/>
    <w:rsid w:val="00863A9B"/>
    <w:rsid w:val="00864038"/>
    <w:rsid w:val="00864354"/>
    <w:rsid w:val="0086442D"/>
    <w:rsid w:val="008645CC"/>
    <w:rsid w:val="008645E4"/>
    <w:rsid w:val="00864A76"/>
    <w:rsid w:val="00864AA7"/>
    <w:rsid w:val="00864D81"/>
    <w:rsid w:val="00864F43"/>
    <w:rsid w:val="00864F91"/>
    <w:rsid w:val="0086523C"/>
    <w:rsid w:val="00865255"/>
    <w:rsid w:val="00865348"/>
    <w:rsid w:val="0086576A"/>
    <w:rsid w:val="008657E0"/>
    <w:rsid w:val="00865992"/>
    <w:rsid w:val="00865B95"/>
    <w:rsid w:val="00865E08"/>
    <w:rsid w:val="00865F5B"/>
    <w:rsid w:val="008664D5"/>
    <w:rsid w:val="008668E2"/>
    <w:rsid w:val="00866B08"/>
    <w:rsid w:val="00866B0F"/>
    <w:rsid w:val="00866B50"/>
    <w:rsid w:val="00866D6B"/>
    <w:rsid w:val="00866D6E"/>
    <w:rsid w:val="00867356"/>
    <w:rsid w:val="00867621"/>
    <w:rsid w:val="00867767"/>
    <w:rsid w:val="008677FD"/>
    <w:rsid w:val="00867B1C"/>
    <w:rsid w:val="00867C45"/>
    <w:rsid w:val="00867D4B"/>
    <w:rsid w:val="00867DD5"/>
    <w:rsid w:val="00867E1B"/>
    <w:rsid w:val="00867E66"/>
    <w:rsid w:val="00867EFD"/>
    <w:rsid w:val="00867FD7"/>
    <w:rsid w:val="00870090"/>
    <w:rsid w:val="008700AC"/>
    <w:rsid w:val="008704B0"/>
    <w:rsid w:val="008704FC"/>
    <w:rsid w:val="008706D4"/>
    <w:rsid w:val="00870950"/>
    <w:rsid w:val="00870968"/>
    <w:rsid w:val="008709C1"/>
    <w:rsid w:val="008709D4"/>
    <w:rsid w:val="00870A5C"/>
    <w:rsid w:val="00870AD8"/>
    <w:rsid w:val="00870B96"/>
    <w:rsid w:val="00870CFC"/>
    <w:rsid w:val="00870D00"/>
    <w:rsid w:val="00870E27"/>
    <w:rsid w:val="00870ECE"/>
    <w:rsid w:val="00870F8A"/>
    <w:rsid w:val="008710AC"/>
    <w:rsid w:val="00871339"/>
    <w:rsid w:val="0087153C"/>
    <w:rsid w:val="008715A3"/>
    <w:rsid w:val="008716AF"/>
    <w:rsid w:val="0087173B"/>
    <w:rsid w:val="0087179C"/>
    <w:rsid w:val="008719A4"/>
    <w:rsid w:val="00871A55"/>
    <w:rsid w:val="00871ACE"/>
    <w:rsid w:val="00871BE2"/>
    <w:rsid w:val="00871C8F"/>
    <w:rsid w:val="00871C97"/>
    <w:rsid w:val="00871D23"/>
    <w:rsid w:val="00871F5B"/>
    <w:rsid w:val="00871FD0"/>
    <w:rsid w:val="008720BB"/>
    <w:rsid w:val="00872480"/>
    <w:rsid w:val="008724A1"/>
    <w:rsid w:val="008726C1"/>
    <w:rsid w:val="0087277B"/>
    <w:rsid w:val="0087278E"/>
    <w:rsid w:val="008728F7"/>
    <w:rsid w:val="008729C5"/>
    <w:rsid w:val="00872BC2"/>
    <w:rsid w:val="00872EF9"/>
    <w:rsid w:val="00872FF5"/>
    <w:rsid w:val="008733EC"/>
    <w:rsid w:val="008734A0"/>
    <w:rsid w:val="00873595"/>
    <w:rsid w:val="00873929"/>
    <w:rsid w:val="00873EB6"/>
    <w:rsid w:val="00874117"/>
    <w:rsid w:val="008741D2"/>
    <w:rsid w:val="00874312"/>
    <w:rsid w:val="0087437C"/>
    <w:rsid w:val="00874599"/>
    <w:rsid w:val="00874A51"/>
    <w:rsid w:val="00874A52"/>
    <w:rsid w:val="00874A83"/>
    <w:rsid w:val="00874C61"/>
    <w:rsid w:val="00874CBB"/>
    <w:rsid w:val="00874DD4"/>
    <w:rsid w:val="00875041"/>
    <w:rsid w:val="008750C6"/>
    <w:rsid w:val="00875132"/>
    <w:rsid w:val="00875431"/>
    <w:rsid w:val="008754D8"/>
    <w:rsid w:val="008754E3"/>
    <w:rsid w:val="008759B2"/>
    <w:rsid w:val="00875B5D"/>
    <w:rsid w:val="00875CD7"/>
    <w:rsid w:val="00876036"/>
    <w:rsid w:val="008762DC"/>
    <w:rsid w:val="008762DE"/>
    <w:rsid w:val="008763BD"/>
    <w:rsid w:val="008765A0"/>
    <w:rsid w:val="008765A7"/>
    <w:rsid w:val="0087671F"/>
    <w:rsid w:val="008768B9"/>
    <w:rsid w:val="00876A66"/>
    <w:rsid w:val="00876B4D"/>
    <w:rsid w:val="00876CEE"/>
    <w:rsid w:val="0087700F"/>
    <w:rsid w:val="008771F6"/>
    <w:rsid w:val="0087723B"/>
    <w:rsid w:val="0087726C"/>
    <w:rsid w:val="008774A1"/>
    <w:rsid w:val="008774A9"/>
    <w:rsid w:val="008775FC"/>
    <w:rsid w:val="008777A6"/>
    <w:rsid w:val="008777ED"/>
    <w:rsid w:val="0087788A"/>
    <w:rsid w:val="00877923"/>
    <w:rsid w:val="00877BDB"/>
    <w:rsid w:val="00877BDE"/>
    <w:rsid w:val="00877C70"/>
    <w:rsid w:val="00877EBE"/>
    <w:rsid w:val="00877F18"/>
    <w:rsid w:val="00877F95"/>
    <w:rsid w:val="0088002A"/>
    <w:rsid w:val="00880342"/>
    <w:rsid w:val="008804E2"/>
    <w:rsid w:val="00880758"/>
    <w:rsid w:val="008809BE"/>
    <w:rsid w:val="00880A00"/>
    <w:rsid w:val="00880A9C"/>
    <w:rsid w:val="00880BEB"/>
    <w:rsid w:val="00880C27"/>
    <w:rsid w:val="00880C81"/>
    <w:rsid w:val="00880FD8"/>
    <w:rsid w:val="008811E0"/>
    <w:rsid w:val="00881601"/>
    <w:rsid w:val="00881770"/>
    <w:rsid w:val="00881915"/>
    <w:rsid w:val="00881A7A"/>
    <w:rsid w:val="00881C8A"/>
    <w:rsid w:val="00881F88"/>
    <w:rsid w:val="00881FCB"/>
    <w:rsid w:val="00882037"/>
    <w:rsid w:val="00882076"/>
    <w:rsid w:val="00882155"/>
    <w:rsid w:val="00882344"/>
    <w:rsid w:val="008824CC"/>
    <w:rsid w:val="008826F9"/>
    <w:rsid w:val="00882703"/>
    <w:rsid w:val="0088270A"/>
    <w:rsid w:val="00882735"/>
    <w:rsid w:val="0088287D"/>
    <w:rsid w:val="00882921"/>
    <w:rsid w:val="00882A7F"/>
    <w:rsid w:val="00882C90"/>
    <w:rsid w:val="008830E1"/>
    <w:rsid w:val="0088322F"/>
    <w:rsid w:val="00883294"/>
    <w:rsid w:val="0088339C"/>
    <w:rsid w:val="00883821"/>
    <w:rsid w:val="0088388D"/>
    <w:rsid w:val="00883B48"/>
    <w:rsid w:val="00883DD1"/>
    <w:rsid w:val="00884201"/>
    <w:rsid w:val="008843ED"/>
    <w:rsid w:val="008846BC"/>
    <w:rsid w:val="00884724"/>
    <w:rsid w:val="0088491A"/>
    <w:rsid w:val="00884967"/>
    <w:rsid w:val="0088498E"/>
    <w:rsid w:val="008850F0"/>
    <w:rsid w:val="008850F4"/>
    <w:rsid w:val="00885276"/>
    <w:rsid w:val="0088534D"/>
    <w:rsid w:val="00885621"/>
    <w:rsid w:val="0088577A"/>
    <w:rsid w:val="008857FD"/>
    <w:rsid w:val="00885CB1"/>
    <w:rsid w:val="00885CBE"/>
    <w:rsid w:val="00885D81"/>
    <w:rsid w:val="00885F03"/>
    <w:rsid w:val="00886134"/>
    <w:rsid w:val="008861F5"/>
    <w:rsid w:val="0088682A"/>
    <w:rsid w:val="0088686E"/>
    <w:rsid w:val="00886FF1"/>
    <w:rsid w:val="008872B7"/>
    <w:rsid w:val="008873B2"/>
    <w:rsid w:val="008874AF"/>
    <w:rsid w:val="00887555"/>
    <w:rsid w:val="00887854"/>
    <w:rsid w:val="00887AD3"/>
    <w:rsid w:val="00887C04"/>
    <w:rsid w:val="00887C97"/>
    <w:rsid w:val="008901F8"/>
    <w:rsid w:val="008903F5"/>
    <w:rsid w:val="00890A4B"/>
    <w:rsid w:val="00890C6C"/>
    <w:rsid w:val="00890CF2"/>
    <w:rsid w:val="00890EE3"/>
    <w:rsid w:val="00891146"/>
    <w:rsid w:val="00891400"/>
    <w:rsid w:val="00891449"/>
    <w:rsid w:val="008915EC"/>
    <w:rsid w:val="00891898"/>
    <w:rsid w:val="00891940"/>
    <w:rsid w:val="00891B90"/>
    <w:rsid w:val="00891C54"/>
    <w:rsid w:val="00891CBE"/>
    <w:rsid w:val="00891F42"/>
    <w:rsid w:val="00892072"/>
    <w:rsid w:val="008920AF"/>
    <w:rsid w:val="00892302"/>
    <w:rsid w:val="0089259B"/>
    <w:rsid w:val="00892605"/>
    <w:rsid w:val="00892620"/>
    <w:rsid w:val="0089284B"/>
    <w:rsid w:val="00892F14"/>
    <w:rsid w:val="0089309A"/>
    <w:rsid w:val="00893193"/>
    <w:rsid w:val="00893311"/>
    <w:rsid w:val="008934BB"/>
    <w:rsid w:val="008937AF"/>
    <w:rsid w:val="00893DAD"/>
    <w:rsid w:val="00893DCA"/>
    <w:rsid w:val="0089402E"/>
    <w:rsid w:val="008940B7"/>
    <w:rsid w:val="008941E3"/>
    <w:rsid w:val="00894295"/>
    <w:rsid w:val="00894383"/>
    <w:rsid w:val="008943C9"/>
    <w:rsid w:val="0089459E"/>
    <w:rsid w:val="008945C1"/>
    <w:rsid w:val="0089493E"/>
    <w:rsid w:val="00894A88"/>
    <w:rsid w:val="00894B7C"/>
    <w:rsid w:val="00894BA6"/>
    <w:rsid w:val="00894BCC"/>
    <w:rsid w:val="00894D12"/>
    <w:rsid w:val="00894DDA"/>
    <w:rsid w:val="008950B2"/>
    <w:rsid w:val="0089518B"/>
    <w:rsid w:val="00895296"/>
    <w:rsid w:val="00895386"/>
    <w:rsid w:val="00895BE6"/>
    <w:rsid w:val="0089625D"/>
    <w:rsid w:val="00896312"/>
    <w:rsid w:val="00896654"/>
    <w:rsid w:val="008966DA"/>
    <w:rsid w:val="008968A0"/>
    <w:rsid w:val="00896DFD"/>
    <w:rsid w:val="0089700D"/>
    <w:rsid w:val="0089708E"/>
    <w:rsid w:val="008971DD"/>
    <w:rsid w:val="00897216"/>
    <w:rsid w:val="008972E6"/>
    <w:rsid w:val="008973F8"/>
    <w:rsid w:val="008976EB"/>
    <w:rsid w:val="00897738"/>
    <w:rsid w:val="00897994"/>
    <w:rsid w:val="0089799C"/>
    <w:rsid w:val="00897EA3"/>
    <w:rsid w:val="008A0174"/>
    <w:rsid w:val="008A08F1"/>
    <w:rsid w:val="008A0914"/>
    <w:rsid w:val="008A092E"/>
    <w:rsid w:val="008A092F"/>
    <w:rsid w:val="008A0BFA"/>
    <w:rsid w:val="008A109E"/>
    <w:rsid w:val="008A11CE"/>
    <w:rsid w:val="008A13A1"/>
    <w:rsid w:val="008A14A3"/>
    <w:rsid w:val="008A14EE"/>
    <w:rsid w:val="008A1821"/>
    <w:rsid w:val="008A186F"/>
    <w:rsid w:val="008A19A0"/>
    <w:rsid w:val="008A19FC"/>
    <w:rsid w:val="008A2097"/>
    <w:rsid w:val="008A21B5"/>
    <w:rsid w:val="008A21FF"/>
    <w:rsid w:val="008A271A"/>
    <w:rsid w:val="008A279D"/>
    <w:rsid w:val="008A2B37"/>
    <w:rsid w:val="008A2CE2"/>
    <w:rsid w:val="008A2ECB"/>
    <w:rsid w:val="008A2FAC"/>
    <w:rsid w:val="008A2FF0"/>
    <w:rsid w:val="008A30AC"/>
    <w:rsid w:val="008A375E"/>
    <w:rsid w:val="008A37AB"/>
    <w:rsid w:val="008A38E4"/>
    <w:rsid w:val="008A38F6"/>
    <w:rsid w:val="008A390D"/>
    <w:rsid w:val="008A39B4"/>
    <w:rsid w:val="008A3DFD"/>
    <w:rsid w:val="008A3E7E"/>
    <w:rsid w:val="008A3F49"/>
    <w:rsid w:val="008A409F"/>
    <w:rsid w:val="008A415A"/>
    <w:rsid w:val="008A4325"/>
    <w:rsid w:val="008A4384"/>
    <w:rsid w:val="008A447B"/>
    <w:rsid w:val="008A44B8"/>
    <w:rsid w:val="008A48A1"/>
    <w:rsid w:val="008A49FB"/>
    <w:rsid w:val="008A4A7E"/>
    <w:rsid w:val="008A4BCB"/>
    <w:rsid w:val="008A5082"/>
    <w:rsid w:val="008A50D0"/>
    <w:rsid w:val="008A51A8"/>
    <w:rsid w:val="008A52D7"/>
    <w:rsid w:val="008A52F0"/>
    <w:rsid w:val="008A54C7"/>
    <w:rsid w:val="008A5613"/>
    <w:rsid w:val="008A56FB"/>
    <w:rsid w:val="008A579B"/>
    <w:rsid w:val="008A5C74"/>
    <w:rsid w:val="008A5DDA"/>
    <w:rsid w:val="008A5E44"/>
    <w:rsid w:val="008A5FDA"/>
    <w:rsid w:val="008A613C"/>
    <w:rsid w:val="008A62AD"/>
    <w:rsid w:val="008A6336"/>
    <w:rsid w:val="008A64A0"/>
    <w:rsid w:val="008A6509"/>
    <w:rsid w:val="008A65FE"/>
    <w:rsid w:val="008A691F"/>
    <w:rsid w:val="008A6BCF"/>
    <w:rsid w:val="008A6D67"/>
    <w:rsid w:val="008A70C9"/>
    <w:rsid w:val="008A70E8"/>
    <w:rsid w:val="008A718C"/>
    <w:rsid w:val="008A7267"/>
    <w:rsid w:val="008A73EB"/>
    <w:rsid w:val="008A7456"/>
    <w:rsid w:val="008A775B"/>
    <w:rsid w:val="008A77D8"/>
    <w:rsid w:val="008A78EB"/>
    <w:rsid w:val="008A7A27"/>
    <w:rsid w:val="008A7ABC"/>
    <w:rsid w:val="008A7CC1"/>
    <w:rsid w:val="008B00C1"/>
    <w:rsid w:val="008B03B2"/>
    <w:rsid w:val="008B03CE"/>
    <w:rsid w:val="008B0483"/>
    <w:rsid w:val="008B0510"/>
    <w:rsid w:val="008B09D8"/>
    <w:rsid w:val="008B09E2"/>
    <w:rsid w:val="008B0A5D"/>
    <w:rsid w:val="008B0C16"/>
    <w:rsid w:val="008B0F94"/>
    <w:rsid w:val="008B1017"/>
    <w:rsid w:val="008B120C"/>
    <w:rsid w:val="008B125B"/>
    <w:rsid w:val="008B12A9"/>
    <w:rsid w:val="008B139A"/>
    <w:rsid w:val="008B153B"/>
    <w:rsid w:val="008B1724"/>
    <w:rsid w:val="008B1935"/>
    <w:rsid w:val="008B1B9A"/>
    <w:rsid w:val="008B1BCF"/>
    <w:rsid w:val="008B1CDF"/>
    <w:rsid w:val="008B1F54"/>
    <w:rsid w:val="008B2305"/>
    <w:rsid w:val="008B2791"/>
    <w:rsid w:val="008B2896"/>
    <w:rsid w:val="008B2AD5"/>
    <w:rsid w:val="008B2DD2"/>
    <w:rsid w:val="008B2F02"/>
    <w:rsid w:val="008B304A"/>
    <w:rsid w:val="008B307F"/>
    <w:rsid w:val="008B30A0"/>
    <w:rsid w:val="008B3173"/>
    <w:rsid w:val="008B31EA"/>
    <w:rsid w:val="008B32F8"/>
    <w:rsid w:val="008B338D"/>
    <w:rsid w:val="008B3615"/>
    <w:rsid w:val="008B36E5"/>
    <w:rsid w:val="008B397B"/>
    <w:rsid w:val="008B3C1A"/>
    <w:rsid w:val="008B3CC4"/>
    <w:rsid w:val="008B430E"/>
    <w:rsid w:val="008B43CA"/>
    <w:rsid w:val="008B4600"/>
    <w:rsid w:val="008B464A"/>
    <w:rsid w:val="008B50D7"/>
    <w:rsid w:val="008B514A"/>
    <w:rsid w:val="008B51A0"/>
    <w:rsid w:val="008B5273"/>
    <w:rsid w:val="008B5318"/>
    <w:rsid w:val="008B53C8"/>
    <w:rsid w:val="008B5720"/>
    <w:rsid w:val="008B592A"/>
    <w:rsid w:val="008B5A3D"/>
    <w:rsid w:val="008B5B4E"/>
    <w:rsid w:val="008B5BD0"/>
    <w:rsid w:val="008B5E24"/>
    <w:rsid w:val="008B5EFB"/>
    <w:rsid w:val="008B5FD8"/>
    <w:rsid w:val="008B61C5"/>
    <w:rsid w:val="008B649D"/>
    <w:rsid w:val="008B64A1"/>
    <w:rsid w:val="008B6A40"/>
    <w:rsid w:val="008B6BEB"/>
    <w:rsid w:val="008B6DDB"/>
    <w:rsid w:val="008B715B"/>
    <w:rsid w:val="008B741F"/>
    <w:rsid w:val="008B74BC"/>
    <w:rsid w:val="008B757D"/>
    <w:rsid w:val="008B7772"/>
    <w:rsid w:val="008B797E"/>
    <w:rsid w:val="008B79F0"/>
    <w:rsid w:val="008B7B5C"/>
    <w:rsid w:val="008B7B7C"/>
    <w:rsid w:val="008B7B90"/>
    <w:rsid w:val="008B7DEB"/>
    <w:rsid w:val="008B7F14"/>
    <w:rsid w:val="008B7F30"/>
    <w:rsid w:val="008C00C9"/>
    <w:rsid w:val="008C0380"/>
    <w:rsid w:val="008C046B"/>
    <w:rsid w:val="008C0583"/>
    <w:rsid w:val="008C092D"/>
    <w:rsid w:val="008C0C99"/>
    <w:rsid w:val="008C0CE2"/>
    <w:rsid w:val="008C17A1"/>
    <w:rsid w:val="008C1901"/>
    <w:rsid w:val="008C1AC9"/>
    <w:rsid w:val="008C2017"/>
    <w:rsid w:val="008C217D"/>
    <w:rsid w:val="008C2217"/>
    <w:rsid w:val="008C24A6"/>
    <w:rsid w:val="008C255E"/>
    <w:rsid w:val="008C29D5"/>
    <w:rsid w:val="008C2AC6"/>
    <w:rsid w:val="008C2B9A"/>
    <w:rsid w:val="008C2BAC"/>
    <w:rsid w:val="008C2ECA"/>
    <w:rsid w:val="008C30B4"/>
    <w:rsid w:val="008C32A7"/>
    <w:rsid w:val="008C33A0"/>
    <w:rsid w:val="008C35A3"/>
    <w:rsid w:val="008C364D"/>
    <w:rsid w:val="008C37AD"/>
    <w:rsid w:val="008C39D2"/>
    <w:rsid w:val="008C3B0C"/>
    <w:rsid w:val="008C3C68"/>
    <w:rsid w:val="008C3DE0"/>
    <w:rsid w:val="008C4490"/>
    <w:rsid w:val="008C4958"/>
    <w:rsid w:val="008C4B28"/>
    <w:rsid w:val="008C4BAA"/>
    <w:rsid w:val="008C4BAC"/>
    <w:rsid w:val="008C4C57"/>
    <w:rsid w:val="008C4F13"/>
    <w:rsid w:val="008C4FE6"/>
    <w:rsid w:val="008C513D"/>
    <w:rsid w:val="008C515D"/>
    <w:rsid w:val="008C5192"/>
    <w:rsid w:val="008C538C"/>
    <w:rsid w:val="008C5504"/>
    <w:rsid w:val="008C56F5"/>
    <w:rsid w:val="008C588A"/>
    <w:rsid w:val="008C5AE2"/>
    <w:rsid w:val="008C5CE6"/>
    <w:rsid w:val="008C5D03"/>
    <w:rsid w:val="008C5FB5"/>
    <w:rsid w:val="008C60B1"/>
    <w:rsid w:val="008C61D1"/>
    <w:rsid w:val="008C62F9"/>
    <w:rsid w:val="008C644E"/>
    <w:rsid w:val="008C6462"/>
    <w:rsid w:val="008C65AA"/>
    <w:rsid w:val="008C6AE8"/>
    <w:rsid w:val="008C6C88"/>
    <w:rsid w:val="008C6CA1"/>
    <w:rsid w:val="008C70C6"/>
    <w:rsid w:val="008C70CE"/>
    <w:rsid w:val="008C70EF"/>
    <w:rsid w:val="008C7256"/>
    <w:rsid w:val="008C72E5"/>
    <w:rsid w:val="008C7573"/>
    <w:rsid w:val="008C76C9"/>
    <w:rsid w:val="008C7815"/>
    <w:rsid w:val="008C7BB0"/>
    <w:rsid w:val="008C7ED5"/>
    <w:rsid w:val="008C7F97"/>
    <w:rsid w:val="008D00A5"/>
    <w:rsid w:val="008D02D0"/>
    <w:rsid w:val="008D0322"/>
    <w:rsid w:val="008D0523"/>
    <w:rsid w:val="008D058F"/>
    <w:rsid w:val="008D05B1"/>
    <w:rsid w:val="008D05D1"/>
    <w:rsid w:val="008D06E8"/>
    <w:rsid w:val="008D0884"/>
    <w:rsid w:val="008D09F8"/>
    <w:rsid w:val="008D0C1D"/>
    <w:rsid w:val="008D0DED"/>
    <w:rsid w:val="008D131B"/>
    <w:rsid w:val="008D1651"/>
    <w:rsid w:val="008D1707"/>
    <w:rsid w:val="008D1A12"/>
    <w:rsid w:val="008D1A83"/>
    <w:rsid w:val="008D1E62"/>
    <w:rsid w:val="008D1F74"/>
    <w:rsid w:val="008D2280"/>
    <w:rsid w:val="008D2761"/>
    <w:rsid w:val="008D2C6E"/>
    <w:rsid w:val="008D2D90"/>
    <w:rsid w:val="008D3029"/>
    <w:rsid w:val="008D3058"/>
    <w:rsid w:val="008D3076"/>
    <w:rsid w:val="008D310E"/>
    <w:rsid w:val="008D3114"/>
    <w:rsid w:val="008D31E5"/>
    <w:rsid w:val="008D34F1"/>
    <w:rsid w:val="008D36C1"/>
    <w:rsid w:val="008D374C"/>
    <w:rsid w:val="008D374D"/>
    <w:rsid w:val="008D378C"/>
    <w:rsid w:val="008D37F6"/>
    <w:rsid w:val="008D39D8"/>
    <w:rsid w:val="008D3B91"/>
    <w:rsid w:val="008D3C70"/>
    <w:rsid w:val="008D3C73"/>
    <w:rsid w:val="008D3DD7"/>
    <w:rsid w:val="008D3E61"/>
    <w:rsid w:val="008D3E64"/>
    <w:rsid w:val="008D3F6C"/>
    <w:rsid w:val="008D4582"/>
    <w:rsid w:val="008D4593"/>
    <w:rsid w:val="008D46FC"/>
    <w:rsid w:val="008D4A50"/>
    <w:rsid w:val="008D4B20"/>
    <w:rsid w:val="008D4BCD"/>
    <w:rsid w:val="008D4CE6"/>
    <w:rsid w:val="008D4F35"/>
    <w:rsid w:val="008D5001"/>
    <w:rsid w:val="008D51EC"/>
    <w:rsid w:val="008D526C"/>
    <w:rsid w:val="008D605F"/>
    <w:rsid w:val="008D63AE"/>
    <w:rsid w:val="008D65AE"/>
    <w:rsid w:val="008D66B4"/>
    <w:rsid w:val="008D67D5"/>
    <w:rsid w:val="008D6805"/>
    <w:rsid w:val="008D6885"/>
    <w:rsid w:val="008D6CD3"/>
    <w:rsid w:val="008D6D1A"/>
    <w:rsid w:val="008D6FDA"/>
    <w:rsid w:val="008D71AB"/>
    <w:rsid w:val="008D7218"/>
    <w:rsid w:val="008D7371"/>
    <w:rsid w:val="008D739D"/>
    <w:rsid w:val="008D74E5"/>
    <w:rsid w:val="008D7506"/>
    <w:rsid w:val="008D7635"/>
    <w:rsid w:val="008D76E8"/>
    <w:rsid w:val="008D77AF"/>
    <w:rsid w:val="008D7904"/>
    <w:rsid w:val="008D7A74"/>
    <w:rsid w:val="008D7E48"/>
    <w:rsid w:val="008D7F58"/>
    <w:rsid w:val="008E065E"/>
    <w:rsid w:val="008E0720"/>
    <w:rsid w:val="008E07D9"/>
    <w:rsid w:val="008E0927"/>
    <w:rsid w:val="008E0C6F"/>
    <w:rsid w:val="008E0F54"/>
    <w:rsid w:val="008E109F"/>
    <w:rsid w:val="008E1236"/>
    <w:rsid w:val="008E1396"/>
    <w:rsid w:val="008E13EE"/>
    <w:rsid w:val="008E14A3"/>
    <w:rsid w:val="008E151F"/>
    <w:rsid w:val="008E15D1"/>
    <w:rsid w:val="008E1909"/>
    <w:rsid w:val="008E1C2A"/>
    <w:rsid w:val="008E1C53"/>
    <w:rsid w:val="008E1D95"/>
    <w:rsid w:val="008E1E05"/>
    <w:rsid w:val="008E1E52"/>
    <w:rsid w:val="008E202A"/>
    <w:rsid w:val="008E224B"/>
    <w:rsid w:val="008E2293"/>
    <w:rsid w:val="008E232E"/>
    <w:rsid w:val="008E2BC6"/>
    <w:rsid w:val="008E2C0E"/>
    <w:rsid w:val="008E2C69"/>
    <w:rsid w:val="008E2D22"/>
    <w:rsid w:val="008E308C"/>
    <w:rsid w:val="008E3382"/>
    <w:rsid w:val="008E33D0"/>
    <w:rsid w:val="008E36B9"/>
    <w:rsid w:val="008E3A91"/>
    <w:rsid w:val="008E3B1A"/>
    <w:rsid w:val="008E3D4E"/>
    <w:rsid w:val="008E3D8F"/>
    <w:rsid w:val="008E3DC5"/>
    <w:rsid w:val="008E3EAA"/>
    <w:rsid w:val="008E3FB7"/>
    <w:rsid w:val="008E40C7"/>
    <w:rsid w:val="008E419A"/>
    <w:rsid w:val="008E42F9"/>
    <w:rsid w:val="008E437D"/>
    <w:rsid w:val="008E4473"/>
    <w:rsid w:val="008E452E"/>
    <w:rsid w:val="008E479C"/>
    <w:rsid w:val="008E47E9"/>
    <w:rsid w:val="008E49C2"/>
    <w:rsid w:val="008E4CE8"/>
    <w:rsid w:val="008E4DD2"/>
    <w:rsid w:val="008E4E1C"/>
    <w:rsid w:val="008E4E7B"/>
    <w:rsid w:val="008E4FAB"/>
    <w:rsid w:val="008E5405"/>
    <w:rsid w:val="008E54DB"/>
    <w:rsid w:val="008E5684"/>
    <w:rsid w:val="008E5745"/>
    <w:rsid w:val="008E5789"/>
    <w:rsid w:val="008E5A2B"/>
    <w:rsid w:val="008E5FDE"/>
    <w:rsid w:val="008E60EA"/>
    <w:rsid w:val="008E63F4"/>
    <w:rsid w:val="008E65BC"/>
    <w:rsid w:val="008E65EC"/>
    <w:rsid w:val="008E6619"/>
    <w:rsid w:val="008E6781"/>
    <w:rsid w:val="008E691E"/>
    <w:rsid w:val="008E6C7B"/>
    <w:rsid w:val="008E6F25"/>
    <w:rsid w:val="008E6F65"/>
    <w:rsid w:val="008E6F72"/>
    <w:rsid w:val="008E70FD"/>
    <w:rsid w:val="008E76A6"/>
    <w:rsid w:val="008E76BA"/>
    <w:rsid w:val="008E7704"/>
    <w:rsid w:val="008E7953"/>
    <w:rsid w:val="008E7BD1"/>
    <w:rsid w:val="008E7C7D"/>
    <w:rsid w:val="008E7D1E"/>
    <w:rsid w:val="008E7F43"/>
    <w:rsid w:val="008E7FB5"/>
    <w:rsid w:val="008F0045"/>
    <w:rsid w:val="008F00D5"/>
    <w:rsid w:val="008F019E"/>
    <w:rsid w:val="008F088A"/>
    <w:rsid w:val="008F09BE"/>
    <w:rsid w:val="008F0A96"/>
    <w:rsid w:val="008F0EBB"/>
    <w:rsid w:val="008F1166"/>
    <w:rsid w:val="008F12A4"/>
    <w:rsid w:val="008F14A8"/>
    <w:rsid w:val="008F1532"/>
    <w:rsid w:val="008F1572"/>
    <w:rsid w:val="008F167B"/>
    <w:rsid w:val="008F1958"/>
    <w:rsid w:val="008F1C4E"/>
    <w:rsid w:val="008F1DC5"/>
    <w:rsid w:val="008F1E2D"/>
    <w:rsid w:val="008F1EAB"/>
    <w:rsid w:val="008F200A"/>
    <w:rsid w:val="008F209F"/>
    <w:rsid w:val="008F24AB"/>
    <w:rsid w:val="008F2A42"/>
    <w:rsid w:val="008F2B31"/>
    <w:rsid w:val="008F2E01"/>
    <w:rsid w:val="008F2F04"/>
    <w:rsid w:val="008F3039"/>
    <w:rsid w:val="008F321D"/>
    <w:rsid w:val="008F3283"/>
    <w:rsid w:val="008F33DC"/>
    <w:rsid w:val="008F349B"/>
    <w:rsid w:val="008F39EB"/>
    <w:rsid w:val="008F3A1E"/>
    <w:rsid w:val="008F3ED2"/>
    <w:rsid w:val="008F40D0"/>
    <w:rsid w:val="008F460E"/>
    <w:rsid w:val="008F477F"/>
    <w:rsid w:val="008F4823"/>
    <w:rsid w:val="008F490C"/>
    <w:rsid w:val="008F4C7E"/>
    <w:rsid w:val="008F4CD9"/>
    <w:rsid w:val="008F4ED5"/>
    <w:rsid w:val="008F547D"/>
    <w:rsid w:val="008F54A8"/>
    <w:rsid w:val="008F5966"/>
    <w:rsid w:val="008F5A4A"/>
    <w:rsid w:val="008F5D1C"/>
    <w:rsid w:val="008F5D5D"/>
    <w:rsid w:val="008F6014"/>
    <w:rsid w:val="008F6186"/>
    <w:rsid w:val="008F61FB"/>
    <w:rsid w:val="008F6361"/>
    <w:rsid w:val="008F6718"/>
    <w:rsid w:val="008F6913"/>
    <w:rsid w:val="008F6969"/>
    <w:rsid w:val="008F69FA"/>
    <w:rsid w:val="008F6A71"/>
    <w:rsid w:val="008F6B66"/>
    <w:rsid w:val="008F6BCE"/>
    <w:rsid w:val="008F6C8D"/>
    <w:rsid w:val="008F6DB4"/>
    <w:rsid w:val="008F7344"/>
    <w:rsid w:val="008F7510"/>
    <w:rsid w:val="008F7516"/>
    <w:rsid w:val="008F76A1"/>
    <w:rsid w:val="008F776A"/>
    <w:rsid w:val="008F7891"/>
    <w:rsid w:val="008F7BA9"/>
    <w:rsid w:val="0090011C"/>
    <w:rsid w:val="009002B6"/>
    <w:rsid w:val="009004EC"/>
    <w:rsid w:val="009005B1"/>
    <w:rsid w:val="009007EB"/>
    <w:rsid w:val="00900804"/>
    <w:rsid w:val="00900858"/>
    <w:rsid w:val="00900B1F"/>
    <w:rsid w:val="00900EE1"/>
    <w:rsid w:val="00900F14"/>
    <w:rsid w:val="00900F63"/>
    <w:rsid w:val="0090159F"/>
    <w:rsid w:val="009015E3"/>
    <w:rsid w:val="00901BF4"/>
    <w:rsid w:val="00901D00"/>
    <w:rsid w:val="00901E9C"/>
    <w:rsid w:val="00902153"/>
    <w:rsid w:val="00902350"/>
    <w:rsid w:val="009023AB"/>
    <w:rsid w:val="009027A6"/>
    <w:rsid w:val="0090295B"/>
    <w:rsid w:val="00902B72"/>
    <w:rsid w:val="00902B87"/>
    <w:rsid w:val="00902B8B"/>
    <w:rsid w:val="00902CFF"/>
    <w:rsid w:val="00902DAA"/>
    <w:rsid w:val="00902F11"/>
    <w:rsid w:val="00902F52"/>
    <w:rsid w:val="0090336B"/>
    <w:rsid w:val="009037DE"/>
    <w:rsid w:val="0090380E"/>
    <w:rsid w:val="009038FC"/>
    <w:rsid w:val="009039F2"/>
    <w:rsid w:val="00903E04"/>
    <w:rsid w:val="00904109"/>
    <w:rsid w:val="009042FF"/>
    <w:rsid w:val="00904597"/>
    <w:rsid w:val="00904655"/>
    <w:rsid w:val="0090471A"/>
    <w:rsid w:val="009047B1"/>
    <w:rsid w:val="009048EE"/>
    <w:rsid w:val="009049AA"/>
    <w:rsid w:val="00904A3D"/>
    <w:rsid w:val="00904B2A"/>
    <w:rsid w:val="00904F43"/>
    <w:rsid w:val="0090526D"/>
    <w:rsid w:val="0090531D"/>
    <w:rsid w:val="009053AA"/>
    <w:rsid w:val="009058E4"/>
    <w:rsid w:val="00905929"/>
    <w:rsid w:val="00905BA4"/>
    <w:rsid w:val="00905D36"/>
    <w:rsid w:val="00905DE5"/>
    <w:rsid w:val="0090605D"/>
    <w:rsid w:val="009064C7"/>
    <w:rsid w:val="00906939"/>
    <w:rsid w:val="0090695D"/>
    <w:rsid w:val="009069FF"/>
    <w:rsid w:val="00906AAD"/>
    <w:rsid w:val="00906ADC"/>
    <w:rsid w:val="00906B16"/>
    <w:rsid w:val="00906C37"/>
    <w:rsid w:val="00906C99"/>
    <w:rsid w:val="00907325"/>
    <w:rsid w:val="0090775B"/>
    <w:rsid w:val="009079DC"/>
    <w:rsid w:val="00907B1B"/>
    <w:rsid w:val="00907B25"/>
    <w:rsid w:val="00907CC9"/>
    <w:rsid w:val="00907CFA"/>
    <w:rsid w:val="00907E30"/>
    <w:rsid w:val="009100B1"/>
    <w:rsid w:val="009100FF"/>
    <w:rsid w:val="0091025B"/>
    <w:rsid w:val="00910876"/>
    <w:rsid w:val="00910AF2"/>
    <w:rsid w:val="00910B7D"/>
    <w:rsid w:val="00910C74"/>
    <w:rsid w:val="00910CAA"/>
    <w:rsid w:val="0091178C"/>
    <w:rsid w:val="009118C2"/>
    <w:rsid w:val="00911957"/>
    <w:rsid w:val="00911AED"/>
    <w:rsid w:val="00911DFB"/>
    <w:rsid w:val="00911E02"/>
    <w:rsid w:val="00911E90"/>
    <w:rsid w:val="0091229B"/>
    <w:rsid w:val="00912492"/>
    <w:rsid w:val="00912641"/>
    <w:rsid w:val="00912ADA"/>
    <w:rsid w:val="00912AE8"/>
    <w:rsid w:val="00912CCF"/>
    <w:rsid w:val="00913147"/>
    <w:rsid w:val="009132E2"/>
    <w:rsid w:val="009137E6"/>
    <w:rsid w:val="0091384A"/>
    <w:rsid w:val="00913960"/>
    <w:rsid w:val="009139D9"/>
    <w:rsid w:val="009143B3"/>
    <w:rsid w:val="00914522"/>
    <w:rsid w:val="009145A5"/>
    <w:rsid w:val="00914962"/>
    <w:rsid w:val="00914A5C"/>
    <w:rsid w:val="00914AD8"/>
    <w:rsid w:val="00914DCD"/>
    <w:rsid w:val="00914ED0"/>
    <w:rsid w:val="00914EEE"/>
    <w:rsid w:val="00914F13"/>
    <w:rsid w:val="0091512F"/>
    <w:rsid w:val="009151EB"/>
    <w:rsid w:val="0091535F"/>
    <w:rsid w:val="00915458"/>
    <w:rsid w:val="009154D6"/>
    <w:rsid w:val="0091563E"/>
    <w:rsid w:val="009156AB"/>
    <w:rsid w:val="00915928"/>
    <w:rsid w:val="009159B3"/>
    <w:rsid w:val="00916079"/>
    <w:rsid w:val="009160E4"/>
    <w:rsid w:val="009161D4"/>
    <w:rsid w:val="009165FA"/>
    <w:rsid w:val="0091678A"/>
    <w:rsid w:val="009168FC"/>
    <w:rsid w:val="00916C9D"/>
    <w:rsid w:val="009170B2"/>
    <w:rsid w:val="00917181"/>
    <w:rsid w:val="00917470"/>
    <w:rsid w:val="009175D4"/>
    <w:rsid w:val="00917617"/>
    <w:rsid w:val="0091786A"/>
    <w:rsid w:val="009178FF"/>
    <w:rsid w:val="00917AFA"/>
    <w:rsid w:val="00917B8A"/>
    <w:rsid w:val="00917CE9"/>
    <w:rsid w:val="00917D93"/>
    <w:rsid w:val="00917FE1"/>
    <w:rsid w:val="0092009C"/>
    <w:rsid w:val="00920676"/>
    <w:rsid w:val="0092075B"/>
    <w:rsid w:val="009207E3"/>
    <w:rsid w:val="00920A85"/>
    <w:rsid w:val="00920B1C"/>
    <w:rsid w:val="00920BF2"/>
    <w:rsid w:val="00920C40"/>
    <w:rsid w:val="00920C7F"/>
    <w:rsid w:val="00920DBC"/>
    <w:rsid w:val="00921070"/>
    <w:rsid w:val="009210B7"/>
    <w:rsid w:val="009214C0"/>
    <w:rsid w:val="00921DEA"/>
    <w:rsid w:val="00921FAE"/>
    <w:rsid w:val="00922010"/>
    <w:rsid w:val="00922066"/>
    <w:rsid w:val="009223D1"/>
    <w:rsid w:val="0092241F"/>
    <w:rsid w:val="00922528"/>
    <w:rsid w:val="00922562"/>
    <w:rsid w:val="00922C68"/>
    <w:rsid w:val="00922DCE"/>
    <w:rsid w:val="00922F81"/>
    <w:rsid w:val="00922F88"/>
    <w:rsid w:val="009230AD"/>
    <w:rsid w:val="009230E1"/>
    <w:rsid w:val="00923143"/>
    <w:rsid w:val="00923162"/>
    <w:rsid w:val="0092336D"/>
    <w:rsid w:val="00923422"/>
    <w:rsid w:val="009234D1"/>
    <w:rsid w:val="0092359F"/>
    <w:rsid w:val="0092362B"/>
    <w:rsid w:val="00923873"/>
    <w:rsid w:val="00923890"/>
    <w:rsid w:val="00923931"/>
    <w:rsid w:val="009239C1"/>
    <w:rsid w:val="00923A02"/>
    <w:rsid w:val="00923DB1"/>
    <w:rsid w:val="00923F4F"/>
    <w:rsid w:val="0092405E"/>
    <w:rsid w:val="00924173"/>
    <w:rsid w:val="009241A4"/>
    <w:rsid w:val="0092429D"/>
    <w:rsid w:val="00924817"/>
    <w:rsid w:val="00924A64"/>
    <w:rsid w:val="00924CFA"/>
    <w:rsid w:val="00924DDA"/>
    <w:rsid w:val="00924E0A"/>
    <w:rsid w:val="009252D4"/>
    <w:rsid w:val="00925589"/>
    <w:rsid w:val="00925779"/>
    <w:rsid w:val="009259D7"/>
    <w:rsid w:val="00925A62"/>
    <w:rsid w:val="00925BCB"/>
    <w:rsid w:val="00925C2E"/>
    <w:rsid w:val="0092634E"/>
    <w:rsid w:val="00926381"/>
    <w:rsid w:val="0092658F"/>
    <w:rsid w:val="00926598"/>
    <w:rsid w:val="0092689E"/>
    <w:rsid w:val="00926A9B"/>
    <w:rsid w:val="00926B31"/>
    <w:rsid w:val="00926B3B"/>
    <w:rsid w:val="00926CA1"/>
    <w:rsid w:val="00926F2B"/>
    <w:rsid w:val="0092723F"/>
    <w:rsid w:val="009273F4"/>
    <w:rsid w:val="0092740E"/>
    <w:rsid w:val="009275E3"/>
    <w:rsid w:val="00927924"/>
    <w:rsid w:val="00927925"/>
    <w:rsid w:val="00927970"/>
    <w:rsid w:val="00927B63"/>
    <w:rsid w:val="00927DE7"/>
    <w:rsid w:val="00927E76"/>
    <w:rsid w:val="00930009"/>
    <w:rsid w:val="009302E6"/>
    <w:rsid w:val="009304FB"/>
    <w:rsid w:val="0093068B"/>
    <w:rsid w:val="00930759"/>
    <w:rsid w:val="009307C8"/>
    <w:rsid w:val="00930CEC"/>
    <w:rsid w:val="00931046"/>
    <w:rsid w:val="009310B1"/>
    <w:rsid w:val="00931102"/>
    <w:rsid w:val="00931184"/>
    <w:rsid w:val="00931328"/>
    <w:rsid w:val="009314DB"/>
    <w:rsid w:val="0093174B"/>
    <w:rsid w:val="0093188C"/>
    <w:rsid w:val="00931AE2"/>
    <w:rsid w:val="00931BD9"/>
    <w:rsid w:val="00931C52"/>
    <w:rsid w:val="00931C75"/>
    <w:rsid w:val="00931C8D"/>
    <w:rsid w:val="00931CA9"/>
    <w:rsid w:val="00931E09"/>
    <w:rsid w:val="00931E61"/>
    <w:rsid w:val="00932172"/>
    <w:rsid w:val="00932338"/>
    <w:rsid w:val="0093237E"/>
    <w:rsid w:val="00932423"/>
    <w:rsid w:val="0093258F"/>
    <w:rsid w:val="009326C3"/>
    <w:rsid w:val="009328CB"/>
    <w:rsid w:val="0093293F"/>
    <w:rsid w:val="00932C79"/>
    <w:rsid w:val="00933042"/>
    <w:rsid w:val="00933222"/>
    <w:rsid w:val="0093325A"/>
    <w:rsid w:val="009332B7"/>
    <w:rsid w:val="009332E0"/>
    <w:rsid w:val="0093343C"/>
    <w:rsid w:val="009336BB"/>
    <w:rsid w:val="00933B0D"/>
    <w:rsid w:val="009343B2"/>
    <w:rsid w:val="00934784"/>
    <w:rsid w:val="0093493C"/>
    <w:rsid w:val="00934BAB"/>
    <w:rsid w:val="00934E57"/>
    <w:rsid w:val="00934FB0"/>
    <w:rsid w:val="00934FE3"/>
    <w:rsid w:val="009350C7"/>
    <w:rsid w:val="00935377"/>
    <w:rsid w:val="00935455"/>
    <w:rsid w:val="0093545C"/>
    <w:rsid w:val="00935506"/>
    <w:rsid w:val="00935529"/>
    <w:rsid w:val="009356AF"/>
    <w:rsid w:val="009357E3"/>
    <w:rsid w:val="009359C9"/>
    <w:rsid w:val="00935B80"/>
    <w:rsid w:val="0093638D"/>
    <w:rsid w:val="00936544"/>
    <w:rsid w:val="00936578"/>
    <w:rsid w:val="00936792"/>
    <w:rsid w:val="009368F3"/>
    <w:rsid w:val="00936B65"/>
    <w:rsid w:val="0093717B"/>
    <w:rsid w:val="009372CE"/>
    <w:rsid w:val="009372EC"/>
    <w:rsid w:val="00937320"/>
    <w:rsid w:val="009373EB"/>
    <w:rsid w:val="009373F2"/>
    <w:rsid w:val="00937462"/>
    <w:rsid w:val="009376C0"/>
    <w:rsid w:val="00937852"/>
    <w:rsid w:val="009379BF"/>
    <w:rsid w:val="00937BD3"/>
    <w:rsid w:val="00937DA3"/>
    <w:rsid w:val="009401B6"/>
    <w:rsid w:val="009405F8"/>
    <w:rsid w:val="009406BA"/>
    <w:rsid w:val="00940B58"/>
    <w:rsid w:val="00940BD6"/>
    <w:rsid w:val="009410B6"/>
    <w:rsid w:val="009411D9"/>
    <w:rsid w:val="009412DC"/>
    <w:rsid w:val="009414ED"/>
    <w:rsid w:val="00941513"/>
    <w:rsid w:val="00941636"/>
    <w:rsid w:val="009416D1"/>
    <w:rsid w:val="00941959"/>
    <w:rsid w:val="00941B39"/>
    <w:rsid w:val="00941ED5"/>
    <w:rsid w:val="00941FEF"/>
    <w:rsid w:val="0094204A"/>
    <w:rsid w:val="0094212E"/>
    <w:rsid w:val="0094214C"/>
    <w:rsid w:val="0094238C"/>
    <w:rsid w:val="00942594"/>
    <w:rsid w:val="0094288B"/>
    <w:rsid w:val="00942985"/>
    <w:rsid w:val="00942D99"/>
    <w:rsid w:val="00942DAE"/>
    <w:rsid w:val="00942E28"/>
    <w:rsid w:val="00942F7D"/>
    <w:rsid w:val="009430E8"/>
    <w:rsid w:val="00943233"/>
    <w:rsid w:val="00943581"/>
    <w:rsid w:val="00943742"/>
    <w:rsid w:val="009437DC"/>
    <w:rsid w:val="00943834"/>
    <w:rsid w:val="0094392A"/>
    <w:rsid w:val="00943E2F"/>
    <w:rsid w:val="00944143"/>
    <w:rsid w:val="0094428C"/>
    <w:rsid w:val="009443D4"/>
    <w:rsid w:val="0094469F"/>
    <w:rsid w:val="009446E5"/>
    <w:rsid w:val="009448ED"/>
    <w:rsid w:val="00944905"/>
    <w:rsid w:val="00944EB1"/>
    <w:rsid w:val="0094514A"/>
    <w:rsid w:val="0094516C"/>
    <w:rsid w:val="009454E9"/>
    <w:rsid w:val="00945538"/>
    <w:rsid w:val="00945961"/>
    <w:rsid w:val="00945B80"/>
    <w:rsid w:val="00945C05"/>
    <w:rsid w:val="00945CF3"/>
    <w:rsid w:val="00945D94"/>
    <w:rsid w:val="00945F3C"/>
    <w:rsid w:val="00945FC6"/>
    <w:rsid w:val="0094609C"/>
    <w:rsid w:val="0094619A"/>
    <w:rsid w:val="009462AA"/>
    <w:rsid w:val="009462F3"/>
    <w:rsid w:val="009462FB"/>
    <w:rsid w:val="00946453"/>
    <w:rsid w:val="009467A8"/>
    <w:rsid w:val="00946838"/>
    <w:rsid w:val="0094684D"/>
    <w:rsid w:val="00946945"/>
    <w:rsid w:val="00946B28"/>
    <w:rsid w:val="00946F06"/>
    <w:rsid w:val="00946F90"/>
    <w:rsid w:val="00947212"/>
    <w:rsid w:val="00947279"/>
    <w:rsid w:val="00947486"/>
    <w:rsid w:val="00947533"/>
    <w:rsid w:val="009475A1"/>
    <w:rsid w:val="009476ED"/>
    <w:rsid w:val="00947713"/>
    <w:rsid w:val="009479B0"/>
    <w:rsid w:val="00947AAF"/>
    <w:rsid w:val="00947DA3"/>
    <w:rsid w:val="0095007B"/>
    <w:rsid w:val="0095009F"/>
    <w:rsid w:val="0095021A"/>
    <w:rsid w:val="0095021C"/>
    <w:rsid w:val="00950389"/>
    <w:rsid w:val="009507D8"/>
    <w:rsid w:val="00950845"/>
    <w:rsid w:val="0095091D"/>
    <w:rsid w:val="00950C8D"/>
    <w:rsid w:val="00950DE7"/>
    <w:rsid w:val="00950FDF"/>
    <w:rsid w:val="0095102A"/>
    <w:rsid w:val="009510B3"/>
    <w:rsid w:val="00951422"/>
    <w:rsid w:val="009516FA"/>
    <w:rsid w:val="009518FA"/>
    <w:rsid w:val="009519C7"/>
    <w:rsid w:val="00951ADE"/>
    <w:rsid w:val="00951B15"/>
    <w:rsid w:val="00951B19"/>
    <w:rsid w:val="00951E5C"/>
    <w:rsid w:val="009521AB"/>
    <w:rsid w:val="00952247"/>
    <w:rsid w:val="00952406"/>
    <w:rsid w:val="00952445"/>
    <w:rsid w:val="0095259A"/>
    <w:rsid w:val="00952862"/>
    <w:rsid w:val="009529D7"/>
    <w:rsid w:val="00952A6F"/>
    <w:rsid w:val="00952C36"/>
    <w:rsid w:val="00952D46"/>
    <w:rsid w:val="00952D76"/>
    <w:rsid w:val="00952FBC"/>
    <w:rsid w:val="0095305D"/>
    <w:rsid w:val="00953129"/>
    <w:rsid w:val="0095333E"/>
    <w:rsid w:val="0095386D"/>
    <w:rsid w:val="00953920"/>
    <w:rsid w:val="0095398C"/>
    <w:rsid w:val="009539E2"/>
    <w:rsid w:val="00953BD3"/>
    <w:rsid w:val="00953BDA"/>
    <w:rsid w:val="00953D47"/>
    <w:rsid w:val="00953D8B"/>
    <w:rsid w:val="009540A8"/>
    <w:rsid w:val="00954474"/>
    <w:rsid w:val="00954482"/>
    <w:rsid w:val="00954864"/>
    <w:rsid w:val="00954BB1"/>
    <w:rsid w:val="00954CCA"/>
    <w:rsid w:val="00954FFE"/>
    <w:rsid w:val="00955175"/>
    <w:rsid w:val="00955223"/>
    <w:rsid w:val="00955789"/>
    <w:rsid w:val="0095581C"/>
    <w:rsid w:val="00955830"/>
    <w:rsid w:val="009561AB"/>
    <w:rsid w:val="0095634C"/>
    <w:rsid w:val="00956410"/>
    <w:rsid w:val="009564AC"/>
    <w:rsid w:val="00956692"/>
    <w:rsid w:val="009566C9"/>
    <w:rsid w:val="0095670A"/>
    <w:rsid w:val="0095681E"/>
    <w:rsid w:val="00956AAA"/>
    <w:rsid w:val="00956B20"/>
    <w:rsid w:val="00956C47"/>
    <w:rsid w:val="00956CC5"/>
    <w:rsid w:val="00956D47"/>
    <w:rsid w:val="00956F7E"/>
    <w:rsid w:val="009572D4"/>
    <w:rsid w:val="009572E4"/>
    <w:rsid w:val="009573D7"/>
    <w:rsid w:val="00957423"/>
    <w:rsid w:val="009577DB"/>
    <w:rsid w:val="00957876"/>
    <w:rsid w:val="00957926"/>
    <w:rsid w:val="00957A30"/>
    <w:rsid w:val="00957C06"/>
    <w:rsid w:val="00957CB9"/>
    <w:rsid w:val="00957D51"/>
    <w:rsid w:val="00957DFE"/>
    <w:rsid w:val="00957FFB"/>
    <w:rsid w:val="009600C4"/>
    <w:rsid w:val="0096010A"/>
    <w:rsid w:val="00960175"/>
    <w:rsid w:val="00960337"/>
    <w:rsid w:val="009603BD"/>
    <w:rsid w:val="0096091B"/>
    <w:rsid w:val="0096094A"/>
    <w:rsid w:val="0096119D"/>
    <w:rsid w:val="00961243"/>
    <w:rsid w:val="0096139E"/>
    <w:rsid w:val="0096155E"/>
    <w:rsid w:val="00961562"/>
    <w:rsid w:val="009616F9"/>
    <w:rsid w:val="00961723"/>
    <w:rsid w:val="009617EA"/>
    <w:rsid w:val="009617F0"/>
    <w:rsid w:val="00961921"/>
    <w:rsid w:val="00961DC6"/>
    <w:rsid w:val="00961E7E"/>
    <w:rsid w:val="0096208E"/>
    <w:rsid w:val="00962337"/>
    <w:rsid w:val="00962385"/>
    <w:rsid w:val="0096242F"/>
    <w:rsid w:val="009624D1"/>
    <w:rsid w:val="00962AF9"/>
    <w:rsid w:val="00962DD4"/>
    <w:rsid w:val="009632C9"/>
    <w:rsid w:val="0096334C"/>
    <w:rsid w:val="009633E1"/>
    <w:rsid w:val="0096347E"/>
    <w:rsid w:val="00963481"/>
    <w:rsid w:val="0096349B"/>
    <w:rsid w:val="009635B5"/>
    <w:rsid w:val="00963699"/>
    <w:rsid w:val="009637D6"/>
    <w:rsid w:val="009639C8"/>
    <w:rsid w:val="00964006"/>
    <w:rsid w:val="0096405F"/>
    <w:rsid w:val="0096430A"/>
    <w:rsid w:val="00964457"/>
    <w:rsid w:val="009648C8"/>
    <w:rsid w:val="009649BA"/>
    <w:rsid w:val="009649F9"/>
    <w:rsid w:val="00964AB7"/>
    <w:rsid w:val="00964C2C"/>
    <w:rsid w:val="00964D71"/>
    <w:rsid w:val="00964D82"/>
    <w:rsid w:val="00964EED"/>
    <w:rsid w:val="00964F99"/>
    <w:rsid w:val="0096524F"/>
    <w:rsid w:val="0096552E"/>
    <w:rsid w:val="0096554B"/>
    <w:rsid w:val="00965582"/>
    <w:rsid w:val="009656FF"/>
    <w:rsid w:val="0096579F"/>
    <w:rsid w:val="0096584A"/>
    <w:rsid w:val="00965AA2"/>
    <w:rsid w:val="00965B80"/>
    <w:rsid w:val="00965D10"/>
    <w:rsid w:val="00965DD3"/>
    <w:rsid w:val="00966102"/>
    <w:rsid w:val="00966141"/>
    <w:rsid w:val="0096654B"/>
    <w:rsid w:val="00966670"/>
    <w:rsid w:val="00966692"/>
    <w:rsid w:val="00966699"/>
    <w:rsid w:val="0096683E"/>
    <w:rsid w:val="00966B8E"/>
    <w:rsid w:val="00967067"/>
    <w:rsid w:val="009670B5"/>
    <w:rsid w:val="00967220"/>
    <w:rsid w:val="009674D7"/>
    <w:rsid w:val="00967767"/>
    <w:rsid w:val="00967792"/>
    <w:rsid w:val="0096790F"/>
    <w:rsid w:val="009679DE"/>
    <w:rsid w:val="00967BF9"/>
    <w:rsid w:val="00970275"/>
    <w:rsid w:val="009705AB"/>
    <w:rsid w:val="00970605"/>
    <w:rsid w:val="00970918"/>
    <w:rsid w:val="0097097E"/>
    <w:rsid w:val="009709A8"/>
    <w:rsid w:val="00970BC5"/>
    <w:rsid w:val="00970E0B"/>
    <w:rsid w:val="00970E7F"/>
    <w:rsid w:val="00971469"/>
    <w:rsid w:val="009714CE"/>
    <w:rsid w:val="009718DF"/>
    <w:rsid w:val="00971910"/>
    <w:rsid w:val="00971C3F"/>
    <w:rsid w:val="00971DDA"/>
    <w:rsid w:val="00971F08"/>
    <w:rsid w:val="00971F8E"/>
    <w:rsid w:val="00972169"/>
    <w:rsid w:val="009721B4"/>
    <w:rsid w:val="009723AE"/>
    <w:rsid w:val="009723B3"/>
    <w:rsid w:val="0097250D"/>
    <w:rsid w:val="009725A7"/>
    <w:rsid w:val="009725F2"/>
    <w:rsid w:val="00972C47"/>
    <w:rsid w:val="0097311F"/>
    <w:rsid w:val="00973121"/>
    <w:rsid w:val="00973156"/>
    <w:rsid w:val="00973293"/>
    <w:rsid w:val="00973647"/>
    <w:rsid w:val="0097372A"/>
    <w:rsid w:val="0097375E"/>
    <w:rsid w:val="00973AC2"/>
    <w:rsid w:val="00973C0F"/>
    <w:rsid w:val="00973C5C"/>
    <w:rsid w:val="00973D93"/>
    <w:rsid w:val="009742FE"/>
    <w:rsid w:val="0097451F"/>
    <w:rsid w:val="00974682"/>
    <w:rsid w:val="00974827"/>
    <w:rsid w:val="00974ABD"/>
    <w:rsid w:val="00974D8E"/>
    <w:rsid w:val="009751A1"/>
    <w:rsid w:val="00975267"/>
    <w:rsid w:val="009755EF"/>
    <w:rsid w:val="00975670"/>
    <w:rsid w:val="00975688"/>
    <w:rsid w:val="009756DD"/>
    <w:rsid w:val="00975701"/>
    <w:rsid w:val="00975C5F"/>
    <w:rsid w:val="00975CF0"/>
    <w:rsid w:val="0097603D"/>
    <w:rsid w:val="009762A5"/>
    <w:rsid w:val="00976511"/>
    <w:rsid w:val="00976554"/>
    <w:rsid w:val="0097693E"/>
    <w:rsid w:val="00976949"/>
    <w:rsid w:val="009769B9"/>
    <w:rsid w:val="00976A09"/>
    <w:rsid w:val="00976AF6"/>
    <w:rsid w:val="00976C54"/>
    <w:rsid w:val="00976D4E"/>
    <w:rsid w:val="00977197"/>
    <w:rsid w:val="009772FA"/>
    <w:rsid w:val="0097753A"/>
    <w:rsid w:val="009778A7"/>
    <w:rsid w:val="009779CD"/>
    <w:rsid w:val="009779F1"/>
    <w:rsid w:val="00977AEB"/>
    <w:rsid w:val="00977B56"/>
    <w:rsid w:val="00977C09"/>
    <w:rsid w:val="00977C8F"/>
    <w:rsid w:val="00977E69"/>
    <w:rsid w:val="00980026"/>
    <w:rsid w:val="009803F1"/>
    <w:rsid w:val="00980477"/>
    <w:rsid w:val="009804DA"/>
    <w:rsid w:val="0098057C"/>
    <w:rsid w:val="00980685"/>
    <w:rsid w:val="009809A4"/>
    <w:rsid w:val="00980A59"/>
    <w:rsid w:val="00980BBB"/>
    <w:rsid w:val="00980CD1"/>
    <w:rsid w:val="00980E58"/>
    <w:rsid w:val="00981043"/>
    <w:rsid w:val="00981148"/>
    <w:rsid w:val="00981212"/>
    <w:rsid w:val="009812B1"/>
    <w:rsid w:val="00981371"/>
    <w:rsid w:val="00981452"/>
    <w:rsid w:val="009815EA"/>
    <w:rsid w:val="00981A40"/>
    <w:rsid w:val="00981B1A"/>
    <w:rsid w:val="00981B6A"/>
    <w:rsid w:val="00981CEC"/>
    <w:rsid w:val="00981F73"/>
    <w:rsid w:val="00981F81"/>
    <w:rsid w:val="00982291"/>
    <w:rsid w:val="00982297"/>
    <w:rsid w:val="009825EA"/>
    <w:rsid w:val="00982687"/>
    <w:rsid w:val="00982830"/>
    <w:rsid w:val="00982BFC"/>
    <w:rsid w:val="00982C6D"/>
    <w:rsid w:val="00982CBE"/>
    <w:rsid w:val="00982CFE"/>
    <w:rsid w:val="00982E88"/>
    <w:rsid w:val="00983054"/>
    <w:rsid w:val="009830C1"/>
    <w:rsid w:val="0098310B"/>
    <w:rsid w:val="0098326F"/>
    <w:rsid w:val="00983271"/>
    <w:rsid w:val="009832F5"/>
    <w:rsid w:val="009834A1"/>
    <w:rsid w:val="009838E2"/>
    <w:rsid w:val="00983AEA"/>
    <w:rsid w:val="00983D27"/>
    <w:rsid w:val="0098408A"/>
    <w:rsid w:val="009845E2"/>
    <w:rsid w:val="00984643"/>
    <w:rsid w:val="00984958"/>
    <w:rsid w:val="00984A16"/>
    <w:rsid w:val="00984B0B"/>
    <w:rsid w:val="00984BA8"/>
    <w:rsid w:val="00984BE4"/>
    <w:rsid w:val="00984E8B"/>
    <w:rsid w:val="00984F3F"/>
    <w:rsid w:val="009851EC"/>
    <w:rsid w:val="00985253"/>
    <w:rsid w:val="00985338"/>
    <w:rsid w:val="00985392"/>
    <w:rsid w:val="00985397"/>
    <w:rsid w:val="009853B3"/>
    <w:rsid w:val="009854BD"/>
    <w:rsid w:val="00985691"/>
    <w:rsid w:val="00985747"/>
    <w:rsid w:val="00985D75"/>
    <w:rsid w:val="00985E46"/>
    <w:rsid w:val="00985EE2"/>
    <w:rsid w:val="00986066"/>
    <w:rsid w:val="0098620D"/>
    <w:rsid w:val="009862B0"/>
    <w:rsid w:val="00986410"/>
    <w:rsid w:val="0098651A"/>
    <w:rsid w:val="00986585"/>
    <w:rsid w:val="0098659A"/>
    <w:rsid w:val="00986920"/>
    <w:rsid w:val="009869FA"/>
    <w:rsid w:val="00986C70"/>
    <w:rsid w:val="00986C76"/>
    <w:rsid w:val="00986F32"/>
    <w:rsid w:val="00987125"/>
    <w:rsid w:val="009873D7"/>
    <w:rsid w:val="00987401"/>
    <w:rsid w:val="00987676"/>
    <w:rsid w:val="009876C4"/>
    <w:rsid w:val="009877DC"/>
    <w:rsid w:val="00987BF8"/>
    <w:rsid w:val="00987D27"/>
    <w:rsid w:val="00987F27"/>
    <w:rsid w:val="00990395"/>
    <w:rsid w:val="009905EF"/>
    <w:rsid w:val="00990630"/>
    <w:rsid w:val="009909B4"/>
    <w:rsid w:val="00990B1A"/>
    <w:rsid w:val="009910B4"/>
    <w:rsid w:val="0099148B"/>
    <w:rsid w:val="00991761"/>
    <w:rsid w:val="00991C9B"/>
    <w:rsid w:val="00991CD7"/>
    <w:rsid w:val="00991E7C"/>
    <w:rsid w:val="00991F13"/>
    <w:rsid w:val="0099204E"/>
    <w:rsid w:val="0099223B"/>
    <w:rsid w:val="0099224B"/>
    <w:rsid w:val="00992AB1"/>
    <w:rsid w:val="00992AB4"/>
    <w:rsid w:val="00992E0A"/>
    <w:rsid w:val="0099322F"/>
    <w:rsid w:val="0099326C"/>
    <w:rsid w:val="00993547"/>
    <w:rsid w:val="009935C1"/>
    <w:rsid w:val="00993629"/>
    <w:rsid w:val="00993707"/>
    <w:rsid w:val="0099379A"/>
    <w:rsid w:val="009939C1"/>
    <w:rsid w:val="00993ABF"/>
    <w:rsid w:val="00993B39"/>
    <w:rsid w:val="00993B7B"/>
    <w:rsid w:val="00994318"/>
    <w:rsid w:val="009943B7"/>
    <w:rsid w:val="009944DD"/>
    <w:rsid w:val="00994506"/>
    <w:rsid w:val="00994816"/>
    <w:rsid w:val="0099484F"/>
    <w:rsid w:val="00994898"/>
    <w:rsid w:val="00994982"/>
    <w:rsid w:val="00994AF6"/>
    <w:rsid w:val="00994DCA"/>
    <w:rsid w:val="00995082"/>
    <w:rsid w:val="00995170"/>
    <w:rsid w:val="009951F1"/>
    <w:rsid w:val="00995385"/>
    <w:rsid w:val="009953FD"/>
    <w:rsid w:val="00995AAD"/>
    <w:rsid w:val="00995ADD"/>
    <w:rsid w:val="00995B7E"/>
    <w:rsid w:val="00995B96"/>
    <w:rsid w:val="009960EC"/>
    <w:rsid w:val="009961AB"/>
    <w:rsid w:val="00996324"/>
    <w:rsid w:val="00996450"/>
    <w:rsid w:val="00996464"/>
    <w:rsid w:val="0099670C"/>
    <w:rsid w:val="0099689F"/>
    <w:rsid w:val="009968F7"/>
    <w:rsid w:val="0099696C"/>
    <w:rsid w:val="00996BE6"/>
    <w:rsid w:val="00996CDA"/>
    <w:rsid w:val="00996D9E"/>
    <w:rsid w:val="00996E1A"/>
    <w:rsid w:val="00996F28"/>
    <w:rsid w:val="00996FFC"/>
    <w:rsid w:val="009970DD"/>
    <w:rsid w:val="0099725D"/>
    <w:rsid w:val="009973CB"/>
    <w:rsid w:val="00997426"/>
    <w:rsid w:val="00997475"/>
    <w:rsid w:val="009976F2"/>
    <w:rsid w:val="0099776D"/>
    <w:rsid w:val="009978A2"/>
    <w:rsid w:val="009978B8"/>
    <w:rsid w:val="00997916"/>
    <w:rsid w:val="00997A50"/>
    <w:rsid w:val="00997C0A"/>
    <w:rsid w:val="009A023F"/>
    <w:rsid w:val="009A0260"/>
    <w:rsid w:val="009A07BB"/>
    <w:rsid w:val="009A082F"/>
    <w:rsid w:val="009A092F"/>
    <w:rsid w:val="009A09B3"/>
    <w:rsid w:val="009A0DA8"/>
    <w:rsid w:val="009A0E35"/>
    <w:rsid w:val="009A0F0C"/>
    <w:rsid w:val="009A0FBA"/>
    <w:rsid w:val="009A1460"/>
    <w:rsid w:val="009A1601"/>
    <w:rsid w:val="009A1A36"/>
    <w:rsid w:val="009A1DB1"/>
    <w:rsid w:val="009A1E73"/>
    <w:rsid w:val="009A1EF8"/>
    <w:rsid w:val="009A2229"/>
    <w:rsid w:val="009A23D5"/>
    <w:rsid w:val="009A23FF"/>
    <w:rsid w:val="009A2717"/>
    <w:rsid w:val="009A279D"/>
    <w:rsid w:val="009A293B"/>
    <w:rsid w:val="009A2EC4"/>
    <w:rsid w:val="009A3185"/>
    <w:rsid w:val="009A32C3"/>
    <w:rsid w:val="009A3585"/>
    <w:rsid w:val="009A3719"/>
    <w:rsid w:val="009A3726"/>
    <w:rsid w:val="009A3AD4"/>
    <w:rsid w:val="009A3ADD"/>
    <w:rsid w:val="009A3BB6"/>
    <w:rsid w:val="009A3CD9"/>
    <w:rsid w:val="009A3FC4"/>
    <w:rsid w:val="009A408E"/>
    <w:rsid w:val="009A4341"/>
    <w:rsid w:val="009A462D"/>
    <w:rsid w:val="009A475D"/>
    <w:rsid w:val="009A479D"/>
    <w:rsid w:val="009A47C8"/>
    <w:rsid w:val="009A49C2"/>
    <w:rsid w:val="009A4FE1"/>
    <w:rsid w:val="009A523A"/>
    <w:rsid w:val="009A571B"/>
    <w:rsid w:val="009A5896"/>
    <w:rsid w:val="009A5BF8"/>
    <w:rsid w:val="009A5C25"/>
    <w:rsid w:val="009A5C54"/>
    <w:rsid w:val="009A5CBA"/>
    <w:rsid w:val="009A5DFE"/>
    <w:rsid w:val="009A5E49"/>
    <w:rsid w:val="009A65F2"/>
    <w:rsid w:val="009A66F2"/>
    <w:rsid w:val="009A6708"/>
    <w:rsid w:val="009A6C54"/>
    <w:rsid w:val="009A6FEA"/>
    <w:rsid w:val="009A7438"/>
    <w:rsid w:val="009A77A5"/>
    <w:rsid w:val="009A7812"/>
    <w:rsid w:val="009A79FA"/>
    <w:rsid w:val="009A7B2B"/>
    <w:rsid w:val="009B00D1"/>
    <w:rsid w:val="009B023C"/>
    <w:rsid w:val="009B0614"/>
    <w:rsid w:val="009B0670"/>
    <w:rsid w:val="009B07F9"/>
    <w:rsid w:val="009B09CB"/>
    <w:rsid w:val="009B0AEE"/>
    <w:rsid w:val="009B0CDA"/>
    <w:rsid w:val="009B0D15"/>
    <w:rsid w:val="009B0E14"/>
    <w:rsid w:val="009B0F8A"/>
    <w:rsid w:val="009B1102"/>
    <w:rsid w:val="009B13BC"/>
    <w:rsid w:val="009B175C"/>
    <w:rsid w:val="009B1787"/>
    <w:rsid w:val="009B17B6"/>
    <w:rsid w:val="009B1A5E"/>
    <w:rsid w:val="009B1C7C"/>
    <w:rsid w:val="009B1CD9"/>
    <w:rsid w:val="009B1D74"/>
    <w:rsid w:val="009B1DEF"/>
    <w:rsid w:val="009B1F30"/>
    <w:rsid w:val="009B2244"/>
    <w:rsid w:val="009B23A3"/>
    <w:rsid w:val="009B2A3F"/>
    <w:rsid w:val="009B2B22"/>
    <w:rsid w:val="009B2BE1"/>
    <w:rsid w:val="009B2CC5"/>
    <w:rsid w:val="009B3091"/>
    <w:rsid w:val="009B30F6"/>
    <w:rsid w:val="009B33BE"/>
    <w:rsid w:val="009B34AC"/>
    <w:rsid w:val="009B3585"/>
    <w:rsid w:val="009B35B1"/>
    <w:rsid w:val="009B3989"/>
    <w:rsid w:val="009B3AC2"/>
    <w:rsid w:val="009B3BC6"/>
    <w:rsid w:val="009B3CB7"/>
    <w:rsid w:val="009B4105"/>
    <w:rsid w:val="009B4501"/>
    <w:rsid w:val="009B454B"/>
    <w:rsid w:val="009B46D3"/>
    <w:rsid w:val="009B4842"/>
    <w:rsid w:val="009B4884"/>
    <w:rsid w:val="009B4922"/>
    <w:rsid w:val="009B49AD"/>
    <w:rsid w:val="009B49E3"/>
    <w:rsid w:val="009B49FC"/>
    <w:rsid w:val="009B4DF4"/>
    <w:rsid w:val="009B4EB3"/>
    <w:rsid w:val="009B4ECA"/>
    <w:rsid w:val="009B5300"/>
    <w:rsid w:val="009B53A4"/>
    <w:rsid w:val="009B53CD"/>
    <w:rsid w:val="009B55F5"/>
    <w:rsid w:val="009B564E"/>
    <w:rsid w:val="009B57C0"/>
    <w:rsid w:val="009B5ABB"/>
    <w:rsid w:val="009B5B4C"/>
    <w:rsid w:val="009B5D48"/>
    <w:rsid w:val="009B604A"/>
    <w:rsid w:val="009B6124"/>
    <w:rsid w:val="009B614A"/>
    <w:rsid w:val="009B62F2"/>
    <w:rsid w:val="009B638A"/>
    <w:rsid w:val="009B639E"/>
    <w:rsid w:val="009B6487"/>
    <w:rsid w:val="009B650B"/>
    <w:rsid w:val="009B6673"/>
    <w:rsid w:val="009B678D"/>
    <w:rsid w:val="009B69CE"/>
    <w:rsid w:val="009B6BBB"/>
    <w:rsid w:val="009B6C50"/>
    <w:rsid w:val="009B6C6E"/>
    <w:rsid w:val="009B6F92"/>
    <w:rsid w:val="009B7003"/>
    <w:rsid w:val="009B7045"/>
    <w:rsid w:val="009B7157"/>
    <w:rsid w:val="009B71E7"/>
    <w:rsid w:val="009B7464"/>
    <w:rsid w:val="009B75EC"/>
    <w:rsid w:val="009B7635"/>
    <w:rsid w:val="009B76CC"/>
    <w:rsid w:val="009B7AEB"/>
    <w:rsid w:val="009B7D29"/>
    <w:rsid w:val="009B7E87"/>
    <w:rsid w:val="009B7F19"/>
    <w:rsid w:val="009C00CE"/>
    <w:rsid w:val="009C0169"/>
    <w:rsid w:val="009C019F"/>
    <w:rsid w:val="009C01FB"/>
    <w:rsid w:val="009C05CC"/>
    <w:rsid w:val="009C068E"/>
    <w:rsid w:val="009C0956"/>
    <w:rsid w:val="009C0A26"/>
    <w:rsid w:val="009C0D0E"/>
    <w:rsid w:val="009C1418"/>
    <w:rsid w:val="009C1492"/>
    <w:rsid w:val="009C1545"/>
    <w:rsid w:val="009C15AB"/>
    <w:rsid w:val="009C1756"/>
    <w:rsid w:val="009C1908"/>
    <w:rsid w:val="009C19D2"/>
    <w:rsid w:val="009C1AAC"/>
    <w:rsid w:val="009C1B9A"/>
    <w:rsid w:val="009C1E4F"/>
    <w:rsid w:val="009C1F44"/>
    <w:rsid w:val="009C20B0"/>
    <w:rsid w:val="009C2264"/>
    <w:rsid w:val="009C24C7"/>
    <w:rsid w:val="009C2773"/>
    <w:rsid w:val="009C291F"/>
    <w:rsid w:val="009C2A12"/>
    <w:rsid w:val="009C2AE1"/>
    <w:rsid w:val="009C30DE"/>
    <w:rsid w:val="009C3820"/>
    <w:rsid w:val="009C3CAD"/>
    <w:rsid w:val="009C3DE2"/>
    <w:rsid w:val="009C3F8D"/>
    <w:rsid w:val="009C403E"/>
    <w:rsid w:val="009C42D9"/>
    <w:rsid w:val="009C447E"/>
    <w:rsid w:val="009C45F6"/>
    <w:rsid w:val="009C4603"/>
    <w:rsid w:val="009C4988"/>
    <w:rsid w:val="009C4ADB"/>
    <w:rsid w:val="009C4C5B"/>
    <w:rsid w:val="009C4D22"/>
    <w:rsid w:val="009C4DC7"/>
    <w:rsid w:val="009C4F13"/>
    <w:rsid w:val="009C51C7"/>
    <w:rsid w:val="009C5278"/>
    <w:rsid w:val="009C536A"/>
    <w:rsid w:val="009C5533"/>
    <w:rsid w:val="009C56BB"/>
    <w:rsid w:val="009C5D5D"/>
    <w:rsid w:val="009C5D95"/>
    <w:rsid w:val="009C5DBA"/>
    <w:rsid w:val="009C6045"/>
    <w:rsid w:val="009C6453"/>
    <w:rsid w:val="009C65CA"/>
    <w:rsid w:val="009C68E3"/>
    <w:rsid w:val="009C6917"/>
    <w:rsid w:val="009C6C13"/>
    <w:rsid w:val="009C6C3A"/>
    <w:rsid w:val="009C6D5A"/>
    <w:rsid w:val="009C6F54"/>
    <w:rsid w:val="009C707E"/>
    <w:rsid w:val="009C72CE"/>
    <w:rsid w:val="009C752F"/>
    <w:rsid w:val="009C7557"/>
    <w:rsid w:val="009C75AB"/>
    <w:rsid w:val="009C77BD"/>
    <w:rsid w:val="009C7AF5"/>
    <w:rsid w:val="009C7BBB"/>
    <w:rsid w:val="009D0067"/>
    <w:rsid w:val="009D0212"/>
    <w:rsid w:val="009D037F"/>
    <w:rsid w:val="009D0471"/>
    <w:rsid w:val="009D0528"/>
    <w:rsid w:val="009D056F"/>
    <w:rsid w:val="009D07B5"/>
    <w:rsid w:val="009D10C1"/>
    <w:rsid w:val="009D1334"/>
    <w:rsid w:val="009D13BA"/>
    <w:rsid w:val="009D157C"/>
    <w:rsid w:val="009D161D"/>
    <w:rsid w:val="009D162E"/>
    <w:rsid w:val="009D16BA"/>
    <w:rsid w:val="009D1798"/>
    <w:rsid w:val="009D17B9"/>
    <w:rsid w:val="009D1951"/>
    <w:rsid w:val="009D1DAB"/>
    <w:rsid w:val="009D2318"/>
    <w:rsid w:val="009D23B7"/>
    <w:rsid w:val="009D24B1"/>
    <w:rsid w:val="009D2A29"/>
    <w:rsid w:val="009D2B81"/>
    <w:rsid w:val="009D2BC2"/>
    <w:rsid w:val="009D301B"/>
    <w:rsid w:val="009D30FF"/>
    <w:rsid w:val="009D31D8"/>
    <w:rsid w:val="009D3484"/>
    <w:rsid w:val="009D3626"/>
    <w:rsid w:val="009D3924"/>
    <w:rsid w:val="009D3CA9"/>
    <w:rsid w:val="009D3CB9"/>
    <w:rsid w:val="009D3EBB"/>
    <w:rsid w:val="009D3EE8"/>
    <w:rsid w:val="009D3EFB"/>
    <w:rsid w:val="009D3F1E"/>
    <w:rsid w:val="009D4267"/>
    <w:rsid w:val="009D436B"/>
    <w:rsid w:val="009D4404"/>
    <w:rsid w:val="009D446E"/>
    <w:rsid w:val="009D46A3"/>
    <w:rsid w:val="009D47E2"/>
    <w:rsid w:val="009D4918"/>
    <w:rsid w:val="009D4C63"/>
    <w:rsid w:val="009D4E04"/>
    <w:rsid w:val="009D4E17"/>
    <w:rsid w:val="009D4E3B"/>
    <w:rsid w:val="009D4F8B"/>
    <w:rsid w:val="009D4FF0"/>
    <w:rsid w:val="009D50E5"/>
    <w:rsid w:val="009D513E"/>
    <w:rsid w:val="009D52C1"/>
    <w:rsid w:val="009D53AE"/>
    <w:rsid w:val="009D56B7"/>
    <w:rsid w:val="009D5761"/>
    <w:rsid w:val="009D577D"/>
    <w:rsid w:val="009D586A"/>
    <w:rsid w:val="009D5918"/>
    <w:rsid w:val="009D5ED8"/>
    <w:rsid w:val="009D611B"/>
    <w:rsid w:val="009D6122"/>
    <w:rsid w:val="009D6283"/>
    <w:rsid w:val="009D638C"/>
    <w:rsid w:val="009D64A3"/>
    <w:rsid w:val="009D6B79"/>
    <w:rsid w:val="009D6BDD"/>
    <w:rsid w:val="009D6D88"/>
    <w:rsid w:val="009D6FBA"/>
    <w:rsid w:val="009D6FE1"/>
    <w:rsid w:val="009D703C"/>
    <w:rsid w:val="009D718F"/>
    <w:rsid w:val="009D7355"/>
    <w:rsid w:val="009D743D"/>
    <w:rsid w:val="009D770F"/>
    <w:rsid w:val="009D78EF"/>
    <w:rsid w:val="009D78FE"/>
    <w:rsid w:val="009D7912"/>
    <w:rsid w:val="009D7AB5"/>
    <w:rsid w:val="009D7C21"/>
    <w:rsid w:val="009D7D38"/>
    <w:rsid w:val="009D7E8F"/>
    <w:rsid w:val="009E00B3"/>
    <w:rsid w:val="009E00FC"/>
    <w:rsid w:val="009E03FB"/>
    <w:rsid w:val="009E0566"/>
    <w:rsid w:val="009E05C7"/>
    <w:rsid w:val="009E068F"/>
    <w:rsid w:val="009E0A88"/>
    <w:rsid w:val="009E1250"/>
    <w:rsid w:val="009E1325"/>
    <w:rsid w:val="009E14E0"/>
    <w:rsid w:val="009E15C2"/>
    <w:rsid w:val="009E1606"/>
    <w:rsid w:val="009E162F"/>
    <w:rsid w:val="009E17E0"/>
    <w:rsid w:val="009E1825"/>
    <w:rsid w:val="009E1865"/>
    <w:rsid w:val="009E18C6"/>
    <w:rsid w:val="009E1C51"/>
    <w:rsid w:val="009E1E81"/>
    <w:rsid w:val="009E1F94"/>
    <w:rsid w:val="009E20E2"/>
    <w:rsid w:val="009E215C"/>
    <w:rsid w:val="009E225B"/>
    <w:rsid w:val="009E232A"/>
    <w:rsid w:val="009E2362"/>
    <w:rsid w:val="009E23EC"/>
    <w:rsid w:val="009E2592"/>
    <w:rsid w:val="009E25CC"/>
    <w:rsid w:val="009E2733"/>
    <w:rsid w:val="009E278B"/>
    <w:rsid w:val="009E293C"/>
    <w:rsid w:val="009E29D6"/>
    <w:rsid w:val="009E29EF"/>
    <w:rsid w:val="009E3249"/>
    <w:rsid w:val="009E32DD"/>
    <w:rsid w:val="009E35DB"/>
    <w:rsid w:val="009E3613"/>
    <w:rsid w:val="009E39D9"/>
    <w:rsid w:val="009E3AF4"/>
    <w:rsid w:val="009E3E9D"/>
    <w:rsid w:val="009E4078"/>
    <w:rsid w:val="009E4148"/>
    <w:rsid w:val="009E4261"/>
    <w:rsid w:val="009E430E"/>
    <w:rsid w:val="009E437C"/>
    <w:rsid w:val="009E4671"/>
    <w:rsid w:val="009E47A3"/>
    <w:rsid w:val="009E480A"/>
    <w:rsid w:val="009E482C"/>
    <w:rsid w:val="009E4D1D"/>
    <w:rsid w:val="009E4DBD"/>
    <w:rsid w:val="009E4E01"/>
    <w:rsid w:val="009E4F25"/>
    <w:rsid w:val="009E5041"/>
    <w:rsid w:val="009E5068"/>
    <w:rsid w:val="009E5080"/>
    <w:rsid w:val="009E508D"/>
    <w:rsid w:val="009E515C"/>
    <w:rsid w:val="009E5216"/>
    <w:rsid w:val="009E5254"/>
    <w:rsid w:val="009E56AB"/>
    <w:rsid w:val="009E596A"/>
    <w:rsid w:val="009E5AC5"/>
    <w:rsid w:val="009E5B57"/>
    <w:rsid w:val="009E5D42"/>
    <w:rsid w:val="009E5E64"/>
    <w:rsid w:val="009E6048"/>
    <w:rsid w:val="009E606D"/>
    <w:rsid w:val="009E60FF"/>
    <w:rsid w:val="009E6127"/>
    <w:rsid w:val="009E65F6"/>
    <w:rsid w:val="009E66E0"/>
    <w:rsid w:val="009E6A05"/>
    <w:rsid w:val="009E6B3B"/>
    <w:rsid w:val="009E6FC1"/>
    <w:rsid w:val="009E7005"/>
    <w:rsid w:val="009E70B0"/>
    <w:rsid w:val="009E72F0"/>
    <w:rsid w:val="009E73A9"/>
    <w:rsid w:val="009E75C5"/>
    <w:rsid w:val="009E7767"/>
    <w:rsid w:val="009E7786"/>
    <w:rsid w:val="009E7A75"/>
    <w:rsid w:val="009E7AC1"/>
    <w:rsid w:val="009E7ADE"/>
    <w:rsid w:val="009E7C1E"/>
    <w:rsid w:val="009E7CA3"/>
    <w:rsid w:val="009E7FFE"/>
    <w:rsid w:val="009F003F"/>
    <w:rsid w:val="009F0147"/>
    <w:rsid w:val="009F04C0"/>
    <w:rsid w:val="009F051C"/>
    <w:rsid w:val="009F057C"/>
    <w:rsid w:val="009F074D"/>
    <w:rsid w:val="009F08F3"/>
    <w:rsid w:val="009F0947"/>
    <w:rsid w:val="009F1031"/>
    <w:rsid w:val="009F1788"/>
    <w:rsid w:val="009F184F"/>
    <w:rsid w:val="009F1884"/>
    <w:rsid w:val="009F1A17"/>
    <w:rsid w:val="009F1BDF"/>
    <w:rsid w:val="009F1CF6"/>
    <w:rsid w:val="009F1EB0"/>
    <w:rsid w:val="009F1F65"/>
    <w:rsid w:val="009F1F9F"/>
    <w:rsid w:val="009F20C2"/>
    <w:rsid w:val="009F222E"/>
    <w:rsid w:val="009F2251"/>
    <w:rsid w:val="009F2272"/>
    <w:rsid w:val="009F2370"/>
    <w:rsid w:val="009F2585"/>
    <w:rsid w:val="009F2674"/>
    <w:rsid w:val="009F28B4"/>
    <w:rsid w:val="009F2A05"/>
    <w:rsid w:val="009F2AE6"/>
    <w:rsid w:val="009F2DD9"/>
    <w:rsid w:val="009F2EB4"/>
    <w:rsid w:val="009F2F5E"/>
    <w:rsid w:val="009F2FF6"/>
    <w:rsid w:val="009F344F"/>
    <w:rsid w:val="009F36C3"/>
    <w:rsid w:val="009F36E3"/>
    <w:rsid w:val="009F36FD"/>
    <w:rsid w:val="009F37FB"/>
    <w:rsid w:val="009F39CD"/>
    <w:rsid w:val="009F3C47"/>
    <w:rsid w:val="009F3DFC"/>
    <w:rsid w:val="009F3F8E"/>
    <w:rsid w:val="009F409A"/>
    <w:rsid w:val="009F421D"/>
    <w:rsid w:val="009F4AC0"/>
    <w:rsid w:val="009F4BDA"/>
    <w:rsid w:val="009F4E82"/>
    <w:rsid w:val="009F4F3A"/>
    <w:rsid w:val="009F5054"/>
    <w:rsid w:val="009F542E"/>
    <w:rsid w:val="009F5487"/>
    <w:rsid w:val="009F581E"/>
    <w:rsid w:val="009F5A5D"/>
    <w:rsid w:val="009F5ACA"/>
    <w:rsid w:val="009F5BD0"/>
    <w:rsid w:val="009F5DB8"/>
    <w:rsid w:val="009F5F88"/>
    <w:rsid w:val="009F6043"/>
    <w:rsid w:val="009F61C8"/>
    <w:rsid w:val="009F6353"/>
    <w:rsid w:val="009F6378"/>
    <w:rsid w:val="009F6603"/>
    <w:rsid w:val="009F6631"/>
    <w:rsid w:val="009F700B"/>
    <w:rsid w:val="009F7558"/>
    <w:rsid w:val="009F7692"/>
    <w:rsid w:val="009F7CFE"/>
    <w:rsid w:val="009F7E5E"/>
    <w:rsid w:val="009F7EB5"/>
    <w:rsid w:val="00A00082"/>
    <w:rsid w:val="00A00490"/>
    <w:rsid w:val="00A0052E"/>
    <w:rsid w:val="00A00775"/>
    <w:rsid w:val="00A00CE7"/>
    <w:rsid w:val="00A00D4B"/>
    <w:rsid w:val="00A00E0C"/>
    <w:rsid w:val="00A00E5F"/>
    <w:rsid w:val="00A01273"/>
    <w:rsid w:val="00A012EC"/>
    <w:rsid w:val="00A013BA"/>
    <w:rsid w:val="00A016FA"/>
    <w:rsid w:val="00A018BC"/>
    <w:rsid w:val="00A01BCE"/>
    <w:rsid w:val="00A02049"/>
    <w:rsid w:val="00A02160"/>
    <w:rsid w:val="00A023BE"/>
    <w:rsid w:val="00A02899"/>
    <w:rsid w:val="00A030C5"/>
    <w:rsid w:val="00A03167"/>
    <w:rsid w:val="00A031D8"/>
    <w:rsid w:val="00A0359D"/>
    <w:rsid w:val="00A039D7"/>
    <w:rsid w:val="00A03C29"/>
    <w:rsid w:val="00A03E1A"/>
    <w:rsid w:val="00A03E3B"/>
    <w:rsid w:val="00A03ED7"/>
    <w:rsid w:val="00A04270"/>
    <w:rsid w:val="00A0430E"/>
    <w:rsid w:val="00A043E5"/>
    <w:rsid w:val="00A045FF"/>
    <w:rsid w:val="00A046F8"/>
    <w:rsid w:val="00A04836"/>
    <w:rsid w:val="00A048A8"/>
    <w:rsid w:val="00A04950"/>
    <w:rsid w:val="00A04B23"/>
    <w:rsid w:val="00A04F49"/>
    <w:rsid w:val="00A05035"/>
    <w:rsid w:val="00A05055"/>
    <w:rsid w:val="00A0542D"/>
    <w:rsid w:val="00A055B1"/>
    <w:rsid w:val="00A0583C"/>
    <w:rsid w:val="00A058A7"/>
    <w:rsid w:val="00A058E3"/>
    <w:rsid w:val="00A05968"/>
    <w:rsid w:val="00A05DF5"/>
    <w:rsid w:val="00A05EBA"/>
    <w:rsid w:val="00A06156"/>
    <w:rsid w:val="00A062F2"/>
    <w:rsid w:val="00A06355"/>
    <w:rsid w:val="00A063BC"/>
    <w:rsid w:val="00A0649A"/>
    <w:rsid w:val="00A0694A"/>
    <w:rsid w:val="00A07102"/>
    <w:rsid w:val="00A075E2"/>
    <w:rsid w:val="00A07620"/>
    <w:rsid w:val="00A07893"/>
    <w:rsid w:val="00A07CBE"/>
    <w:rsid w:val="00A07CF2"/>
    <w:rsid w:val="00A07F76"/>
    <w:rsid w:val="00A10139"/>
    <w:rsid w:val="00A10645"/>
    <w:rsid w:val="00A10795"/>
    <w:rsid w:val="00A1081B"/>
    <w:rsid w:val="00A10DEB"/>
    <w:rsid w:val="00A10E52"/>
    <w:rsid w:val="00A10F64"/>
    <w:rsid w:val="00A11317"/>
    <w:rsid w:val="00A11368"/>
    <w:rsid w:val="00A11426"/>
    <w:rsid w:val="00A11672"/>
    <w:rsid w:val="00A117F3"/>
    <w:rsid w:val="00A118CF"/>
    <w:rsid w:val="00A11E2E"/>
    <w:rsid w:val="00A11F2D"/>
    <w:rsid w:val="00A1255A"/>
    <w:rsid w:val="00A125A1"/>
    <w:rsid w:val="00A12689"/>
    <w:rsid w:val="00A12845"/>
    <w:rsid w:val="00A1292A"/>
    <w:rsid w:val="00A1299F"/>
    <w:rsid w:val="00A12D89"/>
    <w:rsid w:val="00A12E9D"/>
    <w:rsid w:val="00A13123"/>
    <w:rsid w:val="00A13155"/>
    <w:rsid w:val="00A13563"/>
    <w:rsid w:val="00A139B0"/>
    <w:rsid w:val="00A13E02"/>
    <w:rsid w:val="00A13E1A"/>
    <w:rsid w:val="00A13E54"/>
    <w:rsid w:val="00A14109"/>
    <w:rsid w:val="00A14171"/>
    <w:rsid w:val="00A142D2"/>
    <w:rsid w:val="00A142FC"/>
    <w:rsid w:val="00A14349"/>
    <w:rsid w:val="00A14420"/>
    <w:rsid w:val="00A14441"/>
    <w:rsid w:val="00A147FD"/>
    <w:rsid w:val="00A14861"/>
    <w:rsid w:val="00A148F7"/>
    <w:rsid w:val="00A14B96"/>
    <w:rsid w:val="00A14DDB"/>
    <w:rsid w:val="00A14E95"/>
    <w:rsid w:val="00A14EEC"/>
    <w:rsid w:val="00A14F56"/>
    <w:rsid w:val="00A14FD8"/>
    <w:rsid w:val="00A14FED"/>
    <w:rsid w:val="00A15060"/>
    <w:rsid w:val="00A153A6"/>
    <w:rsid w:val="00A155D5"/>
    <w:rsid w:val="00A158BC"/>
    <w:rsid w:val="00A15902"/>
    <w:rsid w:val="00A15CA7"/>
    <w:rsid w:val="00A15EEF"/>
    <w:rsid w:val="00A15F08"/>
    <w:rsid w:val="00A163AB"/>
    <w:rsid w:val="00A16605"/>
    <w:rsid w:val="00A16823"/>
    <w:rsid w:val="00A168BD"/>
    <w:rsid w:val="00A16B58"/>
    <w:rsid w:val="00A16C5A"/>
    <w:rsid w:val="00A16D42"/>
    <w:rsid w:val="00A16EB3"/>
    <w:rsid w:val="00A16F88"/>
    <w:rsid w:val="00A16F95"/>
    <w:rsid w:val="00A170DF"/>
    <w:rsid w:val="00A172CF"/>
    <w:rsid w:val="00A175DD"/>
    <w:rsid w:val="00A17703"/>
    <w:rsid w:val="00A177A9"/>
    <w:rsid w:val="00A179D3"/>
    <w:rsid w:val="00A17C0C"/>
    <w:rsid w:val="00A17C8C"/>
    <w:rsid w:val="00A17CD7"/>
    <w:rsid w:val="00A17E10"/>
    <w:rsid w:val="00A17E46"/>
    <w:rsid w:val="00A17F63"/>
    <w:rsid w:val="00A17F93"/>
    <w:rsid w:val="00A20278"/>
    <w:rsid w:val="00A202CE"/>
    <w:rsid w:val="00A20539"/>
    <w:rsid w:val="00A20AA0"/>
    <w:rsid w:val="00A20B8C"/>
    <w:rsid w:val="00A20DFE"/>
    <w:rsid w:val="00A21001"/>
    <w:rsid w:val="00A212E8"/>
    <w:rsid w:val="00A21342"/>
    <w:rsid w:val="00A215CC"/>
    <w:rsid w:val="00A2160F"/>
    <w:rsid w:val="00A21936"/>
    <w:rsid w:val="00A2193B"/>
    <w:rsid w:val="00A2194B"/>
    <w:rsid w:val="00A21AAD"/>
    <w:rsid w:val="00A21B6E"/>
    <w:rsid w:val="00A21E70"/>
    <w:rsid w:val="00A220B4"/>
    <w:rsid w:val="00A220F2"/>
    <w:rsid w:val="00A2215C"/>
    <w:rsid w:val="00A22307"/>
    <w:rsid w:val="00A229DF"/>
    <w:rsid w:val="00A22B1C"/>
    <w:rsid w:val="00A22C71"/>
    <w:rsid w:val="00A22DCA"/>
    <w:rsid w:val="00A2310A"/>
    <w:rsid w:val="00A2310E"/>
    <w:rsid w:val="00A231BF"/>
    <w:rsid w:val="00A23368"/>
    <w:rsid w:val="00A2351A"/>
    <w:rsid w:val="00A236DB"/>
    <w:rsid w:val="00A23765"/>
    <w:rsid w:val="00A2398C"/>
    <w:rsid w:val="00A239C4"/>
    <w:rsid w:val="00A239FE"/>
    <w:rsid w:val="00A23D83"/>
    <w:rsid w:val="00A23EC6"/>
    <w:rsid w:val="00A24040"/>
    <w:rsid w:val="00A24154"/>
    <w:rsid w:val="00A2429E"/>
    <w:rsid w:val="00A244BD"/>
    <w:rsid w:val="00A24501"/>
    <w:rsid w:val="00A2452C"/>
    <w:rsid w:val="00A245B6"/>
    <w:rsid w:val="00A245D0"/>
    <w:rsid w:val="00A25264"/>
    <w:rsid w:val="00A2535D"/>
    <w:rsid w:val="00A2540E"/>
    <w:rsid w:val="00A25462"/>
    <w:rsid w:val="00A255D3"/>
    <w:rsid w:val="00A2572C"/>
    <w:rsid w:val="00A258C4"/>
    <w:rsid w:val="00A25A04"/>
    <w:rsid w:val="00A25C2B"/>
    <w:rsid w:val="00A25D83"/>
    <w:rsid w:val="00A25DC9"/>
    <w:rsid w:val="00A25DD4"/>
    <w:rsid w:val="00A25F3A"/>
    <w:rsid w:val="00A26099"/>
    <w:rsid w:val="00A26188"/>
    <w:rsid w:val="00A261C8"/>
    <w:rsid w:val="00A261D1"/>
    <w:rsid w:val="00A26289"/>
    <w:rsid w:val="00A264A9"/>
    <w:rsid w:val="00A26507"/>
    <w:rsid w:val="00A26614"/>
    <w:rsid w:val="00A26BA7"/>
    <w:rsid w:val="00A26D9E"/>
    <w:rsid w:val="00A26DCF"/>
    <w:rsid w:val="00A26DFE"/>
    <w:rsid w:val="00A26E2A"/>
    <w:rsid w:val="00A272E1"/>
    <w:rsid w:val="00A273C5"/>
    <w:rsid w:val="00A27581"/>
    <w:rsid w:val="00A275C5"/>
    <w:rsid w:val="00A27785"/>
    <w:rsid w:val="00A279E5"/>
    <w:rsid w:val="00A27A9D"/>
    <w:rsid w:val="00A27CDC"/>
    <w:rsid w:val="00A27D8E"/>
    <w:rsid w:val="00A27F68"/>
    <w:rsid w:val="00A27F70"/>
    <w:rsid w:val="00A3008C"/>
    <w:rsid w:val="00A30187"/>
    <w:rsid w:val="00A30359"/>
    <w:rsid w:val="00A3037C"/>
    <w:rsid w:val="00A303D1"/>
    <w:rsid w:val="00A3051A"/>
    <w:rsid w:val="00A30611"/>
    <w:rsid w:val="00A30995"/>
    <w:rsid w:val="00A30B5B"/>
    <w:rsid w:val="00A30C48"/>
    <w:rsid w:val="00A30F68"/>
    <w:rsid w:val="00A31339"/>
    <w:rsid w:val="00A3138B"/>
    <w:rsid w:val="00A313D0"/>
    <w:rsid w:val="00A31495"/>
    <w:rsid w:val="00A31EE6"/>
    <w:rsid w:val="00A324B0"/>
    <w:rsid w:val="00A3269D"/>
    <w:rsid w:val="00A32764"/>
    <w:rsid w:val="00A327AD"/>
    <w:rsid w:val="00A327B2"/>
    <w:rsid w:val="00A32902"/>
    <w:rsid w:val="00A32C0D"/>
    <w:rsid w:val="00A32F0E"/>
    <w:rsid w:val="00A32FCE"/>
    <w:rsid w:val="00A330A7"/>
    <w:rsid w:val="00A3383E"/>
    <w:rsid w:val="00A33FEC"/>
    <w:rsid w:val="00A34155"/>
    <w:rsid w:val="00A34176"/>
    <w:rsid w:val="00A34213"/>
    <w:rsid w:val="00A3448A"/>
    <w:rsid w:val="00A3472E"/>
    <w:rsid w:val="00A34751"/>
    <w:rsid w:val="00A347D8"/>
    <w:rsid w:val="00A347E0"/>
    <w:rsid w:val="00A349EE"/>
    <w:rsid w:val="00A34C91"/>
    <w:rsid w:val="00A34CC1"/>
    <w:rsid w:val="00A3503A"/>
    <w:rsid w:val="00A351D7"/>
    <w:rsid w:val="00A35225"/>
    <w:rsid w:val="00A3530F"/>
    <w:rsid w:val="00A35366"/>
    <w:rsid w:val="00A353CC"/>
    <w:rsid w:val="00A354AD"/>
    <w:rsid w:val="00A354B8"/>
    <w:rsid w:val="00A3550B"/>
    <w:rsid w:val="00A35894"/>
    <w:rsid w:val="00A35AC7"/>
    <w:rsid w:val="00A35D58"/>
    <w:rsid w:val="00A35DAA"/>
    <w:rsid w:val="00A35EF5"/>
    <w:rsid w:val="00A36091"/>
    <w:rsid w:val="00A36297"/>
    <w:rsid w:val="00A3650B"/>
    <w:rsid w:val="00A3679C"/>
    <w:rsid w:val="00A36C83"/>
    <w:rsid w:val="00A36D3A"/>
    <w:rsid w:val="00A36D8E"/>
    <w:rsid w:val="00A36E6D"/>
    <w:rsid w:val="00A36ED4"/>
    <w:rsid w:val="00A3718D"/>
    <w:rsid w:val="00A3745E"/>
    <w:rsid w:val="00A37771"/>
    <w:rsid w:val="00A377C2"/>
    <w:rsid w:val="00A378E6"/>
    <w:rsid w:val="00A379AE"/>
    <w:rsid w:val="00A37A6B"/>
    <w:rsid w:val="00A37D8D"/>
    <w:rsid w:val="00A37E64"/>
    <w:rsid w:val="00A37E94"/>
    <w:rsid w:val="00A40054"/>
    <w:rsid w:val="00A40171"/>
    <w:rsid w:val="00A401F4"/>
    <w:rsid w:val="00A40272"/>
    <w:rsid w:val="00A4031B"/>
    <w:rsid w:val="00A403E3"/>
    <w:rsid w:val="00A40511"/>
    <w:rsid w:val="00A40755"/>
    <w:rsid w:val="00A4086C"/>
    <w:rsid w:val="00A40989"/>
    <w:rsid w:val="00A409E8"/>
    <w:rsid w:val="00A40A2A"/>
    <w:rsid w:val="00A40B1E"/>
    <w:rsid w:val="00A40BCD"/>
    <w:rsid w:val="00A40CBF"/>
    <w:rsid w:val="00A40D6F"/>
    <w:rsid w:val="00A40DD9"/>
    <w:rsid w:val="00A411D9"/>
    <w:rsid w:val="00A41209"/>
    <w:rsid w:val="00A413D8"/>
    <w:rsid w:val="00A413E9"/>
    <w:rsid w:val="00A4197E"/>
    <w:rsid w:val="00A41A57"/>
    <w:rsid w:val="00A41A62"/>
    <w:rsid w:val="00A41CEC"/>
    <w:rsid w:val="00A41E2B"/>
    <w:rsid w:val="00A421B4"/>
    <w:rsid w:val="00A4236F"/>
    <w:rsid w:val="00A425D6"/>
    <w:rsid w:val="00A425E5"/>
    <w:rsid w:val="00A4277D"/>
    <w:rsid w:val="00A4280F"/>
    <w:rsid w:val="00A42AB8"/>
    <w:rsid w:val="00A42B22"/>
    <w:rsid w:val="00A42F41"/>
    <w:rsid w:val="00A4316C"/>
    <w:rsid w:val="00A434FD"/>
    <w:rsid w:val="00A436AA"/>
    <w:rsid w:val="00A43C31"/>
    <w:rsid w:val="00A43E9D"/>
    <w:rsid w:val="00A43F27"/>
    <w:rsid w:val="00A4411D"/>
    <w:rsid w:val="00A44188"/>
    <w:rsid w:val="00A44B95"/>
    <w:rsid w:val="00A44BF4"/>
    <w:rsid w:val="00A44EC1"/>
    <w:rsid w:val="00A44F3D"/>
    <w:rsid w:val="00A44F4D"/>
    <w:rsid w:val="00A451B3"/>
    <w:rsid w:val="00A45225"/>
    <w:rsid w:val="00A4522C"/>
    <w:rsid w:val="00A452C9"/>
    <w:rsid w:val="00A4530D"/>
    <w:rsid w:val="00A4549F"/>
    <w:rsid w:val="00A454D7"/>
    <w:rsid w:val="00A454FC"/>
    <w:rsid w:val="00A455B8"/>
    <w:rsid w:val="00A455D9"/>
    <w:rsid w:val="00A456B0"/>
    <w:rsid w:val="00A45905"/>
    <w:rsid w:val="00A459F2"/>
    <w:rsid w:val="00A45B74"/>
    <w:rsid w:val="00A460B0"/>
    <w:rsid w:val="00A4646F"/>
    <w:rsid w:val="00A46624"/>
    <w:rsid w:val="00A46921"/>
    <w:rsid w:val="00A46ACD"/>
    <w:rsid w:val="00A46E39"/>
    <w:rsid w:val="00A46EDD"/>
    <w:rsid w:val="00A4766B"/>
    <w:rsid w:val="00A47869"/>
    <w:rsid w:val="00A4799A"/>
    <w:rsid w:val="00A47B2C"/>
    <w:rsid w:val="00A47D72"/>
    <w:rsid w:val="00A500C4"/>
    <w:rsid w:val="00A502F8"/>
    <w:rsid w:val="00A50CBE"/>
    <w:rsid w:val="00A511B7"/>
    <w:rsid w:val="00A5161B"/>
    <w:rsid w:val="00A516A9"/>
    <w:rsid w:val="00A516C6"/>
    <w:rsid w:val="00A516F7"/>
    <w:rsid w:val="00A51A1C"/>
    <w:rsid w:val="00A51AC7"/>
    <w:rsid w:val="00A51C9B"/>
    <w:rsid w:val="00A51E6A"/>
    <w:rsid w:val="00A52055"/>
    <w:rsid w:val="00A526CC"/>
    <w:rsid w:val="00A52850"/>
    <w:rsid w:val="00A5296C"/>
    <w:rsid w:val="00A52A50"/>
    <w:rsid w:val="00A52E1D"/>
    <w:rsid w:val="00A53112"/>
    <w:rsid w:val="00A533C0"/>
    <w:rsid w:val="00A533EA"/>
    <w:rsid w:val="00A534AC"/>
    <w:rsid w:val="00A535A0"/>
    <w:rsid w:val="00A53678"/>
    <w:rsid w:val="00A53842"/>
    <w:rsid w:val="00A53BF2"/>
    <w:rsid w:val="00A53C22"/>
    <w:rsid w:val="00A53F73"/>
    <w:rsid w:val="00A54052"/>
    <w:rsid w:val="00A545D9"/>
    <w:rsid w:val="00A547B2"/>
    <w:rsid w:val="00A54EA0"/>
    <w:rsid w:val="00A551AF"/>
    <w:rsid w:val="00A55223"/>
    <w:rsid w:val="00A55233"/>
    <w:rsid w:val="00A55742"/>
    <w:rsid w:val="00A559FE"/>
    <w:rsid w:val="00A55B05"/>
    <w:rsid w:val="00A56210"/>
    <w:rsid w:val="00A563B3"/>
    <w:rsid w:val="00A563C2"/>
    <w:rsid w:val="00A565A9"/>
    <w:rsid w:val="00A56722"/>
    <w:rsid w:val="00A5688F"/>
    <w:rsid w:val="00A5694E"/>
    <w:rsid w:val="00A56B1E"/>
    <w:rsid w:val="00A57026"/>
    <w:rsid w:val="00A5707C"/>
    <w:rsid w:val="00A572C8"/>
    <w:rsid w:val="00A57785"/>
    <w:rsid w:val="00A577CF"/>
    <w:rsid w:val="00A5783A"/>
    <w:rsid w:val="00A57991"/>
    <w:rsid w:val="00A57AC0"/>
    <w:rsid w:val="00A57DD6"/>
    <w:rsid w:val="00A57ED6"/>
    <w:rsid w:val="00A60051"/>
    <w:rsid w:val="00A6024C"/>
    <w:rsid w:val="00A60292"/>
    <w:rsid w:val="00A60415"/>
    <w:rsid w:val="00A604B4"/>
    <w:rsid w:val="00A60583"/>
    <w:rsid w:val="00A6088F"/>
    <w:rsid w:val="00A608FE"/>
    <w:rsid w:val="00A60BDD"/>
    <w:rsid w:val="00A61121"/>
    <w:rsid w:val="00A61178"/>
    <w:rsid w:val="00A61245"/>
    <w:rsid w:val="00A61358"/>
    <w:rsid w:val="00A61499"/>
    <w:rsid w:val="00A614E2"/>
    <w:rsid w:val="00A61519"/>
    <w:rsid w:val="00A61604"/>
    <w:rsid w:val="00A61714"/>
    <w:rsid w:val="00A61817"/>
    <w:rsid w:val="00A61BB8"/>
    <w:rsid w:val="00A61D94"/>
    <w:rsid w:val="00A61F27"/>
    <w:rsid w:val="00A62123"/>
    <w:rsid w:val="00A621C0"/>
    <w:rsid w:val="00A6220B"/>
    <w:rsid w:val="00A622A5"/>
    <w:rsid w:val="00A62324"/>
    <w:rsid w:val="00A625D3"/>
    <w:rsid w:val="00A62804"/>
    <w:rsid w:val="00A62878"/>
    <w:rsid w:val="00A62895"/>
    <w:rsid w:val="00A628CD"/>
    <w:rsid w:val="00A6294B"/>
    <w:rsid w:val="00A62A77"/>
    <w:rsid w:val="00A62F9B"/>
    <w:rsid w:val="00A630A1"/>
    <w:rsid w:val="00A6328D"/>
    <w:rsid w:val="00A632EA"/>
    <w:rsid w:val="00A63466"/>
    <w:rsid w:val="00A63483"/>
    <w:rsid w:val="00A63795"/>
    <w:rsid w:val="00A637C0"/>
    <w:rsid w:val="00A63824"/>
    <w:rsid w:val="00A63858"/>
    <w:rsid w:val="00A63E01"/>
    <w:rsid w:val="00A63EC1"/>
    <w:rsid w:val="00A63FC4"/>
    <w:rsid w:val="00A63FD4"/>
    <w:rsid w:val="00A63FEB"/>
    <w:rsid w:val="00A64029"/>
    <w:rsid w:val="00A64069"/>
    <w:rsid w:val="00A64071"/>
    <w:rsid w:val="00A6413C"/>
    <w:rsid w:val="00A6433B"/>
    <w:rsid w:val="00A64B84"/>
    <w:rsid w:val="00A64E0A"/>
    <w:rsid w:val="00A64F3F"/>
    <w:rsid w:val="00A650F9"/>
    <w:rsid w:val="00A65102"/>
    <w:rsid w:val="00A65272"/>
    <w:rsid w:val="00A65303"/>
    <w:rsid w:val="00A65466"/>
    <w:rsid w:val="00A657D7"/>
    <w:rsid w:val="00A658BF"/>
    <w:rsid w:val="00A6591E"/>
    <w:rsid w:val="00A659A3"/>
    <w:rsid w:val="00A65AD0"/>
    <w:rsid w:val="00A65C0D"/>
    <w:rsid w:val="00A65E46"/>
    <w:rsid w:val="00A65E84"/>
    <w:rsid w:val="00A65E95"/>
    <w:rsid w:val="00A65F20"/>
    <w:rsid w:val="00A6603C"/>
    <w:rsid w:val="00A660AC"/>
    <w:rsid w:val="00A66138"/>
    <w:rsid w:val="00A662D8"/>
    <w:rsid w:val="00A665AB"/>
    <w:rsid w:val="00A66B78"/>
    <w:rsid w:val="00A66C69"/>
    <w:rsid w:val="00A66D2F"/>
    <w:rsid w:val="00A66EA8"/>
    <w:rsid w:val="00A66F75"/>
    <w:rsid w:val="00A6712B"/>
    <w:rsid w:val="00A671B1"/>
    <w:rsid w:val="00A6760E"/>
    <w:rsid w:val="00A67630"/>
    <w:rsid w:val="00A676EB"/>
    <w:rsid w:val="00A67E38"/>
    <w:rsid w:val="00A67E6C"/>
    <w:rsid w:val="00A67FFB"/>
    <w:rsid w:val="00A701C3"/>
    <w:rsid w:val="00A704BB"/>
    <w:rsid w:val="00A70702"/>
    <w:rsid w:val="00A70952"/>
    <w:rsid w:val="00A70ADE"/>
    <w:rsid w:val="00A70D6A"/>
    <w:rsid w:val="00A70E0C"/>
    <w:rsid w:val="00A70E1F"/>
    <w:rsid w:val="00A70F39"/>
    <w:rsid w:val="00A70F52"/>
    <w:rsid w:val="00A7106B"/>
    <w:rsid w:val="00A711AC"/>
    <w:rsid w:val="00A71241"/>
    <w:rsid w:val="00A7152F"/>
    <w:rsid w:val="00A715FB"/>
    <w:rsid w:val="00A717E8"/>
    <w:rsid w:val="00A71A65"/>
    <w:rsid w:val="00A71A90"/>
    <w:rsid w:val="00A71B99"/>
    <w:rsid w:val="00A71BC5"/>
    <w:rsid w:val="00A71F58"/>
    <w:rsid w:val="00A72602"/>
    <w:rsid w:val="00A727EC"/>
    <w:rsid w:val="00A72803"/>
    <w:rsid w:val="00A72D58"/>
    <w:rsid w:val="00A72D71"/>
    <w:rsid w:val="00A73045"/>
    <w:rsid w:val="00A73058"/>
    <w:rsid w:val="00A7320A"/>
    <w:rsid w:val="00A7366D"/>
    <w:rsid w:val="00A73691"/>
    <w:rsid w:val="00A7390F"/>
    <w:rsid w:val="00A73921"/>
    <w:rsid w:val="00A73961"/>
    <w:rsid w:val="00A739CF"/>
    <w:rsid w:val="00A739D0"/>
    <w:rsid w:val="00A73A15"/>
    <w:rsid w:val="00A73FDD"/>
    <w:rsid w:val="00A740BB"/>
    <w:rsid w:val="00A740C9"/>
    <w:rsid w:val="00A741B5"/>
    <w:rsid w:val="00A7460E"/>
    <w:rsid w:val="00A7463F"/>
    <w:rsid w:val="00A74B32"/>
    <w:rsid w:val="00A74C86"/>
    <w:rsid w:val="00A74F26"/>
    <w:rsid w:val="00A75320"/>
    <w:rsid w:val="00A7556F"/>
    <w:rsid w:val="00A756EC"/>
    <w:rsid w:val="00A75818"/>
    <w:rsid w:val="00A75866"/>
    <w:rsid w:val="00A759A5"/>
    <w:rsid w:val="00A75A3F"/>
    <w:rsid w:val="00A75BE8"/>
    <w:rsid w:val="00A75C89"/>
    <w:rsid w:val="00A75CF8"/>
    <w:rsid w:val="00A75D42"/>
    <w:rsid w:val="00A75D8A"/>
    <w:rsid w:val="00A75ED7"/>
    <w:rsid w:val="00A75FDA"/>
    <w:rsid w:val="00A761D4"/>
    <w:rsid w:val="00A76739"/>
    <w:rsid w:val="00A767FC"/>
    <w:rsid w:val="00A76869"/>
    <w:rsid w:val="00A769AB"/>
    <w:rsid w:val="00A769C1"/>
    <w:rsid w:val="00A76A8A"/>
    <w:rsid w:val="00A76ADF"/>
    <w:rsid w:val="00A76C60"/>
    <w:rsid w:val="00A76CF5"/>
    <w:rsid w:val="00A76DE6"/>
    <w:rsid w:val="00A76FC1"/>
    <w:rsid w:val="00A76FE7"/>
    <w:rsid w:val="00A77247"/>
    <w:rsid w:val="00A77386"/>
    <w:rsid w:val="00A773B1"/>
    <w:rsid w:val="00A774E4"/>
    <w:rsid w:val="00A77606"/>
    <w:rsid w:val="00A776D9"/>
    <w:rsid w:val="00A777C2"/>
    <w:rsid w:val="00A77811"/>
    <w:rsid w:val="00A77821"/>
    <w:rsid w:val="00A77965"/>
    <w:rsid w:val="00A779D8"/>
    <w:rsid w:val="00A77ACB"/>
    <w:rsid w:val="00A77BA7"/>
    <w:rsid w:val="00A77E97"/>
    <w:rsid w:val="00A77EC4"/>
    <w:rsid w:val="00A80132"/>
    <w:rsid w:val="00A802B8"/>
    <w:rsid w:val="00A80598"/>
    <w:rsid w:val="00A80787"/>
    <w:rsid w:val="00A80796"/>
    <w:rsid w:val="00A80912"/>
    <w:rsid w:val="00A809E8"/>
    <w:rsid w:val="00A80A91"/>
    <w:rsid w:val="00A80AB1"/>
    <w:rsid w:val="00A80AF6"/>
    <w:rsid w:val="00A80AFF"/>
    <w:rsid w:val="00A80B70"/>
    <w:rsid w:val="00A80C30"/>
    <w:rsid w:val="00A80C3A"/>
    <w:rsid w:val="00A80D63"/>
    <w:rsid w:val="00A80E16"/>
    <w:rsid w:val="00A80E4A"/>
    <w:rsid w:val="00A80FC6"/>
    <w:rsid w:val="00A81128"/>
    <w:rsid w:val="00A81184"/>
    <w:rsid w:val="00A812CE"/>
    <w:rsid w:val="00A813B0"/>
    <w:rsid w:val="00A814C9"/>
    <w:rsid w:val="00A814D1"/>
    <w:rsid w:val="00A81580"/>
    <w:rsid w:val="00A81A52"/>
    <w:rsid w:val="00A81AEF"/>
    <w:rsid w:val="00A81E33"/>
    <w:rsid w:val="00A81EC7"/>
    <w:rsid w:val="00A82268"/>
    <w:rsid w:val="00A823AA"/>
    <w:rsid w:val="00A823CC"/>
    <w:rsid w:val="00A8264C"/>
    <w:rsid w:val="00A82773"/>
    <w:rsid w:val="00A82AF5"/>
    <w:rsid w:val="00A835AF"/>
    <w:rsid w:val="00A83660"/>
    <w:rsid w:val="00A83B95"/>
    <w:rsid w:val="00A84178"/>
    <w:rsid w:val="00A8419D"/>
    <w:rsid w:val="00A841ED"/>
    <w:rsid w:val="00A84343"/>
    <w:rsid w:val="00A84575"/>
    <w:rsid w:val="00A8476D"/>
    <w:rsid w:val="00A84A20"/>
    <w:rsid w:val="00A8508C"/>
    <w:rsid w:val="00A851C9"/>
    <w:rsid w:val="00A852A9"/>
    <w:rsid w:val="00A8533B"/>
    <w:rsid w:val="00A85566"/>
    <w:rsid w:val="00A85711"/>
    <w:rsid w:val="00A85A51"/>
    <w:rsid w:val="00A85FCE"/>
    <w:rsid w:val="00A8636B"/>
    <w:rsid w:val="00A86425"/>
    <w:rsid w:val="00A8655C"/>
    <w:rsid w:val="00A86693"/>
    <w:rsid w:val="00A86A52"/>
    <w:rsid w:val="00A86B04"/>
    <w:rsid w:val="00A86E96"/>
    <w:rsid w:val="00A87145"/>
    <w:rsid w:val="00A872CE"/>
    <w:rsid w:val="00A8741C"/>
    <w:rsid w:val="00A874F9"/>
    <w:rsid w:val="00A875C8"/>
    <w:rsid w:val="00A8791F"/>
    <w:rsid w:val="00A8799E"/>
    <w:rsid w:val="00A87AFE"/>
    <w:rsid w:val="00A87B05"/>
    <w:rsid w:val="00A87DFC"/>
    <w:rsid w:val="00A87E52"/>
    <w:rsid w:val="00A900B8"/>
    <w:rsid w:val="00A901D3"/>
    <w:rsid w:val="00A901F5"/>
    <w:rsid w:val="00A902B7"/>
    <w:rsid w:val="00A9043E"/>
    <w:rsid w:val="00A9083A"/>
    <w:rsid w:val="00A90A0D"/>
    <w:rsid w:val="00A90ADA"/>
    <w:rsid w:val="00A90ADC"/>
    <w:rsid w:val="00A90C28"/>
    <w:rsid w:val="00A90ECA"/>
    <w:rsid w:val="00A91177"/>
    <w:rsid w:val="00A91493"/>
    <w:rsid w:val="00A91792"/>
    <w:rsid w:val="00A917D4"/>
    <w:rsid w:val="00A91906"/>
    <w:rsid w:val="00A91B1C"/>
    <w:rsid w:val="00A91F8D"/>
    <w:rsid w:val="00A91FBE"/>
    <w:rsid w:val="00A91FF2"/>
    <w:rsid w:val="00A91FFE"/>
    <w:rsid w:val="00A92134"/>
    <w:rsid w:val="00A92222"/>
    <w:rsid w:val="00A922CE"/>
    <w:rsid w:val="00A9248A"/>
    <w:rsid w:val="00A9275D"/>
    <w:rsid w:val="00A92879"/>
    <w:rsid w:val="00A929D5"/>
    <w:rsid w:val="00A92A7D"/>
    <w:rsid w:val="00A92C0B"/>
    <w:rsid w:val="00A92EB8"/>
    <w:rsid w:val="00A93199"/>
    <w:rsid w:val="00A93416"/>
    <w:rsid w:val="00A934E9"/>
    <w:rsid w:val="00A93501"/>
    <w:rsid w:val="00A93542"/>
    <w:rsid w:val="00A935C5"/>
    <w:rsid w:val="00A939F0"/>
    <w:rsid w:val="00A93D7F"/>
    <w:rsid w:val="00A940CD"/>
    <w:rsid w:val="00A9429C"/>
    <w:rsid w:val="00A9442A"/>
    <w:rsid w:val="00A94567"/>
    <w:rsid w:val="00A946A7"/>
    <w:rsid w:val="00A94A25"/>
    <w:rsid w:val="00A94E3D"/>
    <w:rsid w:val="00A94EAB"/>
    <w:rsid w:val="00A94EBF"/>
    <w:rsid w:val="00A94F72"/>
    <w:rsid w:val="00A94FAD"/>
    <w:rsid w:val="00A95045"/>
    <w:rsid w:val="00A95330"/>
    <w:rsid w:val="00A953FE"/>
    <w:rsid w:val="00A955E6"/>
    <w:rsid w:val="00A958AC"/>
    <w:rsid w:val="00A959B2"/>
    <w:rsid w:val="00A95B1F"/>
    <w:rsid w:val="00A95E97"/>
    <w:rsid w:val="00A96026"/>
    <w:rsid w:val="00A9610C"/>
    <w:rsid w:val="00A962A0"/>
    <w:rsid w:val="00A964ED"/>
    <w:rsid w:val="00A96546"/>
    <w:rsid w:val="00A9658D"/>
    <w:rsid w:val="00A965CD"/>
    <w:rsid w:val="00A9686D"/>
    <w:rsid w:val="00A96921"/>
    <w:rsid w:val="00A96D06"/>
    <w:rsid w:val="00A97042"/>
    <w:rsid w:val="00A971EA"/>
    <w:rsid w:val="00A9720F"/>
    <w:rsid w:val="00A97513"/>
    <w:rsid w:val="00A97574"/>
    <w:rsid w:val="00A97927"/>
    <w:rsid w:val="00A97B2B"/>
    <w:rsid w:val="00A97B5F"/>
    <w:rsid w:val="00A97B93"/>
    <w:rsid w:val="00A97BFA"/>
    <w:rsid w:val="00A97CCF"/>
    <w:rsid w:val="00A97E1D"/>
    <w:rsid w:val="00AA0130"/>
    <w:rsid w:val="00AA016F"/>
    <w:rsid w:val="00AA03AB"/>
    <w:rsid w:val="00AA05A2"/>
    <w:rsid w:val="00AA0C4A"/>
    <w:rsid w:val="00AA160D"/>
    <w:rsid w:val="00AA17FE"/>
    <w:rsid w:val="00AA1873"/>
    <w:rsid w:val="00AA1AA2"/>
    <w:rsid w:val="00AA1ED6"/>
    <w:rsid w:val="00AA2925"/>
    <w:rsid w:val="00AA3186"/>
    <w:rsid w:val="00AA3240"/>
    <w:rsid w:val="00AA3345"/>
    <w:rsid w:val="00AA343C"/>
    <w:rsid w:val="00AA386D"/>
    <w:rsid w:val="00AA38BB"/>
    <w:rsid w:val="00AA3B29"/>
    <w:rsid w:val="00AA3C14"/>
    <w:rsid w:val="00AA3C78"/>
    <w:rsid w:val="00AA3FC6"/>
    <w:rsid w:val="00AA4324"/>
    <w:rsid w:val="00AA4704"/>
    <w:rsid w:val="00AA4746"/>
    <w:rsid w:val="00AA47B3"/>
    <w:rsid w:val="00AA4879"/>
    <w:rsid w:val="00AA4C93"/>
    <w:rsid w:val="00AA4E8E"/>
    <w:rsid w:val="00AA51D6"/>
    <w:rsid w:val="00AA53BA"/>
    <w:rsid w:val="00AA54E3"/>
    <w:rsid w:val="00AA5538"/>
    <w:rsid w:val="00AA559C"/>
    <w:rsid w:val="00AA567F"/>
    <w:rsid w:val="00AA57BC"/>
    <w:rsid w:val="00AA5947"/>
    <w:rsid w:val="00AA5BE6"/>
    <w:rsid w:val="00AA5C0C"/>
    <w:rsid w:val="00AA5F3A"/>
    <w:rsid w:val="00AA6088"/>
    <w:rsid w:val="00AA60C3"/>
    <w:rsid w:val="00AA67A0"/>
    <w:rsid w:val="00AA6A59"/>
    <w:rsid w:val="00AA6C03"/>
    <w:rsid w:val="00AA70ED"/>
    <w:rsid w:val="00AA7330"/>
    <w:rsid w:val="00AA7411"/>
    <w:rsid w:val="00AA750C"/>
    <w:rsid w:val="00AA7673"/>
    <w:rsid w:val="00AA7927"/>
    <w:rsid w:val="00AB0458"/>
    <w:rsid w:val="00AB07A5"/>
    <w:rsid w:val="00AB091F"/>
    <w:rsid w:val="00AB0A84"/>
    <w:rsid w:val="00AB0AE3"/>
    <w:rsid w:val="00AB0B13"/>
    <w:rsid w:val="00AB0B3C"/>
    <w:rsid w:val="00AB0BC8"/>
    <w:rsid w:val="00AB0D99"/>
    <w:rsid w:val="00AB10EC"/>
    <w:rsid w:val="00AB11CA"/>
    <w:rsid w:val="00AB1388"/>
    <w:rsid w:val="00AB1414"/>
    <w:rsid w:val="00AB14B9"/>
    <w:rsid w:val="00AB14D9"/>
    <w:rsid w:val="00AB16FE"/>
    <w:rsid w:val="00AB1BF7"/>
    <w:rsid w:val="00AB1C35"/>
    <w:rsid w:val="00AB1C9E"/>
    <w:rsid w:val="00AB1CE8"/>
    <w:rsid w:val="00AB238A"/>
    <w:rsid w:val="00AB2A74"/>
    <w:rsid w:val="00AB2B86"/>
    <w:rsid w:val="00AB2E78"/>
    <w:rsid w:val="00AB321F"/>
    <w:rsid w:val="00AB323C"/>
    <w:rsid w:val="00AB3383"/>
    <w:rsid w:val="00AB364F"/>
    <w:rsid w:val="00AB3907"/>
    <w:rsid w:val="00AB3A6A"/>
    <w:rsid w:val="00AB3C4F"/>
    <w:rsid w:val="00AB3CF7"/>
    <w:rsid w:val="00AB3E65"/>
    <w:rsid w:val="00AB3E9A"/>
    <w:rsid w:val="00AB40AE"/>
    <w:rsid w:val="00AB423E"/>
    <w:rsid w:val="00AB44B4"/>
    <w:rsid w:val="00AB4553"/>
    <w:rsid w:val="00AB4570"/>
    <w:rsid w:val="00AB469E"/>
    <w:rsid w:val="00AB4753"/>
    <w:rsid w:val="00AB47BD"/>
    <w:rsid w:val="00AB4AB8"/>
    <w:rsid w:val="00AB4CF6"/>
    <w:rsid w:val="00AB4D73"/>
    <w:rsid w:val="00AB4F62"/>
    <w:rsid w:val="00AB4F91"/>
    <w:rsid w:val="00AB510B"/>
    <w:rsid w:val="00AB52F9"/>
    <w:rsid w:val="00AB5365"/>
    <w:rsid w:val="00AB54A6"/>
    <w:rsid w:val="00AB57D5"/>
    <w:rsid w:val="00AB58EA"/>
    <w:rsid w:val="00AB5995"/>
    <w:rsid w:val="00AB5CF6"/>
    <w:rsid w:val="00AB5E72"/>
    <w:rsid w:val="00AB5F61"/>
    <w:rsid w:val="00AB5FD5"/>
    <w:rsid w:val="00AB653F"/>
    <w:rsid w:val="00AB655E"/>
    <w:rsid w:val="00AB65B2"/>
    <w:rsid w:val="00AB6A54"/>
    <w:rsid w:val="00AB6E62"/>
    <w:rsid w:val="00AB6F50"/>
    <w:rsid w:val="00AB7022"/>
    <w:rsid w:val="00AB70D9"/>
    <w:rsid w:val="00AB758F"/>
    <w:rsid w:val="00AB7594"/>
    <w:rsid w:val="00AB7646"/>
    <w:rsid w:val="00AB780D"/>
    <w:rsid w:val="00AB7C58"/>
    <w:rsid w:val="00AB7C92"/>
    <w:rsid w:val="00AB7CDB"/>
    <w:rsid w:val="00AC007F"/>
    <w:rsid w:val="00AC06FE"/>
    <w:rsid w:val="00AC07B1"/>
    <w:rsid w:val="00AC07E2"/>
    <w:rsid w:val="00AC0926"/>
    <w:rsid w:val="00AC094B"/>
    <w:rsid w:val="00AC09A3"/>
    <w:rsid w:val="00AC0C4A"/>
    <w:rsid w:val="00AC0D85"/>
    <w:rsid w:val="00AC0EA1"/>
    <w:rsid w:val="00AC0FFC"/>
    <w:rsid w:val="00AC10C7"/>
    <w:rsid w:val="00AC1296"/>
    <w:rsid w:val="00AC198F"/>
    <w:rsid w:val="00AC1A4D"/>
    <w:rsid w:val="00AC1DF0"/>
    <w:rsid w:val="00AC1DF5"/>
    <w:rsid w:val="00AC1F34"/>
    <w:rsid w:val="00AC2065"/>
    <w:rsid w:val="00AC22EB"/>
    <w:rsid w:val="00AC2BD0"/>
    <w:rsid w:val="00AC2CD8"/>
    <w:rsid w:val="00AC2ECD"/>
    <w:rsid w:val="00AC3119"/>
    <w:rsid w:val="00AC3147"/>
    <w:rsid w:val="00AC3188"/>
    <w:rsid w:val="00AC32D7"/>
    <w:rsid w:val="00AC335F"/>
    <w:rsid w:val="00AC351C"/>
    <w:rsid w:val="00AC3AD6"/>
    <w:rsid w:val="00AC3FE0"/>
    <w:rsid w:val="00AC404A"/>
    <w:rsid w:val="00AC462A"/>
    <w:rsid w:val="00AC470F"/>
    <w:rsid w:val="00AC48CD"/>
    <w:rsid w:val="00AC49FB"/>
    <w:rsid w:val="00AC4CFF"/>
    <w:rsid w:val="00AC4D23"/>
    <w:rsid w:val="00AC4E1B"/>
    <w:rsid w:val="00AC53D8"/>
    <w:rsid w:val="00AC5A10"/>
    <w:rsid w:val="00AC5A75"/>
    <w:rsid w:val="00AC5CD6"/>
    <w:rsid w:val="00AC631D"/>
    <w:rsid w:val="00AC64C3"/>
    <w:rsid w:val="00AC6589"/>
    <w:rsid w:val="00AC6657"/>
    <w:rsid w:val="00AC697C"/>
    <w:rsid w:val="00AC6B0D"/>
    <w:rsid w:val="00AC6B66"/>
    <w:rsid w:val="00AC6BDA"/>
    <w:rsid w:val="00AC6C47"/>
    <w:rsid w:val="00AC6D00"/>
    <w:rsid w:val="00AC6E41"/>
    <w:rsid w:val="00AC7152"/>
    <w:rsid w:val="00AC7341"/>
    <w:rsid w:val="00AC75C2"/>
    <w:rsid w:val="00AC76B4"/>
    <w:rsid w:val="00AC7A7C"/>
    <w:rsid w:val="00AC7B07"/>
    <w:rsid w:val="00AC7EBD"/>
    <w:rsid w:val="00AD01FD"/>
    <w:rsid w:val="00AD03EE"/>
    <w:rsid w:val="00AD0673"/>
    <w:rsid w:val="00AD06E4"/>
    <w:rsid w:val="00AD06E8"/>
    <w:rsid w:val="00AD076B"/>
    <w:rsid w:val="00AD07D9"/>
    <w:rsid w:val="00AD0AA3"/>
    <w:rsid w:val="00AD0CEC"/>
    <w:rsid w:val="00AD0D5F"/>
    <w:rsid w:val="00AD119D"/>
    <w:rsid w:val="00AD172F"/>
    <w:rsid w:val="00AD1830"/>
    <w:rsid w:val="00AD1999"/>
    <w:rsid w:val="00AD1BAC"/>
    <w:rsid w:val="00AD1CDF"/>
    <w:rsid w:val="00AD1D99"/>
    <w:rsid w:val="00AD1E55"/>
    <w:rsid w:val="00AD1E5F"/>
    <w:rsid w:val="00AD2040"/>
    <w:rsid w:val="00AD211A"/>
    <w:rsid w:val="00AD21E6"/>
    <w:rsid w:val="00AD224D"/>
    <w:rsid w:val="00AD22C3"/>
    <w:rsid w:val="00AD28BF"/>
    <w:rsid w:val="00AD28CB"/>
    <w:rsid w:val="00AD29C7"/>
    <w:rsid w:val="00AD2AB2"/>
    <w:rsid w:val="00AD2AF0"/>
    <w:rsid w:val="00AD2E3E"/>
    <w:rsid w:val="00AD2ED0"/>
    <w:rsid w:val="00AD3485"/>
    <w:rsid w:val="00AD3745"/>
    <w:rsid w:val="00AD3796"/>
    <w:rsid w:val="00AD3840"/>
    <w:rsid w:val="00AD38FC"/>
    <w:rsid w:val="00AD3F60"/>
    <w:rsid w:val="00AD3F94"/>
    <w:rsid w:val="00AD4093"/>
    <w:rsid w:val="00AD4177"/>
    <w:rsid w:val="00AD4254"/>
    <w:rsid w:val="00AD42DB"/>
    <w:rsid w:val="00AD4409"/>
    <w:rsid w:val="00AD476A"/>
    <w:rsid w:val="00AD4954"/>
    <w:rsid w:val="00AD49A1"/>
    <w:rsid w:val="00AD4A5A"/>
    <w:rsid w:val="00AD4AF5"/>
    <w:rsid w:val="00AD4AFF"/>
    <w:rsid w:val="00AD4C7B"/>
    <w:rsid w:val="00AD4DB0"/>
    <w:rsid w:val="00AD4ECF"/>
    <w:rsid w:val="00AD5034"/>
    <w:rsid w:val="00AD5231"/>
    <w:rsid w:val="00AD5425"/>
    <w:rsid w:val="00AD5709"/>
    <w:rsid w:val="00AD586F"/>
    <w:rsid w:val="00AD58ED"/>
    <w:rsid w:val="00AD5A19"/>
    <w:rsid w:val="00AD5B52"/>
    <w:rsid w:val="00AD5D62"/>
    <w:rsid w:val="00AD6074"/>
    <w:rsid w:val="00AD63F4"/>
    <w:rsid w:val="00AD6474"/>
    <w:rsid w:val="00AD66CF"/>
    <w:rsid w:val="00AD6F08"/>
    <w:rsid w:val="00AD7204"/>
    <w:rsid w:val="00AD724A"/>
    <w:rsid w:val="00AD7484"/>
    <w:rsid w:val="00AD74E1"/>
    <w:rsid w:val="00AD78C3"/>
    <w:rsid w:val="00AD7A4C"/>
    <w:rsid w:val="00AD7B96"/>
    <w:rsid w:val="00AD7BB8"/>
    <w:rsid w:val="00AD7C0D"/>
    <w:rsid w:val="00AE021F"/>
    <w:rsid w:val="00AE044A"/>
    <w:rsid w:val="00AE0455"/>
    <w:rsid w:val="00AE051C"/>
    <w:rsid w:val="00AE0804"/>
    <w:rsid w:val="00AE0B37"/>
    <w:rsid w:val="00AE0BCA"/>
    <w:rsid w:val="00AE0D31"/>
    <w:rsid w:val="00AE10BC"/>
    <w:rsid w:val="00AE119D"/>
    <w:rsid w:val="00AE11B4"/>
    <w:rsid w:val="00AE129F"/>
    <w:rsid w:val="00AE1672"/>
    <w:rsid w:val="00AE1774"/>
    <w:rsid w:val="00AE19B2"/>
    <w:rsid w:val="00AE1B67"/>
    <w:rsid w:val="00AE1C27"/>
    <w:rsid w:val="00AE1C4A"/>
    <w:rsid w:val="00AE1DD5"/>
    <w:rsid w:val="00AE2038"/>
    <w:rsid w:val="00AE220C"/>
    <w:rsid w:val="00AE22D1"/>
    <w:rsid w:val="00AE2327"/>
    <w:rsid w:val="00AE24AA"/>
    <w:rsid w:val="00AE2529"/>
    <w:rsid w:val="00AE27AC"/>
    <w:rsid w:val="00AE2B4F"/>
    <w:rsid w:val="00AE2C36"/>
    <w:rsid w:val="00AE2E87"/>
    <w:rsid w:val="00AE2FA3"/>
    <w:rsid w:val="00AE3109"/>
    <w:rsid w:val="00AE311C"/>
    <w:rsid w:val="00AE3240"/>
    <w:rsid w:val="00AE335D"/>
    <w:rsid w:val="00AE33B3"/>
    <w:rsid w:val="00AE361A"/>
    <w:rsid w:val="00AE37EB"/>
    <w:rsid w:val="00AE3981"/>
    <w:rsid w:val="00AE3AE6"/>
    <w:rsid w:val="00AE3BE2"/>
    <w:rsid w:val="00AE3D4D"/>
    <w:rsid w:val="00AE3E67"/>
    <w:rsid w:val="00AE3F44"/>
    <w:rsid w:val="00AE40E0"/>
    <w:rsid w:val="00AE43B0"/>
    <w:rsid w:val="00AE460B"/>
    <w:rsid w:val="00AE46A0"/>
    <w:rsid w:val="00AE476E"/>
    <w:rsid w:val="00AE480E"/>
    <w:rsid w:val="00AE4901"/>
    <w:rsid w:val="00AE4B6E"/>
    <w:rsid w:val="00AE4DBA"/>
    <w:rsid w:val="00AE4E1F"/>
    <w:rsid w:val="00AE4F07"/>
    <w:rsid w:val="00AE4F25"/>
    <w:rsid w:val="00AE4F3B"/>
    <w:rsid w:val="00AE4FB6"/>
    <w:rsid w:val="00AE50E5"/>
    <w:rsid w:val="00AE513C"/>
    <w:rsid w:val="00AE52A4"/>
    <w:rsid w:val="00AE5468"/>
    <w:rsid w:val="00AE596D"/>
    <w:rsid w:val="00AE5A7A"/>
    <w:rsid w:val="00AE5A85"/>
    <w:rsid w:val="00AE5BEE"/>
    <w:rsid w:val="00AE5C6D"/>
    <w:rsid w:val="00AE5CC5"/>
    <w:rsid w:val="00AE5CF1"/>
    <w:rsid w:val="00AE5D33"/>
    <w:rsid w:val="00AE6279"/>
    <w:rsid w:val="00AE62CC"/>
    <w:rsid w:val="00AE635C"/>
    <w:rsid w:val="00AE662A"/>
    <w:rsid w:val="00AE68AE"/>
    <w:rsid w:val="00AE6A34"/>
    <w:rsid w:val="00AE6A58"/>
    <w:rsid w:val="00AE6A9C"/>
    <w:rsid w:val="00AE6AB2"/>
    <w:rsid w:val="00AE6B44"/>
    <w:rsid w:val="00AE6B88"/>
    <w:rsid w:val="00AE6C72"/>
    <w:rsid w:val="00AE7172"/>
    <w:rsid w:val="00AE7338"/>
    <w:rsid w:val="00AE73C0"/>
    <w:rsid w:val="00AE770B"/>
    <w:rsid w:val="00AE7C26"/>
    <w:rsid w:val="00AE7F89"/>
    <w:rsid w:val="00AF0060"/>
    <w:rsid w:val="00AF0225"/>
    <w:rsid w:val="00AF0482"/>
    <w:rsid w:val="00AF067E"/>
    <w:rsid w:val="00AF0B09"/>
    <w:rsid w:val="00AF0BFC"/>
    <w:rsid w:val="00AF0D8D"/>
    <w:rsid w:val="00AF1026"/>
    <w:rsid w:val="00AF10FA"/>
    <w:rsid w:val="00AF111A"/>
    <w:rsid w:val="00AF1280"/>
    <w:rsid w:val="00AF136B"/>
    <w:rsid w:val="00AF1478"/>
    <w:rsid w:val="00AF148D"/>
    <w:rsid w:val="00AF1588"/>
    <w:rsid w:val="00AF15FF"/>
    <w:rsid w:val="00AF16D7"/>
    <w:rsid w:val="00AF17A3"/>
    <w:rsid w:val="00AF1AEA"/>
    <w:rsid w:val="00AF1B6C"/>
    <w:rsid w:val="00AF1C5D"/>
    <w:rsid w:val="00AF1CD7"/>
    <w:rsid w:val="00AF1D9A"/>
    <w:rsid w:val="00AF2077"/>
    <w:rsid w:val="00AF20AD"/>
    <w:rsid w:val="00AF20C6"/>
    <w:rsid w:val="00AF228D"/>
    <w:rsid w:val="00AF243D"/>
    <w:rsid w:val="00AF25AF"/>
    <w:rsid w:val="00AF27A0"/>
    <w:rsid w:val="00AF294A"/>
    <w:rsid w:val="00AF29E4"/>
    <w:rsid w:val="00AF2C89"/>
    <w:rsid w:val="00AF2C8F"/>
    <w:rsid w:val="00AF2C9D"/>
    <w:rsid w:val="00AF2DD0"/>
    <w:rsid w:val="00AF2F2D"/>
    <w:rsid w:val="00AF2F68"/>
    <w:rsid w:val="00AF31D6"/>
    <w:rsid w:val="00AF32CF"/>
    <w:rsid w:val="00AF3698"/>
    <w:rsid w:val="00AF37A5"/>
    <w:rsid w:val="00AF37B3"/>
    <w:rsid w:val="00AF3C10"/>
    <w:rsid w:val="00AF4124"/>
    <w:rsid w:val="00AF42D7"/>
    <w:rsid w:val="00AF42DA"/>
    <w:rsid w:val="00AF4336"/>
    <w:rsid w:val="00AF4476"/>
    <w:rsid w:val="00AF4574"/>
    <w:rsid w:val="00AF4A3B"/>
    <w:rsid w:val="00AF4AEB"/>
    <w:rsid w:val="00AF4C03"/>
    <w:rsid w:val="00AF4C51"/>
    <w:rsid w:val="00AF4E3F"/>
    <w:rsid w:val="00AF4FC1"/>
    <w:rsid w:val="00AF5155"/>
    <w:rsid w:val="00AF51BC"/>
    <w:rsid w:val="00AF5798"/>
    <w:rsid w:val="00AF5880"/>
    <w:rsid w:val="00AF5A31"/>
    <w:rsid w:val="00AF5AD0"/>
    <w:rsid w:val="00AF5F43"/>
    <w:rsid w:val="00AF6349"/>
    <w:rsid w:val="00AF694A"/>
    <w:rsid w:val="00AF6BD9"/>
    <w:rsid w:val="00AF6C2F"/>
    <w:rsid w:val="00AF7765"/>
    <w:rsid w:val="00AF7841"/>
    <w:rsid w:val="00AF7883"/>
    <w:rsid w:val="00AF7AB5"/>
    <w:rsid w:val="00AF7AF3"/>
    <w:rsid w:val="00AF7B86"/>
    <w:rsid w:val="00AF7BA3"/>
    <w:rsid w:val="00AF7CF0"/>
    <w:rsid w:val="00AF7D3E"/>
    <w:rsid w:val="00AF7D94"/>
    <w:rsid w:val="00AF7EB3"/>
    <w:rsid w:val="00AF7ED7"/>
    <w:rsid w:val="00B00095"/>
    <w:rsid w:val="00B00121"/>
    <w:rsid w:val="00B005AC"/>
    <w:rsid w:val="00B006FE"/>
    <w:rsid w:val="00B00790"/>
    <w:rsid w:val="00B007CB"/>
    <w:rsid w:val="00B007FD"/>
    <w:rsid w:val="00B009BB"/>
    <w:rsid w:val="00B00B53"/>
    <w:rsid w:val="00B00C91"/>
    <w:rsid w:val="00B00CA9"/>
    <w:rsid w:val="00B011C6"/>
    <w:rsid w:val="00B01257"/>
    <w:rsid w:val="00B01282"/>
    <w:rsid w:val="00B01344"/>
    <w:rsid w:val="00B0136A"/>
    <w:rsid w:val="00B01482"/>
    <w:rsid w:val="00B01555"/>
    <w:rsid w:val="00B0162E"/>
    <w:rsid w:val="00B01637"/>
    <w:rsid w:val="00B0170E"/>
    <w:rsid w:val="00B01770"/>
    <w:rsid w:val="00B01800"/>
    <w:rsid w:val="00B01BA1"/>
    <w:rsid w:val="00B01DDC"/>
    <w:rsid w:val="00B01E00"/>
    <w:rsid w:val="00B01EAB"/>
    <w:rsid w:val="00B022B2"/>
    <w:rsid w:val="00B0271A"/>
    <w:rsid w:val="00B02892"/>
    <w:rsid w:val="00B02946"/>
    <w:rsid w:val="00B02954"/>
    <w:rsid w:val="00B02AA9"/>
    <w:rsid w:val="00B02B59"/>
    <w:rsid w:val="00B02BEC"/>
    <w:rsid w:val="00B02C86"/>
    <w:rsid w:val="00B02CEC"/>
    <w:rsid w:val="00B02EDD"/>
    <w:rsid w:val="00B02FA3"/>
    <w:rsid w:val="00B030C2"/>
    <w:rsid w:val="00B03177"/>
    <w:rsid w:val="00B03269"/>
    <w:rsid w:val="00B032C3"/>
    <w:rsid w:val="00B0384F"/>
    <w:rsid w:val="00B03907"/>
    <w:rsid w:val="00B03A57"/>
    <w:rsid w:val="00B03C19"/>
    <w:rsid w:val="00B042E7"/>
    <w:rsid w:val="00B049B7"/>
    <w:rsid w:val="00B04A2C"/>
    <w:rsid w:val="00B04B6A"/>
    <w:rsid w:val="00B04D63"/>
    <w:rsid w:val="00B04EDE"/>
    <w:rsid w:val="00B04F9E"/>
    <w:rsid w:val="00B05084"/>
    <w:rsid w:val="00B055C8"/>
    <w:rsid w:val="00B056C8"/>
    <w:rsid w:val="00B05865"/>
    <w:rsid w:val="00B0586E"/>
    <w:rsid w:val="00B059A8"/>
    <w:rsid w:val="00B059FF"/>
    <w:rsid w:val="00B05B53"/>
    <w:rsid w:val="00B05D40"/>
    <w:rsid w:val="00B05D99"/>
    <w:rsid w:val="00B05E43"/>
    <w:rsid w:val="00B06027"/>
    <w:rsid w:val="00B06053"/>
    <w:rsid w:val="00B060EC"/>
    <w:rsid w:val="00B06138"/>
    <w:rsid w:val="00B06164"/>
    <w:rsid w:val="00B0621D"/>
    <w:rsid w:val="00B06593"/>
    <w:rsid w:val="00B066A8"/>
    <w:rsid w:val="00B0670D"/>
    <w:rsid w:val="00B0674D"/>
    <w:rsid w:val="00B0681B"/>
    <w:rsid w:val="00B0696B"/>
    <w:rsid w:val="00B072E0"/>
    <w:rsid w:val="00B07455"/>
    <w:rsid w:val="00B074C5"/>
    <w:rsid w:val="00B0767D"/>
    <w:rsid w:val="00B07850"/>
    <w:rsid w:val="00B078A9"/>
    <w:rsid w:val="00B07914"/>
    <w:rsid w:val="00B07B4D"/>
    <w:rsid w:val="00B07C6A"/>
    <w:rsid w:val="00B07D1C"/>
    <w:rsid w:val="00B07F64"/>
    <w:rsid w:val="00B10008"/>
    <w:rsid w:val="00B100A5"/>
    <w:rsid w:val="00B100FA"/>
    <w:rsid w:val="00B10466"/>
    <w:rsid w:val="00B104D3"/>
    <w:rsid w:val="00B10582"/>
    <w:rsid w:val="00B105E5"/>
    <w:rsid w:val="00B10703"/>
    <w:rsid w:val="00B10747"/>
    <w:rsid w:val="00B1076A"/>
    <w:rsid w:val="00B10965"/>
    <w:rsid w:val="00B10B9E"/>
    <w:rsid w:val="00B10DFC"/>
    <w:rsid w:val="00B10E8D"/>
    <w:rsid w:val="00B11129"/>
    <w:rsid w:val="00B111C8"/>
    <w:rsid w:val="00B1124E"/>
    <w:rsid w:val="00B113B6"/>
    <w:rsid w:val="00B11A5F"/>
    <w:rsid w:val="00B11BEB"/>
    <w:rsid w:val="00B11D13"/>
    <w:rsid w:val="00B11D17"/>
    <w:rsid w:val="00B11F7C"/>
    <w:rsid w:val="00B121BB"/>
    <w:rsid w:val="00B1228C"/>
    <w:rsid w:val="00B12295"/>
    <w:rsid w:val="00B12297"/>
    <w:rsid w:val="00B12320"/>
    <w:rsid w:val="00B12666"/>
    <w:rsid w:val="00B129A8"/>
    <w:rsid w:val="00B12A73"/>
    <w:rsid w:val="00B12BD6"/>
    <w:rsid w:val="00B12F13"/>
    <w:rsid w:val="00B1356F"/>
    <w:rsid w:val="00B13639"/>
    <w:rsid w:val="00B137B3"/>
    <w:rsid w:val="00B137B5"/>
    <w:rsid w:val="00B13812"/>
    <w:rsid w:val="00B13A41"/>
    <w:rsid w:val="00B13AA2"/>
    <w:rsid w:val="00B13B1F"/>
    <w:rsid w:val="00B13B3C"/>
    <w:rsid w:val="00B13CFA"/>
    <w:rsid w:val="00B13D6D"/>
    <w:rsid w:val="00B142B7"/>
    <w:rsid w:val="00B14514"/>
    <w:rsid w:val="00B147DC"/>
    <w:rsid w:val="00B14ADE"/>
    <w:rsid w:val="00B15049"/>
    <w:rsid w:val="00B15156"/>
    <w:rsid w:val="00B15366"/>
    <w:rsid w:val="00B1546E"/>
    <w:rsid w:val="00B156A6"/>
    <w:rsid w:val="00B157F9"/>
    <w:rsid w:val="00B158CC"/>
    <w:rsid w:val="00B1590D"/>
    <w:rsid w:val="00B15A18"/>
    <w:rsid w:val="00B15BB5"/>
    <w:rsid w:val="00B15CA5"/>
    <w:rsid w:val="00B15D0E"/>
    <w:rsid w:val="00B15EB9"/>
    <w:rsid w:val="00B15FC8"/>
    <w:rsid w:val="00B15FF7"/>
    <w:rsid w:val="00B166B5"/>
    <w:rsid w:val="00B16A7D"/>
    <w:rsid w:val="00B16B76"/>
    <w:rsid w:val="00B16DF3"/>
    <w:rsid w:val="00B174CA"/>
    <w:rsid w:val="00B17524"/>
    <w:rsid w:val="00B17677"/>
    <w:rsid w:val="00B1773B"/>
    <w:rsid w:val="00B177A5"/>
    <w:rsid w:val="00B17908"/>
    <w:rsid w:val="00B17919"/>
    <w:rsid w:val="00B17967"/>
    <w:rsid w:val="00B17ACF"/>
    <w:rsid w:val="00B17EEF"/>
    <w:rsid w:val="00B17F52"/>
    <w:rsid w:val="00B17F5E"/>
    <w:rsid w:val="00B20046"/>
    <w:rsid w:val="00B20256"/>
    <w:rsid w:val="00B202B9"/>
    <w:rsid w:val="00B20321"/>
    <w:rsid w:val="00B20BEB"/>
    <w:rsid w:val="00B20D09"/>
    <w:rsid w:val="00B21017"/>
    <w:rsid w:val="00B2176F"/>
    <w:rsid w:val="00B21813"/>
    <w:rsid w:val="00B219C5"/>
    <w:rsid w:val="00B21BCB"/>
    <w:rsid w:val="00B21D0E"/>
    <w:rsid w:val="00B21E5E"/>
    <w:rsid w:val="00B2200D"/>
    <w:rsid w:val="00B2200F"/>
    <w:rsid w:val="00B22484"/>
    <w:rsid w:val="00B225F5"/>
    <w:rsid w:val="00B228F4"/>
    <w:rsid w:val="00B22977"/>
    <w:rsid w:val="00B22B29"/>
    <w:rsid w:val="00B22F44"/>
    <w:rsid w:val="00B23040"/>
    <w:rsid w:val="00B2327C"/>
    <w:rsid w:val="00B2359C"/>
    <w:rsid w:val="00B2386C"/>
    <w:rsid w:val="00B239D6"/>
    <w:rsid w:val="00B23DA5"/>
    <w:rsid w:val="00B23DF9"/>
    <w:rsid w:val="00B23F93"/>
    <w:rsid w:val="00B24100"/>
    <w:rsid w:val="00B24161"/>
    <w:rsid w:val="00B2416D"/>
    <w:rsid w:val="00B242D8"/>
    <w:rsid w:val="00B2436A"/>
    <w:rsid w:val="00B247AE"/>
    <w:rsid w:val="00B2498B"/>
    <w:rsid w:val="00B24996"/>
    <w:rsid w:val="00B249EB"/>
    <w:rsid w:val="00B24B96"/>
    <w:rsid w:val="00B24C2F"/>
    <w:rsid w:val="00B24D63"/>
    <w:rsid w:val="00B24D9C"/>
    <w:rsid w:val="00B24E31"/>
    <w:rsid w:val="00B24E40"/>
    <w:rsid w:val="00B24E55"/>
    <w:rsid w:val="00B24F36"/>
    <w:rsid w:val="00B24F6A"/>
    <w:rsid w:val="00B2513E"/>
    <w:rsid w:val="00B25207"/>
    <w:rsid w:val="00B25492"/>
    <w:rsid w:val="00B25921"/>
    <w:rsid w:val="00B259B1"/>
    <w:rsid w:val="00B25DB3"/>
    <w:rsid w:val="00B25EF1"/>
    <w:rsid w:val="00B2621D"/>
    <w:rsid w:val="00B2638D"/>
    <w:rsid w:val="00B26729"/>
    <w:rsid w:val="00B2676B"/>
    <w:rsid w:val="00B26855"/>
    <w:rsid w:val="00B26A3B"/>
    <w:rsid w:val="00B26A4D"/>
    <w:rsid w:val="00B26B8B"/>
    <w:rsid w:val="00B26C9B"/>
    <w:rsid w:val="00B26DAE"/>
    <w:rsid w:val="00B27080"/>
    <w:rsid w:val="00B2712A"/>
    <w:rsid w:val="00B27383"/>
    <w:rsid w:val="00B2757F"/>
    <w:rsid w:val="00B2763F"/>
    <w:rsid w:val="00B27660"/>
    <w:rsid w:val="00B27724"/>
    <w:rsid w:val="00B2778B"/>
    <w:rsid w:val="00B277D7"/>
    <w:rsid w:val="00B278F4"/>
    <w:rsid w:val="00B27991"/>
    <w:rsid w:val="00B279BE"/>
    <w:rsid w:val="00B27A71"/>
    <w:rsid w:val="00B27AAC"/>
    <w:rsid w:val="00B27B3B"/>
    <w:rsid w:val="00B27B51"/>
    <w:rsid w:val="00B27C60"/>
    <w:rsid w:val="00B29469"/>
    <w:rsid w:val="00B30121"/>
    <w:rsid w:val="00B301CE"/>
    <w:rsid w:val="00B302F9"/>
    <w:rsid w:val="00B305D3"/>
    <w:rsid w:val="00B30642"/>
    <w:rsid w:val="00B30929"/>
    <w:rsid w:val="00B30E7A"/>
    <w:rsid w:val="00B30ED2"/>
    <w:rsid w:val="00B31040"/>
    <w:rsid w:val="00B31181"/>
    <w:rsid w:val="00B3121B"/>
    <w:rsid w:val="00B31278"/>
    <w:rsid w:val="00B315F3"/>
    <w:rsid w:val="00B3182B"/>
    <w:rsid w:val="00B318ED"/>
    <w:rsid w:val="00B31B0F"/>
    <w:rsid w:val="00B31B79"/>
    <w:rsid w:val="00B31DC2"/>
    <w:rsid w:val="00B31F89"/>
    <w:rsid w:val="00B321CA"/>
    <w:rsid w:val="00B3255C"/>
    <w:rsid w:val="00B325A4"/>
    <w:rsid w:val="00B32633"/>
    <w:rsid w:val="00B32780"/>
    <w:rsid w:val="00B32879"/>
    <w:rsid w:val="00B33236"/>
    <w:rsid w:val="00B33269"/>
    <w:rsid w:val="00B332BF"/>
    <w:rsid w:val="00B33484"/>
    <w:rsid w:val="00B33813"/>
    <w:rsid w:val="00B33A31"/>
    <w:rsid w:val="00B33AFB"/>
    <w:rsid w:val="00B34051"/>
    <w:rsid w:val="00B34187"/>
    <w:rsid w:val="00B342E3"/>
    <w:rsid w:val="00B34520"/>
    <w:rsid w:val="00B345D1"/>
    <w:rsid w:val="00B347AC"/>
    <w:rsid w:val="00B347C7"/>
    <w:rsid w:val="00B349B7"/>
    <w:rsid w:val="00B34A70"/>
    <w:rsid w:val="00B34C05"/>
    <w:rsid w:val="00B34CCE"/>
    <w:rsid w:val="00B34D9B"/>
    <w:rsid w:val="00B34E45"/>
    <w:rsid w:val="00B35051"/>
    <w:rsid w:val="00B352DB"/>
    <w:rsid w:val="00B3537E"/>
    <w:rsid w:val="00B3548D"/>
    <w:rsid w:val="00B355B3"/>
    <w:rsid w:val="00B355CB"/>
    <w:rsid w:val="00B356C2"/>
    <w:rsid w:val="00B35718"/>
    <w:rsid w:val="00B3592F"/>
    <w:rsid w:val="00B361A8"/>
    <w:rsid w:val="00B361D9"/>
    <w:rsid w:val="00B36555"/>
    <w:rsid w:val="00B36807"/>
    <w:rsid w:val="00B36A8C"/>
    <w:rsid w:val="00B36B72"/>
    <w:rsid w:val="00B36BA2"/>
    <w:rsid w:val="00B36BC6"/>
    <w:rsid w:val="00B36BE3"/>
    <w:rsid w:val="00B36C3D"/>
    <w:rsid w:val="00B36C9B"/>
    <w:rsid w:val="00B37047"/>
    <w:rsid w:val="00B370C2"/>
    <w:rsid w:val="00B370DF"/>
    <w:rsid w:val="00B372AA"/>
    <w:rsid w:val="00B37359"/>
    <w:rsid w:val="00B37390"/>
    <w:rsid w:val="00B374FF"/>
    <w:rsid w:val="00B3786E"/>
    <w:rsid w:val="00B37B6C"/>
    <w:rsid w:val="00B37D26"/>
    <w:rsid w:val="00B37D8F"/>
    <w:rsid w:val="00B37E79"/>
    <w:rsid w:val="00B40038"/>
    <w:rsid w:val="00B40445"/>
    <w:rsid w:val="00B40576"/>
    <w:rsid w:val="00B40674"/>
    <w:rsid w:val="00B409E0"/>
    <w:rsid w:val="00B40C3D"/>
    <w:rsid w:val="00B40ED6"/>
    <w:rsid w:val="00B40EF0"/>
    <w:rsid w:val="00B4105F"/>
    <w:rsid w:val="00B4131A"/>
    <w:rsid w:val="00B413F7"/>
    <w:rsid w:val="00B415FF"/>
    <w:rsid w:val="00B417F2"/>
    <w:rsid w:val="00B41888"/>
    <w:rsid w:val="00B41A6B"/>
    <w:rsid w:val="00B41C5D"/>
    <w:rsid w:val="00B4201A"/>
    <w:rsid w:val="00B4224E"/>
    <w:rsid w:val="00B42565"/>
    <w:rsid w:val="00B425C0"/>
    <w:rsid w:val="00B42B5C"/>
    <w:rsid w:val="00B42FA6"/>
    <w:rsid w:val="00B432EC"/>
    <w:rsid w:val="00B437F1"/>
    <w:rsid w:val="00B4393A"/>
    <w:rsid w:val="00B43A23"/>
    <w:rsid w:val="00B43AC6"/>
    <w:rsid w:val="00B43E04"/>
    <w:rsid w:val="00B43E42"/>
    <w:rsid w:val="00B44288"/>
    <w:rsid w:val="00B4434E"/>
    <w:rsid w:val="00B44405"/>
    <w:rsid w:val="00B44511"/>
    <w:rsid w:val="00B44759"/>
    <w:rsid w:val="00B44857"/>
    <w:rsid w:val="00B44B8A"/>
    <w:rsid w:val="00B450B3"/>
    <w:rsid w:val="00B450FE"/>
    <w:rsid w:val="00B45284"/>
    <w:rsid w:val="00B452C1"/>
    <w:rsid w:val="00B452F7"/>
    <w:rsid w:val="00B454EA"/>
    <w:rsid w:val="00B45586"/>
    <w:rsid w:val="00B4564F"/>
    <w:rsid w:val="00B4567F"/>
    <w:rsid w:val="00B45770"/>
    <w:rsid w:val="00B45A52"/>
    <w:rsid w:val="00B46175"/>
    <w:rsid w:val="00B46BC7"/>
    <w:rsid w:val="00B46CA0"/>
    <w:rsid w:val="00B46F3F"/>
    <w:rsid w:val="00B4723C"/>
    <w:rsid w:val="00B472F1"/>
    <w:rsid w:val="00B47491"/>
    <w:rsid w:val="00B47585"/>
    <w:rsid w:val="00B475C4"/>
    <w:rsid w:val="00B47665"/>
    <w:rsid w:val="00B4770A"/>
    <w:rsid w:val="00B47C56"/>
    <w:rsid w:val="00B47EF7"/>
    <w:rsid w:val="00B50190"/>
    <w:rsid w:val="00B501AE"/>
    <w:rsid w:val="00B5022A"/>
    <w:rsid w:val="00B503F5"/>
    <w:rsid w:val="00B505DE"/>
    <w:rsid w:val="00B50616"/>
    <w:rsid w:val="00B5072E"/>
    <w:rsid w:val="00B50903"/>
    <w:rsid w:val="00B509A3"/>
    <w:rsid w:val="00B50BB0"/>
    <w:rsid w:val="00B50E2B"/>
    <w:rsid w:val="00B51078"/>
    <w:rsid w:val="00B511EE"/>
    <w:rsid w:val="00B514C7"/>
    <w:rsid w:val="00B5175B"/>
    <w:rsid w:val="00B51903"/>
    <w:rsid w:val="00B51973"/>
    <w:rsid w:val="00B51EF8"/>
    <w:rsid w:val="00B52027"/>
    <w:rsid w:val="00B5225E"/>
    <w:rsid w:val="00B5242A"/>
    <w:rsid w:val="00B5279C"/>
    <w:rsid w:val="00B527EF"/>
    <w:rsid w:val="00B52F61"/>
    <w:rsid w:val="00B53027"/>
    <w:rsid w:val="00B532D4"/>
    <w:rsid w:val="00B53508"/>
    <w:rsid w:val="00B535E1"/>
    <w:rsid w:val="00B535EE"/>
    <w:rsid w:val="00B53B32"/>
    <w:rsid w:val="00B53E41"/>
    <w:rsid w:val="00B53F2F"/>
    <w:rsid w:val="00B5401A"/>
    <w:rsid w:val="00B54244"/>
    <w:rsid w:val="00B54266"/>
    <w:rsid w:val="00B542E9"/>
    <w:rsid w:val="00B54359"/>
    <w:rsid w:val="00B5437F"/>
    <w:rsid w:val="00B5455D"/>
    <w:rsid w:val="00B546E8"/>
    <w:rsid w:val="00B54896"/>
    <w:rsid w:val="00B548B7"/>
    <w:rsid w:val="00B548E6"/>
    <w:rsid w:val="00B54996"/>
    <w:rsid w:val="00B54AF2"/>
    <w:rsid w:val="00B54AF5"/>
    <w:rsid w:val="00B54D1F"/>
    <w:rsid w:val="00B54DEE"/>
    <w:rsid w:val="00B54F62"/>
    <w:rsid w:val="00B55340"/>
    <w:rsid w:val="00B5535C"/>
    <w:rsid w:val="00B554F4"/>
    <w:rsid w:val="00B55744"/>
    <w:rsid w:val="00B55BB1"/>
    <w:rsid w:val="00B55EED"/>
    <w:rsid w:val="00B55F51"/>
    <w:rsid w:val="00B5620A"/>
    <w:rsid w:val="00B56242"/>
    <w:rsid w:val="00B564B7"/>
    <w:rsid w:val="00B5652D"/>
    <w:rsid w:val="00B56633"/>
    <w:rsid w:val="00B56927"/>
    <w:rsid w:val="00B56D23"/>
    <w:rsid w:val="00B57217"/>
    <w:rsid w:val="00B5732E"/>
    <w:rsid w:val="00B57678"/>
    <w:rsid w:val="00B578CA"/>
    <w:rsid w:val="00B57CE7"/>
    <w:rsid w:val="00B57E9D"/>
    <w:rsid w:val="00B57F0D"/>
    <w:rsid w:val="00B57F27"/>
    <w:rsid w:val="00B57F75"/>
    <w:rsid w:val="00B600EA"/>
    <w:rsid w:val="00B60521"/>
    <w:rsid w:val="00B60739"/>
    <w:rsid w:val="00B60803"/>
    <w:rsid w:val="00B608B1"/>
    <w:rsid w:val="00B60A3B"/>
    <w:rsid w:val="00B61010"/>
    <w:rsid w:val="00B6112C"/>
    <w:rsid w:val="00B613BD"/>
    <w:rsid w:val="00B6153D"/>
    <w:rsid w:val="00B615B5"/>
    <w:rsid w:val="00B616BA"/>
    <w:rsid w:val="00B61C3A"/>
    <w:rsid w:val="00B61FB1"/>
    <w:rsid w:val="00B620FC"/>
    <w:rsid w:val="00B621FF"/>
    <w:rsid w:val="00B62458"/>
    <w:rsid w:val="00B6247D"/>
    <w:rsid w:val="00B62A31"/>
    <w:rsid w:val="00B62B02"/>
    <w:rsid w:val="00B62B90"/>
    <w:rsid w:val="00B62D5E"/>
    <w:rsid w:val="00B62D71"/>
    <w:rsid w:val="00B62D83"/>
    <w:rsid w:val="00B62E67"/>
    <w:rsid w:val="00B62EB2"/>
    <w:rsid w:val="00B63006"/>
    <w:rsid w:val="00B63525"/>
    <w:rsid w:val="00B63619"/>
    <w:rsid w:val="00B63A4F"/>
    <w:rsid w:val="00B63C6B"/>
    <w:rsid w:val="00B63D8D"/>
    <w:rsid w:val="00B63E30"/>
    <w:rsid w:val="00B63F77"/>
    <w:rsid w:val="00B6402B"/>
    <w:rsid w:val="00B64116"/>
    <w:rsid w:val="00B64204"/>
    <w:rsid w:val="00B64605"/>
    <w:rsid w:val="00B646ED"/>
    <w:rsid w:val="00B6498D"/>
    <w:rsid w:val="00B64BEB"/>
    <w:rsid w:val="00B64E58"/>
    <w:rsid w:val="00B6516F"/>
    <w:rsid w:val="00B65264"/>
    <w:rsid w:val="00B6544B"/>
    <w:rsid w:val="00B65645"/>
    <w:rsid w:val="00B65766"/>
    <w:rsid w:val="00B65985"/>
    <w:rsid w:val="00B65D85"/>
    <w:rsid w:val="00B65ECD"/>
    <w:rsid w:val="00B660B7"/>
    <w:rsid w:val="00B66100"/>
    <w:rsid w:val="00B6624C"/>
    <w:rsid w:val="00B66324"/>
    <w:rsid w:val="00B664A3"/>
    <w:rsid w:val="00B664C7"/>
    <w:rsid w:val="00B6665E"/>
    <w:rsid w:val="00B66749"/>
    <w:rsid w:val="00B66757"/>
    <w:rsid w:val="00B66950"/>
    <w:rsid w:val="00B66B28"/>
    <w:rsid w:val="00B66D97"/>
    <w:rsid w:val="00B67048"/>
    <w:rsid w:val="00B6735D"/>
    <w:rsid w:val="00B67637"/>
    <w:rsid w:val="00B67768"/>
    <w:rsid w:val="00B677AF"/>
    <w:rsid w:val="00B67802"/>
    <w:rsid w:val="00B7004D"/>
    <w:rsid w:val="00B701D0"/>
    <w:rsid w:val="00B7063B"/>
    <w:rsid w:val="00B70694"/>
    <w:rsid w:val="00B70801"/>
    <w:rsid w:val="00B70817"/>
    <w:rsid w:val="00B70868"/>
    <w:rsid w:val="00B70DB1"/>
    <w:rsid w:val="00B71036"/>
    <w:rsid w:val="00B7107D"/>
    <w:rsid w:val="00B71083"/>
    <w:rsid w:val="00B71118"/>
    <w:rsid w:val="00B713D8"/>
    <w:rsid w:val="00B71429"/>
    <w:rsid w:val="00B71443"/>
    <w:rsid w:val="00B71850"/>
    <w:rsid w:val="00B71B6B"/>
    <w:rsid w:val="00B71B6E"/>
    <w:rsid w:val="00B71F58"/>
    <w:rsid w:val="00B72159"/>
    <w:rsid w:val="00B72443"/>
    <w:rsid w:val="00B7275C"/>
    <w:rsid w:val="00B72A1F"/>
    <w:rsid w:val="00B72AAF"/>
    <w:rsid w:val="00B72EA2"/>
    <w:rsid w:val="00B72EB2"/>
    <w:rsid w:val="00B730B4"/>
    <w:rsid w:val="00B730C0"/>
    <w:rsid w:val="00B733A4"/>
    <w:rsid w:val="00B735DB"/>
    <w:rsid w:val="00B7389C"/>
    <w:rsid w:val="00B739F6"/>
    <w:rsid w:val="00B73AAB"/>
    <w:rsid w:val="00B73C4A"/>
    <w:rsid w:val="00B7406F"/>
    <w:rsid w:val="00B74300"/>
    <w:rsid w:val="00B74665"/>
    <w:rsid w:val="00B74682"/>
    <w:rsid w:val="00B746C0"/>
    <w:rsid w:val="00B7477B"/>
    <w:rsid w:val="00B74787"/>
    <w:rsid w:val="00B74989"/>
    <w:rsid w:val="00B749E9"/>
    <w:rsid w:val="00B74B45"/>
    <w:rsid w:val="00B74B5D"/>
    <w:rsid w:val="00B74DF4"/>
    <w:rsid w:val="00B74F4A"/>
    <w:rsid w:val="00B74F83"/>
    <w:rsid w:val="00B75038"/>
    <w:rsid w:val="00B751FD"/>
    <w:rsid w:val="00B75342"/>
    <w:rsid w:val="00B7539B"/>
    <w:rsid w:val="00B7562F"/>
    <w:rsid w:val="00B757D7"/>
    <w:rsid w:val="00B758AA"/>
    <w:rsid w:val="00B758C3"/>
    <w:rsid w:val="00B7596A"/>
    <w:rsid w:val="00B75C14"/>
    <w:rsid w:val="00B75CA6"/>
    <w:rsid w:val="00B75F00"/>
    <w:rsid w:val="00B75F7A"/>
    <w:rsid w:val="00B75FB2"/>
    <w:rsid w:val="00B7625F"/>
    <w:rsid w:val="00B762DF"/>
    <w:rsid w:val="00B76348"/>
    <w:rsid w:val="00B763E5"/>
    <w:rsid w:val="00B76614"/>
    <w:rsid w:val="00B7681F"/>
    <w:rsid w:val="00B76BF3"/>
    <w:rsid w:val="00B76D1E"/>
    <w:rsid w:val="00B76E8A"/>
    <w:rsid w:val="00B77562"/>
    <w:rsid w:val="00B775E0"/>
    <w:rsid w:val="00B776EB"/>
    <w:rsid w:val="00B779BF"/>
    <w:rsid w:val="00B77A82"/>
    <w:rsid w:val="00B77D6A"/>
    <w:rsid w:val="00B77E3D"/>
    <w:rsid w:val="00B77FF5"/>
    <w:rsid w:val="00B80323"/>
    <w:rsid w:val="00B8036B"/>
    <w:rsid w:val="00B80955"/>
    <w:rsid w:val="00B80E22"/>
    <w:rsid w:val="00B8118F"/>
    <w:rsid w:val="00B818B2"/>
    <w:rsid w:val="00B81A45"/>
    <w:rsid w:val="00B81A6C"/>
    <w:rsid w:val="00B81B4D"/>
    <w:rsid w:val="00B81C07"/>
    <w:rsid w:val="00B81CB9"/>
    <w:rsid w:val="00B81DC4"/>
    <w:rsid w:val="00B81F31"/>
    <w:rsid w:val="00B81F6C"/>
    <w:rsid w:val="00B821AF"/>
    <w:rsid w:val="00B822E5"/>
    <w:rsid w:val="00B8289E"/>
    <w:rsid w:val="00B829E2"/>
    <w:rsid w:val="00B82EB1"/>
    <w:rsid w:val="00B83233"/>
    <w:rsid w:val="00B8325A"/>
    <w:rsid w:val="00B8349C"/>
    <w:rsid w:val="00B834C7"/>
    <w:rsid w:val="00B83735"/>
    <w:rsid w:val="00B838A9"/>
    <w:rsid w:val="00B838C1"/>
    <w:rsid w:val="00B8395B"/>
    <w:rsid w:val="00B83A8D"/>
    <w:rsid w:val="00B83B3E"/>
    <w:rsid w:val="00B83CB8"/>
    <w:rsid w:val="00B8400E"/>
    <w:rsid w:val="00B84035"/>
    <w:rsid w:val="00B840B3"/>
    <w:rsid w:val="00B842DB"/>
    <w:rsid w:val="00B842E1"/>
    <w:rsid w:val="00B84355"/>
    <w:rsid w:val="00B84379"/>
    <w:rsid w:val="00B844BB"/>
    <w:rsid w:val="00B844E8"/>
    <w:rsid w:val="00B84529"/>
    <w:rsid w:val="00B84A76"/>
    <w:rsid w:val="00B84E1C"/>
    <w:rsid w:val="00B84EAC"/>
    <w:rsid w:val="00B84F92"/>
    <w:rsid w:val="00B84FE8"/>
    <w:rsid w:val="00B85048"/>
    <w:rsid w:val="00B85063"/>
    <w:rsid w:val="00B85397"/>
    <w:rsid w:val="00B853AB"/>
    <w:rsid w:val="00B854AA"/>
    <w:rsid w:val="00B85533"/>
    <w:rsid w:val="00B8567A"/>
    <w:rsid w:val="00B8569A"/>
    <w:rsid w:val="00B857B1"/>
    <w:rsid w:val="00B85931"/>
    <w:rsid w:val="00B85A93"/>
    <w:rsid w:val="00B85B94"/>
    <w:rsid w:val="00B85DE5"/>
    <w:rsid w:val="00B861DD"/>
    <w:rsid w:val="00B86445"/>
    <w:rsid w:val="00B86720"/>
    <w:rsid w:val="00B8688D"/>
    <w:rsid w:val="00B86C30"/>
    <w:rsid w:val="00B86DFE"/>
    <w:rsid w:val="00B86F16"/>
    <w:rsid w:val="00B870FF"/>
    <w:rsid w:val="00B872CD"/>
    <w:rsid w:val="00B872DC"/>
    <w:rsid w:val="00B87661"/>
    <w:rsid w:val="00B87677"/>
    <w:rsid w:val="00B876E5"/>
    <w:rsid w:val="00B8773F"/>
    <w:rsid w:val="00B877C7"/>
    <w:rsid w:val="00B87845"/>
    <w:rsid w:val="00B8795B"/>
    <w:rsid w:val="00B87AC5"/>
    <w:rsid w:val="00B87D59"/>
    <w:rsid w:val="00B87F73"/>
    <w:rsid w:val="00B87FA8"/>
    <w:rsid w:val="00B90000"/>
    <w:rsid w:val="00B9005E"/>
    <w:rsid w:val="00B900D1"/>
    <w:rsid w:val="00B9012C"/>
    <w:rsid w:val="00B904C9"/>
    <w:rsid w:val="00B9061D"/>
    <w:rsid w:val="00B9090A"/>
    <w:rsid w:val="00B90AF7"/>
    <w:rsid w:val="00B90C82"/>
    <w:rsid w:val="00B90CBD"/>
    <w:rsid w:val="00B90D0B"/>
    <w:rsid w:val="00B90EF0"/>
    <w:rsid w:val="00B90F73"/>
    <w:rsid w:val="00B9185C"/>
    <w:rsid w:val="00B918F7"/>
    <w:rsid w:val="00B91A8B"/>
    <w:rsid w:val="00B91BBA"/>
    <w:rsid w:val="00B91DE7"/>
    <w:rsid w:val="00B91F5C"/>
    <w:rsid w:val="00B920EB"/>
    <w:rsid w:val="00B92560"/>
    <w:rsid w:val="00B92649"/>
    <w:rsid w:val="00B9265E"/>
    <w:rsid w:val="00B92735"/>
    <w:rsid w:val="00B927C6"/>
    <w:rsid w:val="00B929C0"/>
    <w:rsid w:val="00B92A25"/>
    <w:rsid w:val="00B92C40"/>
    <w:rsid w:val="00B92EED"/>
    <w:rsid w:val="00B93420"/>
    <w:rsid w:val="00B93432"/>
    <w:rsid w:val="00B93600"/>
    <w:rsid w:val="00B938BE"/>
    <w:rsid w:val="00B93B59"/>
    <w:rsid w:val="00B94034"/>
    <w:rsid w:val="00B9406A"/>
    <w:rsid w:val="00B94274"/>
    <w:rsid w:val="00B94411"/>
    <w:rsid w:val="00B946B6"/>
    <w:rsid w:val="00B94712"/>
    <w:rsid w:val="00B94724"/>
    <w:rsid w:val="00B9474E"/>
    <w:rsid w:val="00B94952"/>
    <w:rsid w:val="00B94A2C"/>
    <w:rsid w:val="00B94BB4"/>
    <w:rsid w:val="00B94E87"/>
    <w:rsid w:val="00B94EF2"/>
    <w:rsid w:val="00B94F39"/>
    <w:rsid w:val="00B9500A"/>
    <w:rsid w:val="00B95533"/>
    <w:rsid w:val="00B955CF"/>
    <w:rsid w:val="00B95645"/>
    <w:rsid w:val="00B957B6"/>
    <w:rsid w:val="00B95A48"/>
    <w:rsid w:val="00B95AE7"/>
    <w:rsid w:val="00B95D7E"/>
    <w:rsid w:val="00B95D87"/>
    <w:rsid w:val="00B95E04"/>
    <w:rsid w:val="00B95EC3"/>
    <w:rsid w:val="00B96046"/>
    <w:rsid w:val="00B961AD"/>
    <w:rsid w:val="00B9624E"/>
    <w:rsid w:val="00B9628D"/>
    <w:rsid w:val="00B96430"/>
    <w:rsid w:val="00B965A7"/>
    <w:rsid w:val="00B966D0"/>
    <w:rsid w:val="00B96C03"/>
    <w:rsid w:val="00B96C8D"/>
    <w:rsid w:val="00B96DD1"/>
    <w:rsid w:val="00B96E4B"/>
    <w:rsid w:val="00B96E93"/>
    <w:rsid w:val="00B96ED2"/>
    <w:rsid w:val="00B9704A"/>
    <w:rsid w:val="00B973F8"/>
    <w:rsid w:val="00B97578"/>
    <w:rsid w:val="00B979A0"/>
    <w:rsid w:val="00B97B87"/>
    <w:rsid w:val="00B97D28"/>
    <w:rsid w:val="00BA00C6"/>
    <w:rsid w:val="00BA012F"/>
    <w:rsid w:val="00BA030A"/>
    <w:rsid w:val="00BA031A"/>
    <w:rsid w:val="00BA0601"/>
    <w:rsid w:val="00BA0788"/>
    <w:rsid w:val="00BA09BC"/>
    <w:rsid w:val="00BA0A7A"/>
    <w:rsid w:val="00BA0A8E"/>
    <w:rsid w:val="00BA0B89"/>
    <w:rsid w:val="00BA1401"/>
    <w:rsid w:val="00BA146F"/>
    <w:rsid w:val="00BA149B"/>
    <w:rsid w:val="00BA1610"/>
    <w:rsid w:val="00BA168B"/>
    <w:rsid w:val="00BA16D7"/>
    <w:rsid w:val="00BA17EB"/>
    <w:rsid w:val="00BA18CE"/>
    <w:rsid w:val="00BA1BCF"/>
    <w:rsid w:val="00BA1C0F"/>
    <w:rsid w:val="00BA2192"/>
    <w:rsid w:val="00BA2280"/>
    <w:rsid w:val="00BA2A08"/>
    <w:rsid w:val="00BA2A40"/>
    <w:rsid w:val="00BA2CF1"/>
    <w:rsid w:val="00BA2F4E"/>
    <w:rsid w:val="00BA3073"/>
    <w:rsid w:val="00BA3182"/>
    <w:rsid w:val="00BA3527"/>
    <w:rsid w:val="00BA3A05"/>
    <w:rsid w:val="00BA3D05"/>
    <w:rsid w:val="00BA3D33"/>
    <w:rsid w:val="00BA3E9C"/>
    <w:rsid w:val="00BA4255"/>
    <w:rsid w:val="00BA44AC"/>
    <w:rsid w:val="00BA4A13"/>
    <w:rsid w:val="00BA4DC5"/>
    <w:rsid w:val="00BA538B"/>
    <w:rsid w:val="00BA56C8"/>
    <w:rsid w:val="00BA56D2"/>
    <w:rsid w:val="00BA5968"/>
    <w:rsid w:val="00BA5BD3"/>
    <w:rsid w:val="00BA6183"/>
    <w:rsid w:val="00BA63A6"/>
    <w:rsid w:val="00BA63B9"/>
    <w:rsid w:val="00BA64C0"/>
    <w:rsid w:val="00BA6565"/>
    <w:rsid w:val="00BA6B0E"/>
    <w:rsid w:val="00BA6B83"/>
    <w:rsid w:val="00BA6F19"/>
    <w:rsid w:val="00BA6FB8"/>
    <w:rsid w:val="00BA7053"/>
    <w:rsid w:val="00BA7337"/>
    <w:rsid w:val="00BA735D"/>
    <w:rsid w:val="00BA746F"/>
    <w:rsid w:val="00BA76B2"/>
    <w:rsid w:val="00BA76E0"/>
    <w:rsid w:val="00BA7777"/>
    <w:rsid w:val="00BA7833"/>
    <w:rsid w:val="00BA794A"/>
    <w:rsid w:val="00BA79EB"/>
    <w:rsid w:val="00BA7AB1"/>
    <w:rsid w:val="00BA7B7B"/>
    <w:rsid w:val="00BA7D5C"/>
    <w:rsid w:val="00BA7EB9"/>
    <w:rsid w:val="00BB029E"/>
    <w:rsid w:val="00BB0469"/>
    <w:rsid w:val="00BB047D"/>
    <w:rsid w:val="00BB0602"/>
    <w:rsid w:val="00BB0710"/>
    <w:rsid w:val="00BB07A5"/>
    <w:rsid w:val="00BB0AE6"/>
    <w:rsid w:val="00BB0B46"/>
    <w:rsid w:val="00BB0B9B"/>
    <w:rsid w:val="00BB0C27"/>
    <w:rsid w:val="00BB0C6E"/>
    <w:rsid w:val="00BB0F1E"/>
    <w:rsid w:val="00BB0F34"/>
    <w:rsid w:val="00BB1082"/>
    <w:rsid w:val="00BB12F6"/>
    <w:rsid w:val="00BB1373"/>
    <w:rsid w:val="00BB1697"/>
    <w:rsid w:val="00BB16EA"/>
    <w:rsid w:val="00BB16EB"/>
    <w:rsid w:val="00BB1BAA"/>
    <w:rsid w:val="00BB1C25"/>
    <w:rsid w:val="00BB1E77"/>
    <w:rsid w:val="00BB2084"/>
    <w:rsid w:val="00BB2338"/>
    <w:rsid w:val="00BB25C9"/>
    <w:rsid w:val="00BB2715"/>
    <w:rsid w:val="00BB2843"/>
    <w:rsid w:val="00BB28B8"/>
    <w:rsid w:val="00BB293F"/>
    <w:rsid w:val="00BB2A1A"/>
    <w:rsid w:val="00BB2A25"/>
    <w:rsid w:val="00BB2B65"/>
    <w:rsid w:val="00BB2C9A"/>
    <w:rsid w:val="00BB33A5"/>
    <w:rsid w:val="00BB33DA"/>
    <w:rsid w:val="00BB347B"/>
    <w:rsid w:val="00BB3678"/>
    <w:rsid w:val="00BB37D8"/>
    <w:rsid w:val="00BB3B3B"/>
    <w:rsid w:val="00BB3D70"/>
    <w:rsid w:val="00BB3F8C"/>
    <w:rsid w:val="00BB420B"/>
    <w:rsid w:val="00BB42BC"/>
    <w:rsid w:val="00BB4565"/>
    <w:rsid w:val="00BB45F7"/>
    <w:rsid w:val="00BB4712"/>
    <w:rsid w:val="00BB473F"/>
    <w:rsid w:val="00BB484E"/>
    <w:rsid w:val="00BB48EA"/>
    <w:rsid w:val="00BB496C"/>
    <w:rsid w:val="00BB49BE"/>
    <w:rsid w:val="00BB4BD4"/>
    <w:rsid w:val="00BB4E27"/>
    <w:rsid w:val="00BB4E54"/>
    <w:rsid w:val="00BB4F80"/>
    <w:rsid w:val="00BB4FCF"/>
    <w:rsid w:val="00BB5025"/>
    <w:rsid w:val="00BB5150"/>
    <w:rsid w:val="00BB51E9"/>
    <w:rsid w:val="00BB52EC"/>
    <w:rsid w:val="00BB53B1"/>
    <w:rsid w:val="00BB573B"/>
    <w:rsid w:val="00BB5C1F"/>
    <w:rsid w:val="00BB5C31"/>
    <w:rsid w:val="00BB5C75"/>
    <w:rsid w:val="00BB5EE6"/>
    <w:rsid w:val="00BB5F66"/>
    <w:rsid w:val="00BB5FB5"/>
    <w:rsid w:val="00BB5FCF"/>
    <w:rsid w:val="00BB60FB"/>
    <w:rsid w:val="00BB640C"/>
    <w:rsid w:val="00BB65A3"/>
    <w:rsid w:val="00BB68C0"/>
    <w:rsid w:val="00BB69B8"/>
    <w:rsid w:val="00BB6ACE"/>
    <w:rsid w:val="00BB6C1E"/>
    <w:rsid w:val="00BB6CA1"/>
    <w:rsid w:val="00BB6D57"/>
    <w:rsid w:val="00BB7082"/>
    <w:rsid w:val="00BB7377"/>
    <w:rsid w:val="00BB7404"/>
    <w:rsid w:val="00BB755A"/>
    <w:rsid w:val="00BB77DE"/>
    <w:rsid w:val="00BB79E4"/>
    <w:rsid w:val="00BB7BFD"/>
    <w:rsid w:val="00BB7DE9"/>
    <w:rsid w:val="00BB7E07"/>
    <w:rsid w:val="00BB7EC3"/>
    <w:rsid w:val="00BB7F5D"/>
    <w:rsid w:val="00BC0145"/>
    <w:rsid w:val="00BC02CF"/>
    <w:rsid w:val="00BC0369"/>
    <w:rsid w:val="00BC0425"/>
    <w:rsid w:val="00BC072B"/>
    <w:rsid w:val="00BC083D"/>
    <w:rsid w:val="00BC0AE9"/>
    <w:rsid w:val="00BC0B0D"/>
    <w:rsid w:val="00BC0BFC"/>
    <w:rsid w:val="00BC0C62"/>
    <w:rsid w:val="00BC0FDC"/>
    <w:rsid w:val="00BC1073"/>
    <w:rsid w:val="00BC115F"/>
    <w:rsid w:val="00BC13E8"/>
    <w:rsid w:val="00BC15FA"/>
    <w:rsid w:val="00BC18CF"/>
    <w:rsid w:val="00BC1A94"/>
    <w:rsid w:val="00BC1C88"/>
    <w:rsid w:val="00BC1D1B"/>
    <w:rsid w:val="00BC1D40"/>
    <w:rsid w:val="00BC1E8A"/>
    <w:rsid w:val="00BC1EF2"/>
    <w:rsid w:val="00BC1FA4"/>
    <w:rsid w:val="00BC1FF3"/>
    <w:rsid w:val="00BC2091"/>
    <w:rsid w:val="00BC2116"/>
    <w:rsid w:val="00BC214A"/>
    <w:rsid w:val="00BC219D"/>
    <w:rsid w:val="00BC26D1"/>
    <w:rsid w:val="00BC28D2"/>
    <w:rsid w:val="00BC29A0"/>
    <w:rsid w:val="00BC2C82"/>
    <w:rsid w:val="00BC3053"/>
    <w:rsid w:val="00BC309A"/>
    <w:rsid w:val="00BC313E"/>
    <w:rsid w:val="00BC340E"/>
    <w:rsid w:val="00BC3428"/>
    <w:rsid w:val="00BC34C7"/>
    <w:rsid w:val="00BC34ED"/>
    <w:rsid w:val="00BC35B6"/>
    <w:rsid w:val="00BC35E6"/>
    <w:rsid w:val="00BC37A8"/>
    <w:rsid w:val="00BC39AB"/>
    <w:rsid w:val="00BC39DB"/>
    <w:rsid w:val="00BC3B07"/>
    <w:rsid w:val="00BC3EB6"/>
    <w:rsid w:val="00BC3EFA"/>
    <w:rsid w:val="00BC4066"/>
    <w:rsid w:val="00BC412D"/>
    <w:rsid w:val="00BC4225"/>
    <w:rsid w:val="00BC4380"/>
    <w:rsid w:val="00BC4431"/>
    <w:rsid w:val="00BC44BF"/>
    <w:rsid w:val="00BC4740"/>
    <w:rsid w:val="00BC48A3"/>
    <w:rsid w:val="00BC49E5"/>
    <w:rsid w:val="00BC49EA"/>
    <w:rsid w:val="00BC4A65"/>
    <w:rsid w:val="00BC4B27"/>
    <w:rsid w:val="00BC4B84"/>
    <w:rsid w:val="00BC4D2E"/>
    <w:rsid w:val="00BC4E80"/>
    <w:rsid w:val="00BC504E"/>
    <w:rsid w:val="00BC5261"/>
    <w:rsid w:val="00BC54E2"/>
    <w:rsid w:val="00BC57BA"/>
    <w:rsid w:val="00BC59F4"/>
    <w:rsid w:val="00BC5A00"/>
    <w:rsid w:val="00BC5BA9"/>
    <w:rsid w:val="00BC5D20"/>
    <w:rsid w:val="00BC5D36"/>
    <w:rsid w:val="00BC5DCA"/>
    <w:rsid w:val="00BC5F48"/>
    <w:rsid w:val="00BC6170"/>
    <w:rsid w:val="00BC66EC"/>
    <w:rsid w:val="00BC6A47"/>
    <w:rsid w:val="00BC6AC7"/>
    <w:rsid w:val="00BC6B73"/>
    <w:rsid w:val="00BC6CE7"/>
    <w:rsid w:val="00BC7256"/>
    <w:rsid w:val="00BC73CC"/>
    <w:rsid w:val="00BC7636"/>
    <w:rsid w:val="00BC7763"/>
    <w:rsid w:val="00BC79A7"/>
    <w:rsid w:val="00BC79BF"/>
    <w:rsid w:val="00BC7C55"/>
    <w:rsid w:val="00BC7D87"/>
    <w:rsid w:val="00BC7DD3"/>
    <w:rsid w:val="00BC7E5A"/>
    <w:rsid w:val="00BD0141"/>
    <w:rsid w:val="00BD0157"/>
    <w:rsid w:val="00BD073F"/>
    <w:rsid w:val="00BD0972"/>
    <w:rsid w:val="00BD0E28"/>
    <w:rsid w:val="00BD0E50"/>
    <w:rsid w:val="00BD0F17"/>
    <w:rsid w:val="00BD139F"/>
    <w:rsid w:val="00BD145B"/>
    <w:rsid w:val="00BD1512"/>
    <w:rsid w:val="00BD16BF"/>
    <w:rsid w:val="00BD18DE"/>
    <w:rsid w:val="00BD1B39"/>
    <w:rsid w:val="00BD1B65"/>
    <w:rsid w:val="00BD1E44"/>
    <w:rsid w:val="00BD1EBF"/>
    <w:rsid w:val="00BD205F"/>
    <w:rsid w:val="00BD24BF"/>
    <w:rsid w:val="00BD2638"/>
    <w:rsid w:val="00BD28BD"/>
    <w:rsid w:val="00BD2B6F"/>
    <w:rsid w:val="00BD2BA2"/>
    <w:rsid w:val="00BD2C82"/>
    <w:rsid w:val="00BD2D46"/>
    <w:rsid w:val="00BD3039"/>
    <w:rsid w:val="00BD318A"/>
    <w:rsid w:val="00BD323F"/>
    <w:rsid w:val="00BD32E8"/>
    <w:rsid w:val="00BD354B"/>
    <w:rsid w:val="00BD3626"/>
    <w:rsid w:val="00BD37AE"/>
    <w:rsid w:val="00BD394D"/>
    <w:rsid w:val="00BD3A59"/>
    <w:rsid w:val="00BD3B4D"/>
    <w:rsid w:val="00BD3BAE"/>
    <w:rsid w:val="00BD3D2B"/>
    <w:rsid w:val="00BD3D87"/>
    <w:rsid w:val="00BD3DF8"/>
    <w:rsid w:val="00BD489D"/>
    <w:rsid w:val="00BD48AC"/>
    <w:rsid w:val="00BD4CCE"/>
    <w:rsid w:val="00BD534E"/>
    <w:rsid w:val="00BD5493"/>
    <w:rsid w:val="00BD5616"/>
    <w:rsid w:val="00BD561C"/>
    <w:rsid w:val="00BD56AC"/>
    <w:rsid w:val="00BD573E"/>
    <w:rsid w:val="00BD5D08"/>
    <w:rsid w:val="00BD5D32"/>
    <w:rsid w:val="00BD5ED5"/>
    <w:rsid w:val="00BD5F1A"/>
    <w:rsid w:val="00BD60D1"/>
    <w:rsid w:val="00BD60F9"/>
    <w:rsid w:val="00BD6579"/>
    <w:rsid w:val="00BD664A"/>
    <w:rsid w:val="00BD6A87"/>
    <w:rsid w:val="00BD6B64"/>
    <w:rsid w:val="00BD6B77"/>
    <w:rsid w:val="00BD6C78"/>
    <w:rsid w:val="00BD6D6A"/>
    <w:rsid w:val="00BD6E06"/>
    <w:rsid w:val="00BD6F76"/>
    <w:rsid w:val="00BD71FC"/>
    <w:rsid w:val="00BD7244"/>
    <w:rsid w:val="00BD76D3"/>
    <w:rsid w:val="00BD77D7"/>
    <w:rsid w:val="00BD77F4"/>
    <w:rsid w:val="00BD798A"/>
    <w:rsid w:val="00BD7B8C"/>
    <w:rsid w:val="00BD7F84"/>
    <w:rsid w:val="00BE011D"/>
    <w:rsid w:val="00BE013C"/>
    <w:rsid w:val="00BE0346"/>
    <w:rsid w:val="00BE04D2"/>
    <w:rsid w:val="00BE04F4"/>
    <w:rsid w:val="00BE0933"/>
    <w:rsid w:val="00BE095E"/>
    <w:rsid w:val="00BE0965"/>
    <w:rsid w:val="00BE096E"/>
    <w:rsid w:val="00BE0D15"/>
    <w:rsid w:val="00BE0EA6"/>
    <w:rsid w:val="00BE1017"/>
    <w:rsid w:val="00BE106D"/>
    <w:rsid w:val="00BE1234"/>
    <w:rsid w:val="00BE1584"/>
    <w:rsid w:val="00BE1A7E"/>
    <w:rsid w:val="00BE1B46"/>
    <w:rsid w:val="00BE1BD8"/>
    <w:rsid w:val="00BE1C23"/>
    <w:rsid w:val="00BE1DDC"/>
    <w:rsid w:val="00BE1F81"/>
    <w:rsid w:val="00BE22E1"/>
    <w:rsid w:val="00BE246D"/>
    <w:rsid w:val="00BE2576"/>
    <w:rsid w:val="00BE2A40"/>
    <w:rsid w:val="00BE2A65"/>
    <w:rsid w:val="00BE2DA2"/>
    <w:rsid w:val="00BE2E91"/>
    <w:rsid w:val="00BE2F49"/>
    <w:rsid w:val="00BE2FA6"/>
    <w:rsid w:val="00BE333F"/>
    <w:rsid w:val="00BE3416"/>
    <w:rsid w:val="00BE346E"/>
    <w:rsid w:val="00BE35D9"/>
    <w:rsid w:val="00BE35EC"/>
    <w:rsid w:val="00BE3636"/>
    <w:rsid w:val="00BE368C"/>
    <w:rsid w:val="00BE3A07"/>
    <w:rsid w:val="00BE3A5F"/>
    <w:rsid w:val="00BE3C11"/>
    <w:rsid w:val="00BE4411"/>
    <w:rsid w:val="00BE4D2E"/>
    <w:rsid w:val="00BE4E36"/>
    <w:rsid w:val="00BE512E"/>
    <w:rsid w:val="00BE53E7"/>
    <w:rsid w:val="00BE5456"/>
    <w:rsid w:val="00BE5666"/>
    <w:rsid w:val="00BE5716"/>
    <w:rsid w:val="00BE5F22"/>
    <w:rsid w:val="00BE60E4"/>
    <w:rsid w:val="00BE6117"/>
    <w:rsid w:val="00BE6609"/>
    <w:rsid w:val="00BE663D"/>
    <w:rsid w:val="00BE66A6"/>
    <w:rsid w:val="00BE6C6D"/>
    <w:rsid w:val="00BE6E1C"/>
    <w:rsid w:val="00BE73B6"/>
    <w:rsid w:val="00BE7406"/>
    <w:rsid w:val="00BE7424"/>
    <w:rsid w:val="00BE7531"/>
    <w:rsid w:val="00BE7586"/>
    <w:rsid w:val="00BE75A2"/>
    <w:rsid w:val="00BE7603"/>
    <w:rsid w:val="00BE7778"/>
    <w:rsid w:val="00BE7B91"/>
    <w:rsid w:val="00BE7E25"/>
    <w:rsid w:val="00BE7E62"/>
    <w:rsid w:val="00BF03A0"/>
    <w:rsid w:val="00BF0813"/>
    <w:rsid w:val="00BF0893"/>
    <w:rsid w:val="00BF0B87"/>
    <w:rsid w:val="00BF0BD1"/>
    <w:rsid w:val="00BF0EFB"/>
    <w:rsid w:val="00BF109D"/>
    <w:rsid w:val="00BF144D"/>
    <w:rsid w:val="00BF15CB"/>
    <w:rsid w:val="00BF166A"/>
    <w:rsid w:val="00BF1852"/>
    <w:rsid w:val="00BF1A14"/>
    <w:rsid w:val="00BF20E5"/>
    <w:rsid w:val="00BF21AE"/>
    <w:rsid w:val="00BF27C4"/>
    <w:rsid w:val="00BF28F4"/>
    <w:rsid w:val="00BF2BCA"/>
    <w:rsid w:val="00BF2C15"/>
    <w:rsid w:val="00BF3279"/>
    <w:rsid w:val="00BF329D"/>
    <w:rsid w:val="00BF32A9"/>
    <w:rsid w:val="00BF330F"/>
    <w:rsid w:val="00BF35BD"/>
    <w:rsid w:val="00BF35E6"/>
    <w:rsid w:val="00BF373A"/>
    <w:rsid w:val="00BF38ED"/>
    <w:rsid w:val="00BF3A20"/>
    <w:rsid w:val="00BF3A91"/>
    <w:rsid w:val="00BF3BFA"/>
    <w:rsid w:val="00BF3E96"/>
    <w:rsid w:val="00BF3FD9"/>
    <w:rsid w:val="00BF4098"/>
    <w:rsid w:val="00BF4357"/>
    <w:rsid w:val="00BF44AD"/>
    <w:rsid w:val="00BF4681"/>
    <w:rsid w:val="00BF4723"/>
    <w:rsid w:val="00BF4877"/>
    <w:rsid w:val="00BF4FF6"/>
    <w:rsid w:val="00BF5038"/>
    <w:rsid w:val="00BF52E3"/>
    <w:rsid w:val="00BF5638"/>
    <w:rsid w:val="00BF566B"/>
    <w:rsid w:val="00BF5816"/>
    <w:rsid w:val="00BF5AF1"/>
    <w:rsid w:val="00BF5C9A"/>
    <w:rsid w:val="00BF6094"/>
    <w:rsid w:val="00BF61B4"/>
    <w:rsid w:val="00BF62C5"/>
    <w:rsid w:val="00BF6325"/>
    <w:rsid w:val="00BF6445"/>
    <w:rsid w:val="00BF669D"/>
    <w:rsid w:val="00BF6B6E"/>
    <w:rsid w:val="00BF6C16"/>
    <w:rsid w:val="00BF6D14"/>
    <w:rsid w:val="00BF6E08"/>
    <w:rsid w:val="00BF7020"/>
    <w:rsid w:val="00BF722C"/>
    <w:rsid w:val="00BF7446"/>
    <w:rsid w:val="00BF74C7"/>
    <w:rsid w:val="00BF74DD"/>
    <w:rsid w:val="00BF757E"/>
    <w:rsid w:val="00BF77BE"/>
    <w:rsid w:val="00BF793C"/>
    <w:rsid w:val="00BF7A4F"/>
    <w:rsid w:val="00C0013D"/>
    <w:rsid w:val="00C002D9"/>
    <w:rsid w:val="00C00A40"/>
    <w:rsid w:val="00C00BE1"/>
    <w:rsid w:val="00C00E0D"/>
    <w:rsid w:val="00C00E18"/>
    <w:rsid w:val="00C00E63"/>
    <w:rsid w:val="00C00E8E"/>
    <w:rsid w:val="00C00E9F"/>
    <w:rsid w:val="00C00FF1"/>
    <w:rsid w:val="00C01034"/>
    <w:rsid w:val="00C01201"/>
    <w:rsid w:val="00C01455"/>
    <w:rsid w:val="00C01586"/>
    <w:rsid w:val="00C015D0"/>
    <w:rsid w:val="00C015F1"/>
    <w:rsid w:val="00C01651"/>
    <w:rsid w:val="00C01652"/>
    <w:rsid w:val="00C0184E"/>
    <w:rsid w:val="00C01A02"/>
    <w:rsid w:val="00C01A46"/>
    <w:rsid w:val="00C01B07"/>
    <w:rsid w:val="00C01D35"/>
    <w:rsid w:val="00C01E3C"/>
    <w:rsid w:val="00C01F33"/>
    <w:rsid w:val="00C01FFD"/>
    <w:rsid w:val="00C020E5"/>
    <w:rsid w:val="00C0215C"/>
    <w:rsid w:val="00C021A5"/>
    <w:rsid w:val="00C024C4"/>
    <w:rsid w:val="00C0256C"/>
    <w:rsid w:val="00C02A1E"/>
    <w:rsid w:val="00C02C6A"/>
    <w:rsid w:val="00C02CC6"/>
    <w:rsid w:val="00C02DC7"/>
    <w:rsid w:val="00C02F53"/>
    <w:rsid w:val="00C030D5"/>
    <w:rsid w:val="00C03211"/>
    <w:rsid w:val="00C03240"/>
    <w:rsid w:val="00C033D5"/>
    <w:rsid w:val="00C03870"/>
    <w:rsid w:val="00C03883"/>
    <w:rsid w:val="00C039C4"/>
    <w:rsid w:val="00C03AB4"/>
    <w:rsid w:val="00C03AC6"/>
    <w:rsid w:val="00C03E6A"/>
    <w:rsid w:val="00C03FEA"/>
    <w:rsid w:val="00C040E6"/>
    <w:rsid w:val="00C040F7"/>
    <w:rsid w:val="00C04174"/>
    <w:rsid w:val="00C042C5"/>
    <w:rsid w:val="00C044AB"/>
    <w:rsid w:val="00C0478E"/>
    <w:rsid w:val="00C04B0B"/>
    <w:rsid w:val="00C04B87"/>
    <w:rsid w:val="00C05044"/>
    <w:rsid w:val="00C051C2"/>
    <w:rsid w:val="00C05374"/>
    <w:rsid w:val="00C053BE"/>
    <w:rsid w:val="00C05583"/>
    <w:rsid w:val="00C055B5"/>
    <w:rsid w:val="00C05706"/>
    <w:rsid w:val="00C057A8"/>
    <w:rsid w:val="00C059DE"/>
    <w:rsid w:val="00C05C51"/>
    <w:rsid w:val="00C05D53"/>
    <w:rsid w:val="00C05DF6"/>
    <w:rsid w:val="00C05E6B"/>
    <w:rsid w:val="00C05F70"/>
    <w:rsid w:val="00C061C5"/>
    <w:rsid w:val="00C061E4"/>
    <w:rsid w:val="00C06319"/>
    <w:rsid w:val="00C0634C"/>
    <w:rsid w:val="00C06643"/>
    <w:rsid w:val="00C06CDA"/>
    <w:rsid w:val="00C06EEE"/>
    <w:rsid w:val="00C07038"/>
    <w:rsid w:val="00C070AD"/>
    <w:rsid w:val="00C07218"/>
    <w:rsid w:val="00C07280"/>
    <w:rsid w:val="00C07377"/>
    <w:rsid w:val="00C073AC"/>
    <w:rsid w:val="00C07557"/>
    <w:rsid w:val="00C07636"/>
    <w:rsid w:val="00C078AD"/>
    <w:rsid w:val="00C07989"/>
    <w:rsid w:val="00C07BC6"/>
    <w:rsid w:val="00C07C67"/>
    <w:rsid w:val="00C07D0D"/>
    <w:rsid w:val="00C07DE0"/>
    <w:rsid w:val="00C07F34"/>
    <w:rsid w:val="00C101A5"/>
    <w:rsid w:val="00C1024D"/>
    <w:rsid w:val="00C1046D"/>
    <w:rsid w:val="00C10478"/>
    <w:rsid w:val="00C1072A"/>
    <w:rsid w:val="00C10B89"/>
    <w:rsid w:val="00C10FAB"/>
    <w:rsid w:val="00C11078"/>
    <w:rsid w:val="00C110FF"/>
    <w:rsid w:val="00C11103"/>
    <w:rsid w:val="00C112BD"/>
    <w:rsid w:val="00C113C8"/>
    <w:rsid w:val="00C114CC"/>
    <w:rsid w:val="00C11BBA"/>
    <w:rsid w:val="00C11D72"/>
    <w:rsid w:val="00C11F39"/>
    <w:rsid w:val="00C11F3C"/>
    <w:rsid w:val="00C12107"/>
    <w:rsid w:val="00C1211E"/>
    <w:rsid w:val="00C12402"/>
    <w:rsid w:val="00C127A1"/>
    <w:rsid w:val="00C12A6F"/>
    <w:rsid w:val="00C12AAC"/>
    <w:rsid w:val="00C12F65"/>
    <w:rsid w:val="00C12FEE"/>
    <w:rsid w:val="00C1304C"/>
    <w:rsid w:val="00C1334B"/>
    <w:rsid w:val="00C13444"/>
    <w:rsid w:val="00C13533"/>
    <w:rsid w:val="00C137B8"/>
    <w:rsid w:val="00C137C2"/>
    <w:rsid w:val="00C13988"/>
    <w:rsid w:val="00C13B4C"/>
    <w:rsid w:val="00C13D35"/>
    <w:rsid w:val="00C13E1F"/>
    <w:rsid w:val="00C140CA"/>
    <w:rsid w:val="00C14193"/>
    <w:rsid w:val="00C141E1"/>
    <w:rsid w:val="00C142E9"/>
    <w:rsid w:val="00C14822"/>
    <w:rsid w:val="00C14D4B"/>
    <w:rsid w:val="00C14E15"/>
    <w:rsid w:val="00C14E20"/>
    <w:rsid w:val="00C14FC8"/>
    <w:rsid w:val="00C1503C"/>
    <w:rsid w:val="00C154BB"/>
    <w:rsid w:val="00C15669"/>
    <w:rsid w:val="00C15865"/>
    <w:rsid w:val="00C1596E"/>
    <w:rsid w:val="00C15CD0"/>
    <w:rsid w:val="00C15CFD"/>
    <w:rsid w:val="00C15DAA"/>
    <w:rsid w:val="00C15F6C"/>
    <w:rsid w:val="00C1600F"/>
    <w:rsid w:val="00C16050"/>
    <w:rsid w:val="00C16088"/>
    <w:rsid w:val="00C1619E"/>
    <w:rsid w:val="00C16581"/>
    <w:rsid w:val="00C165DA"/>
    <w:rsid w:val="00C1665E"/>
    <w:rsid w:val="00C169EB"/>
    <w:rsid w:val="00C169F6"/>
    <w:rsid w:val="00C16A14"/>
    <w:rsid w:val="00C16A7D"/>
    <w:rsid w:val="00C16E9F"/>
    <w:rsid w:val="00C16F58"/>
    <w:rsid w:val="00C1709B"/>
    <w:rsid w:val="00C170FC"/>
    <w:rsid w:val="00C1720F"/>
    <w:rsid w:val="00C17249"/>
    <w:rsid w:val="00C173B5"/>
    <w:rsid w:val="00C176CD"/>
    <w:rsid w:val="00C1783F"/>
    <w:rsid w:val="00C17F1A"/>
    <w:rsid w:val="00C20019"/>
    <w:rsid w:val="00C20145"/>
    <w:rsid w:val="00C203CD"/>
    <w:rsid w:val="00C20522"/>
    <w:rsid w:val="00C2057B"/>
    <w:rsid w:val="00C205AD"/>
    <w:rsid w:val="00C20735"/>
    <w:rsid w:val="00C20D19"/>
    <w:rsid w:val="00C20D3F"/>
    <w:rsid w:val="00C20D84"/>
    <w:rsid w:val="00C20F38"/>
    <w:rsid w:val="00C2105F"/>
    <w:rsid w:val="00C2106B"/>
    <w:rsid w:val="00C211F6"/>
    <w:rsid w:val="00C21242"/>
    <w:rsid w:val="00C2161B"/>
    <w:rsid w:val="00C21699"/>
    <w:rsid w:val="00C21898"/>
    <w:rsid w:val="00C2196D"/>
    <w:rsid w:val="00C21A78"/>
    <w:rsid w:val="00C21C38"/>
    <w:rsid w:val="00C21EDA"/>
    <w:rsid w:val="00C2205A"/>
    <w:rsid w:val="00C22255"/>
    <w:rsid w:val="00C224EC"/>
    <w:rsid w:val="00C224ED"/>
    <w:rsid w:val="00C227C1"/>
    <w:rsid w:val="00C228D2"/>
    <w:rsid w:val="00C22951"/>
    <w:rsid w:val="00C22CF5"/>
    <w:rsid w:val="00C22FC6"/>
    <w:rsid w:val="00C231E3"/>
    <w:rsid w:val="00C23316"/>
    <w:rsid w:val="00C2341B"/>
    <w:rsid w:val="00C23452"/>
    <w:rsid w:val="00C2373B"/>
    <w:rsid w:val="00C2388C"/>
    <w:rsid w:val="00C238DE"/>
    <w:rsid w:val="00C239B0"/>
    <w:rsid w:val="00C23BF9"/>
    <w:rsid w:val="00C23D09"/>
    <w:rsid w:val="00C23D14"/>
    <w:rsid w:val="00C23D33"/>
    <w:rsid w:val="00C23DB1"/>
    <w:rsid w:val="00C23E8F"/>
    <w:rsid w:val="00C23F37"/>
    <w:rsid w:val="00C24089"/>
    <w:rsid w:val="00C240FA"/>
    <w:rsid w:val="00C24341"/>
    <w:rsid w:val="00C245D3"/>
    <w:rsid w:val="00C24A70"/>
    <w:rsid w:val="00C24DBE"/>
    <w:rsid w:val="00C24DE5"/>
    <w:rsid w:val="00C24F2A"/>
    <w:rsid w:val="00C25171"/>
    <w:rsid w:val="00C25304"/>
    <w:rsid w:val="00C25568"/>
    <w:rsid w:val="00C25ACC"/>
    <w:rsid w:val="00C25BF0"/>
    <w:rsid w:val="00C26350"/>
    <w:rsid w:val="00C2646C"/>
    <w:rsid w:val="00C2667F"/>
    <w:rsid w:val="00C26DDF"/>
    <w:rsid w:val="00C27022"/>
    <w:rsid w:val="00C27091"/>
    <w:rsid w:val="00C27155"/>
    <w:rsid w:val="00C271BB"/>
    <w:rsid w:val="00C2724E"/>
    <w:rsid w:val="00C276E0"/>
    <w:rsid w:val="00C27807"/>
    <w:rsid w:val="00C2799A"/>
    <w:rsid w:val="00C279B5"/>
    <w:rsid w:val="00C27C45"/>
    <w:rsid w:val="00C27C7C"/>
    <w:rsid w:val="00C27ED0"/>
    <w:rsid w:val="00C30040"/>
    <w:rsid w:val="00C300BB"/>
    <w:rsid w:val="00C3015D"/>
    <w:rsid w:val="00C30179"/>
    <w:rsid w:val="00C302FE"/>
    <w:rsid w:val="00C30340"/>
    <w:rsid w:val="00C30437"/>
    <w:rsid w:val="00C3052A"/>
    <w:rsid w:val="00C30688"/>
    <w:rsid w:val="00C3073E"/>
    <w:rsid w:val="00C307B0"/>
    <w:rsid w:val="00C30860"/>
    <w:rsid w:val="00C30B49"/>
    <w:rsid w:val="00C30C8A"/>
    <w:rsid w:val="00C30D1A"/>
    <w:rsid w:val="00C31101"/>
    <w:rsid w:val="00C3149F"/>
    <w:rsid w:val="00C31578"/>
    <w:rsid w:val="00C315C7"/>
    <w:rsid w:val="00C315CA"/>
    <w:rsid w:val="00C31667"/>
    <w:rsid w:val="00C317DA"/>
    <w:rsid w:val="00C31C1B"/>
    <w:rsid w:val="00C31CBB"/>
    <w:rsid w:val="00C31EA0"/>
    <w:rsid w:val="00C323BF"/>
    <w:rsid w:val="00C32452"/>
    <w:rsid w:val="00C32803"/>
    <w:rsid w:val="00C3299D"/>
    <w:rsid w:val="00C32FBA"/>
    <w:rsid w:val="00C33063"/>
    <w:rsid w:val="00C33072"/>
    <w:rsid w:val="00C3323C"/>
    <w:rsid w:val="00C334D5"/>
    <w:rsid w:val="00C339D4"/>
    <w:rsid w:val="00C33CC0"/>
    <w:rsid w:val="00C33F23"/>
    <w:rsid w:val="00C34403"/>
    <w:rsid w:val="00C3453A"/>
    <w:rsid w:val="00C345FA"/>
    <w:rsid w:val="00C348C0"/>
    <w:rsid w:val="00C349A0"/>
    <w:rsid w:val="00C349D0"/>
    <w:rsid w:val="00C34A14"/>
    <w:rsid w:val="00C34A5E"/>
    <w:rsid w:val="00C34A87"/>
    <w:rsid w:val="00C34A9D"/>
    <w:rsid w:val="00C34AFA"/>
    <w:rsid w:val="00C34B84"/>
    <w:rsid w:val="00C3509F"/>
    <w:rsid w:val="00C35305"/>
    <w:rsid w:val="00C353B2"/>
    <w:rsid w:val="00C35422"/>
    <w:rsid w:val="00C354E6"/>
    <w:rsid w:val="00C35567"/>
    <w:rsid w:val="00C35657"/>
    <w:rsid w:val="00C35660"/>
    <w:rsid w:val="00C358E0"/>
    <w:rsid w:val="00C35AB5"/>
    <w:rsid w:val="00C35F0C"/>
    <w:rsid w:val="00C36180"/>
    <w:rsid w:val="00C3635C"/>
    <w:rsid w:val="00C363E0"/>
    <w:rsid w:val="00C3641C"/>
    <w:rsid w:val="00C3660D"/>
    <w:rsid w:val="00C3661F"/>
    <w:rsid w:val="00C367B3"/>
    <w:rsid w:val="00C367BD"/>
    <w:rsid w:val="00C36B3E"/>
    <w:rsid w:val="00C36C04"/>
    <w:rsid w:val="00C36E77"/>
    <w:rsid w:val="00C37144"/>
    <w:rsid w:val="00C3719D"/>
    <w:rsid w:val="00C371A0"/>
    <w:rsid w:val="00C37861"/>
    <w:rsid w:val="00C37AD7"/>
    <w:rsid w:val="00C37CAE"/>
    <w:rsid w:val="00C37CB2"/>
    <w:rsid w:val="00C37D7E"/>
    <w:rsid w:val="00C37FD7"/>
    <w:rsid w:val="00C4010F"/>
    <w:rsid w:val="00C401B4"/>
    <w:rsid w:val="00C401CE"/>
    <w:rsid w:val="00C40758"/>
    <w:rsid w:val="00C40817"/>
    <w:rsid w:val="00C409C7"/>
    <w:rsid w:val="00C40A15"/>
    <w:rsid w:val="00C40A82"/>
    <w:rsid w:val="00C40A92"/>
    <w:rsid w:val="00C40BE1"/>
    <w:rsid w:val="00C40E67"/>
    <w:rsid w:val="00C40FA6"/>
    <w:rsid w:val="00C41046"/>
    <w:rsid w:val="00C41087"/>
    <w:rsid w:val="00C41148"/>
    <w:rsid w:val="00C411C8"/>
    <w:rsid w:val="00C413C7"/>
    <w:rsid w:val="00C417FA"/>
    <w:rsid w:val="00C41B5F"/>
    <w:rsid w:val="00C41BB5"/>
    <w:rsid w:val="00C41C13"/>
    <w:rsid w:val="00C41D37"/>
    <w:rsid w:val="00C42027"/>
    <w:rsid w:val="00C4211C"/>
    <w:rsid w:val="00C421D5"/>
    <w:rsid w:val="00C4246C"/>
    <w:rsid w:val="00C42797"/>
    <w:rsid w:val="00C42C43"/>
    <w:rsid w:val="00C42EE8"/>
    <w:rsid w:val="00C43272"/>
    <w:rsid w:val="00C432A2"/>
    <w:rsid w:val="00C43345"/>
    <w:rsid w:val="00C43535"/>
    <w:rsid w:val="00C4359D"/>
    <w:rsid w:val="00C4370D"/>
    <w:rsid w:val="00C438BA"/>
    <w:rsid w:val="00C43CC1"/>
    <w:rsid w:val="00C43DE5"/>
    <w:rsid w:val="00C43E5D"/>
    <w:rsid w:val="00C43FC7"/>
    <w:rsid w:val="00C44299"/>
    <w:rsid w:val="00C442B9"/>
    <w:rsid w:val="00C443BF"/>
    <w:rsid w:val="00C445BB"/>
    <w:rsid w:val="00C44A29"/>
    <w:rsid w:val="00C44C83"/>
    <w:rsid w:val="00C44DA4"/>
    <w:rsid w:val="00C450C8"/>
    <w:rsid w:val="00C450F1"/>
    <w:rsid w:val="00C45122"/>
    <w:rsid w:val="00C45131"/>
    <w:rsid w:val="00C45494"/>
    <w:rsid w:val="00C455BF"/>
    <w:rsid w:val="00C4573C"/>
    <w:rsid w:val="00C457CB"/>
    <w:rsid w:val="00C457FD"/>
    <w:rsid w:val="00C45A3C"/>
    <w:rsid w:val="00C45BB9"/>
    <w:rsid w:val="00C45C6B"/>
    <w:rsid w:val="00C45C7D"/>
    <w:rsid w:val="00C45D9E"/>
    <w:rsid w:val="00C45F8D"/>
    <w:rsid w:val="00C46199"/>
    <w:rsid w:val="00C4647D"/>
    <w:rsid w:val="00C46557"/>
    <w:rsid w:val="00C46766"/>
    <w:rsid w:val="00C4686E"/>
    <w:rsid w:val="00C46C59"/>
    <w:rsid w:val="00C46DB3"/>
    <w:rsid w:val="00C4718F"/>
    <w:rsid w:val="00C473A5"/>
    <w:rsid w:val="00C473ED"/>
    <w:rsid w:val="00C47620"/>
    <w:rsid w:val="00C478BB"/>
    <w:rsid w:val="00C47969"/>
    <w:rsid w:val="00C47A74"/>
    <w:rsid w:val="00C5008D"/>
    <w:rsid w:val="00C500C4"/>
    <w:rsid w:val="00C50332"/>
    <w:rsid w:val="00C503E9"/>
    <w:rsid w:val="00C5041F"/>
    <w:rsid w:val="00C50424"/>
    <w:rsid w:val="00C50650"/>
    <w:rsid w:val="00C50808"/>
    <w:rsid w:val="00C509A8"/>
    <w:rsid w:val="00C50A02"/>
    <w:rsid w:val="00C50FE7"/>
    <w:rsid w:val="00C510EF"/>
    <w:rsid w:val="00C5113C"/>
    <w:rsid w:val="00C511D8"/>
    <w:rsid w:val="00C51397"/>
    <w:rsid w:val="00C51406"/>
    <w:rsid w:val="00C51511"/>
    <w:rsid w:val="00C51666"/>
    <w:rsid w:val="00C51848"/>
    <w:rsid w:val="00C5199D"/>
    <w:rsid w:val="00C519E4"/>
    <w:rsid w:val="00C519EA"/>
    <w:rsid w:val="00C51AA0"/>
    <w:rsid w:val="00C52585"/>
    <w:rsid w:val="00C5259B"/>
    <w:rsid w:val="00C529E5"/>
    <w:rsid w:val="00C52C29"/>
    <w:rsid w:val="00C52D6F"/>
    <w:rsid w:val="00C53537"/>
    <w:rsid w:val="00C53621"/>
    <w:rsid w:val="00C53839"/>
    <w:rsid w:val="00C539B3"/>
    <w:rsid w:val="00C53C66"/>
    <w:rsid w:val="00C53E6F"/>
    <w:rsid w:val="00C53EE6"/>
    <w:rsid w:val="00C54225"/>
    <w:rsid w:val="00C542EE"/>
    <w:rsid w:val="00C54469"/>
    <w:rsid w:val="00C5455D"/>
    <w:rsid w:val="00C54698"/>
    <w:rsid w:val="00C54995"/>
    <w:rsid w:val="00C54B02"/>
    <w:rsid w:val="00C54B96"/>
    <w:rsid w:val="00C54C0B"/>
    <w:rsid w:val="00C54D10"/>
    <w:rsid w:val="00C54D41"/>
    <w:rsid w:val="00C54DB1"/>
    <w:rsid w:val="00C551C1"/>
    <w:rsid w:val="00C551E0"/>
    <w:rsid w:val="00C55230"/>
    <w:rsid w:val="00C55693"/>
    <w:rsid w:val="00C5576E"/>
    <w:rsid w:val="00C55914"/>
    <w:rsid w:val="00C55BC2"/>
    <w:rsid w:val="00C55C6A"/>
    <w:rsid w:val="00C55D0C"/>
    <w:rsid w:val="00C55E40"/>
    <w:rsid w:val="00C55F81"/>
    <w:rsid w:val="00C56348"/>
    <w:rsid w:val="00C5647E"/>
    <w:rsid w:val="00C5649F"/>
    <w:rsid w:val="00C564E6"/>
    <w:rsid w:val="00C56751"/>
    <w:rsid w:val="00C56A8B"/>
    <w:rsid w:val="00C56C86"/>
    <w:rsid w:val="00C56D3C"/>
    <w:rsid w:val="00C56F3B"/>
    <w:rsid w:val="00C56FC7"/>
    <w:rsid w:val="00C57004"/>
    <w:rsid w:val="00C57101"/>
    <w:rsid w:val="00C5753D"/>
    <w:rsid w:val="00C575AA"/>
    <w:rsid w:val="00C575C5"/>
    <w:rsid w:val="00C57655"/>
    <w:rsid w:val="00C576D0"/>
    <w:rsid w:val="00C5777C"/>
    <w:rsid w:val="00C57803"/>
    <w:rsid w:val="00C57BD4"/>
    <w:rsid w:val="00C57C20"/>
    <w:rsid w:val="00C57C68"/>
    <w:rsid w:val="00C57D84"/>
    <w:rsid w:val="00C57EAD"/>
    <w:rsid w:val="00C57F6F"/>
    <w:rsid w:val="00C57F76"/>
    <w:rsid w:val="00C57FD3"/>
    <w:rsid w:val="00C601B9"/>
    <w:rsid w:val="00C6029B"/>
    <w:rsid w:val="00C6053E"/>
    <w:rsid w:val="00C60711"/>
    <w:rsid w:val="00C6072B"/>
    <w:rsid w:val="00C6074E"/>
    <w:rsid w:val="00C60783"/>
    <w:rsid w:val="00C60860"/>
    <w:rsid w:val="00C60AAF"/>
    <w:rsid w:val="00C60C1E"/>
    <w:rsid w:val="00C60C27"/>
    <w:rsid w:val="00C60DBB"/>
    <w:rsid w:val="00C60F63"/>
    <w:rsid w:val="00C61070"/>
    <w:rsid w:val="00C612EE"/>
    <w:rsid w:val="00C613CE"/>
    <w:rsid w:val="00C61479"/>
    <w:rsid w:val="00C6149D"/>
    <w:rsid w:val="00C6178B"/>
    <w:rsid w:val="00C61851"/>
    <w:rsid w:val="00C61AF1"/>
    <w:rsid w:val="00C61C81"/>
    <w:rsid w:val="00C620EB"/>
    <w:rsid w:val="00C62376"/>
    <w:rsid w:val="00C62407"/>
    <w:rsid w:val="00C624AC"/>
    <w:rsid w:val="00C62731"/>
    <w:rsid w:val="00C628BA"/>
    <w:rsid w:val="00C62BA9"/>
    <w:rsid w:val="00C62BBC"/>
    <w:rsid w:val="00C62D07"/>
    <w:rsid w:val="00C62E7C"/>
    <w:rsid w:val="00C62E96"/>
    <w:rsid w:val="00C6370E"/>
    <w:rsid w:val="00C63C1F"/>
    <w:rsid w:val="00C63D69"/>
    <w:rsid w:val="00C641F0"/>
    <w:rsid w:val="00C64474"/>
    <w:rsid w:val="00C645E6"/>
    <w:rsid w:val="00C64672"/>
    <w:rsid w:val="00C6482B"/>
    <w:rsid w:val="00C648B7"/>
    <w:rsid w:val="00C648BB"/>
    <w:rsid w:val="00C649A1"/>
    <w:rsid w:val="00C64C88"/>
    <w:rsid w:val="00C64C9A"/>
    <w:rsid w:val="00C64D2C"/>
    <w:rsid w:val="00C64D7A"/>
    <w:rsid w:val="00C64F7F"/>
    <w:rsid w:val="00C65406"/>
    <w:rsid w:val="00C65440"/>
    <w:rsid w:val="00C656D4"/>
    <w:rsid w:val="00C658BE"/>
    <w:rsid w:val="00C65B8E"/>
    <w:rsid w:val="00C65C99"/>
    <w:rsid w:val="00C65CDC"/>
    <w:rsid w:val="00C65DB7"/>
    <w:rsid w:val="00C65EEE"/>
    <w:rsid w:val="00C65FD3"/>
    <w:rsid w:val="00C65FF6"/>
    <w:rsid w:val="00C66161"/>
    <w:rsid w:val="00C66390"/>
    <w:rsid w:val="00C66604"/>
    <w:rsid w:val="00C668E4"/>
    <w:rsid w:val="00C66B05"/>
    <w:rsid w:val="00C66BE6"/>
    <w:rsid w:val="00C66BEF"/>
    <w:rsid w:val="00C66C71"/>
    <w:rsid w:val="00C66C99"/>
    <w:rsid w:val="00C66DB5"/>
    <w:rsid w:val="00C66E82"/>
    <w:rsid w:val="00C66F46"/>
    <w:rsid w:val="00C67311"/>
    <w:rsid w:val="00C67A8F"/>
    <w:rsid w:val="00C67B5F"/>
    <w:rsid w:val="00C67C24"/>
    <w:rsid w:val="00C67CAC"/>
    <w:rsid w:val="00C67E74"/>
    <w:rsid w:val="00C67F15"/>
    <w:rsid w:val="00C67F99"/>
    <w:rsid w:val="00C70610"/>
    <w:rsid w:val="00C70697"/>
    <w:rsid w:val="00C7077B"/>
    <w:rsid w:val="00C708AD"/>
    <w:rsid w:val="00C7090B"/>
    <w:rsid w:val="00C70AB1"/>
    <w:rsid w:val="00C70B67"/>
    <w:rsid w:val="00C70CCA"/>
    <w:rsid w:val="00C70DB8"/>
    <w:rsid w:val="00C70DFB"/>
    <w:rsid w:val="00C70E3E"/>
    <w:rsid w:val="00C70EF8"/>
    <w:rsid w:val="00C7103F"/>
    <w:rsid w:val="00C71580"/>
    <w:rsid w:val="00C71640"/>
    <w:rsid w:val="00C719D9"/>
    <w:rsid w:val="00C71AE1"/>
    <w:rsid w:val="00C71B13"/>
    <w:rsid w:val="00C71B20"/>
    <w:rsid w:val="00C71B26"/>
    <w:rsid w:val="00C71C20"/>
    <w:rsid w:val="00C71EA9"/>
    <w:rsid w:val="00C71FD7"/>
    <w:rsid w:val="00C72093"/>
    <w:rsid w:val="00C720E7"/>
    <w:rsid w:val="00C72121"/>
    <w:rsid w:val="00C72150"/>
    <w:rsid w:val="00C7228E"/>
    <w:rsid w:val="00C72403"/>
    <w:rsid w:val="00C72EF4"/>
    <w:rsid w:val="00C72F3B"/>
    <w:rsid w:val="00C72FAA"/>
    <w:rsid w:val="00C7329F"/>
    <w:rsid w:val="00C733DD"/>
    <w:rsid w:val="00C7361C"/>
    <w:rsid w:val="00C7377B"/>
    <w:rsid w:val="00C73799"/>
    <w:rsid w:val="00C73882"/>
    <w:rsid w:val="00C73A58"/>
    <w:rsid w:val="00C73C6E"/>
    <w:rsid w:val="00C73D47"/>
    <w:rsid w:val="00C73F4A"/>
    <w:rsid w:val="00C74318"/>
    <w:rsid w:val="00C74398"/>
    <w:rsid w:val="00C744FE"/>
    <w:rsid w:val="00C746BC"/>
    <w:rsid w:val="00C74C4E"/>
    <w:rsid w:val="00C74C5D"/>
    <w:rsid w:val="00C74E5D"/>
    <w:rsid w:val="00C7508A"/>
    <w:rsid w:val="00C75250"/>
    <w:rsid w:val="00C75A9C"/>
    <w:rsid w:val="00C75B49"/>
    <w:rsid w:val="00C75BCE"/>
    <w:rsid w:val="00C75D2F"/>
    <w:rsid w:val="00C75DA2"/>
    <w:rsid w:val="00C75F64"/>
    <w:rsid w:val="00C7604B"/>
    <w:rsid w:val="00C7611E"/>
    <w:rsid w:val="00C76125"/>
    <w:rsid w:val="00C76157"/>
    <w:rsid w:val="00C761C0"/>
    <w:rsid w:val="00C764E8"/>
    <w:rsid w:val="00C76502"/>
    <w:rsid w:val="00C76662"/>
    <w:rsid w:val="00C7679B"/>
    <w:rsid w:val="00C767BE"/>
    <w:rsid w:val="00C76BF9"/>
    <w:rsid w:val="00C76E3C"/>
    <w:rsid w:val="00C77174"/>
    <w:rsid w:val="00C771EC"/>
    <w:rsid w:val="00C777E8"/>
    <w:rsid w:val="00C77909"/>
    <w:rsid w:val="00C77E2D"/>
    <w:rsid w:val="00C77E98"/>
    <w:rsid w:val="00C804B6"/>
    <w:rsid w:val="00C80532"/>
    <w:rsid w:val="00C80687"/>
    <w:rsid w:val="00C806EB"/>
    <w:rsid w:val="00C8076F"/>
    <w:rsid w:val="00C807ED"/>
    <w:rsid w:val="00C80871"/>
    <w:rsid w:val="00C80A99"/>
    <w:rsid w:val="00C80C6F"/>
    <w:rsid w:val="00C80DC5"/>
    <w:rsid w:val="00C80E05"/>
    <w:rsid w:val="00C80E2E"/>
    <w:rsid w:val="00C81048"/>
    <w:rsid w:val="00C81238"/>
    <w:rsid w:val="00C81568"/>
    <w:rsid w:val="00C815A9"/>
    <w:rsid w:val="00C8163D"/>
    <w:rsid w:val="00C816A3"/>
    <w:rsid w:val="00C818CD"/>
    <w:rsid w:val="00C81A51"/>
    <w:rsid w:val="00C81A97"/>
    <w:rsid w:val="00C81FC5"/>
    <w:rsid w:val="00C82BF4"/>
    <w:rsid w:val="00C82D54"/>
    <w:rsid w:val="00C830C8"/>
    <w:rsid w:val="00C83180"/>
    <w:rsid w:val="00C83353"/>
    <w:rsid w:val="00C833DC"/>
    <w:rsid w:val="00C83432"/>
    <w:rsid w:val="00C8368A"/>
    <w:rsid w:val="00C83DDD"/>
    <w:rsid w:val="00C83F83"/>
    <w:rsid w:val="00C83F9F"/>
    <w:rsid w:val="00C841F4"/>
    <w:rsid w:val="00C8421D"/>
    <w:rsid w:val="00C843E6"/>
    <w:rsid w:val="00C84449"/>
    <w:rsid w:val="00C84905"/>
    <w:rsid w:val="00C84919"/>
    <w:rsid w:val="00C84AC9"/>
    <w:rsid w:val="00C84BF7"/>
    <w:rsid w:val="00C84C90"/>
    <w:rsid w:val="00C84DCD"/>
    <w:rsid w:val="00C852A8"/>
    <w:rsid w:val="00C8562B"/>
    <w:rsid w:val="00C85888"/>
    <w:rsid w:val="00C85A4F"/>
    <w:rsid w:val="00C85C92"/>
    <w:rsid w:val="00C86255"/>
    <w:rsid w:val="00C864EF"/>
    <w:rsid w:val="00C86599"/>
    <w:rsid w:val="00C866B6"/>
    <w:rsid w:val="00C86B30"/>
    <w:rsid w:val="00C86F6A"/>
    <w:rsid w:val="00C86F78"/>
    <w:rsid w:val="00C872E1"/>
    <w:rsid w:val="00C87FA6"/>
    <w:rsid w:val="00C90241"/>
    <w:rsid w:val="00C9027A"/>
    <w:rsid w:val="00C9031F"/>
    <w:rsid w:val="00C9068E"/>
    <w:rsid w:val="00C90695"/>
    <w:rsid w:val="00C907EF"/>
    <w:rsid w:val="00C90840"/>
    <w:rsid w:val="00C90886"/>
    <w:rsid w:val="00C908D9"/>
    <w:rsid w:val="00C909D5"/>
    <w:rsid w:val="00C90A10"/>
    <w:rsid w:val="00C90A36"/>
    <w:rsid w:val="00C90A7E"/>
    <w:rsid w:val="00C90B4E"/>
    <w:rsid w:val="00C90C08"/>
    <w:rsid w:val="00C910A1"/>
    <w:rsid w:val="00C9114B"/>
    <w:rsid w:val="00C91230"/>
    <w:rsid w:val="00C91239"/>
    <w:rsid w:val="00C91293"/>
    <w:rsid w:val="00C913F3"/>
    <w:rsid w:val="00C914F6"/>
    <w:rsid w:val="00C91984"/>
    <w:rsid w:val="00C91A04"/>
    <w:rsid w:val="00C91CCE"/>
    <w:rsid w:val="00C91E0C"/>
    <w:rsid w:val="00C9211F"/>
    <w:rsid w:val="00C922CF"/>
    <w:rsid w:val="00C92755"/>
    <w:rsid w:val="00C92A98"/>
    <w:rsid w:val="00C92AA4"/>
    <w:rsid w:val="00C92BC2"/>
    <w:rsid w:val="00C92DA2"/>
    <w:rsid w:val="00C93250"/>
    <w:rsid w:val="00C933C3"/>
    <w:rsid w:val="00C9369D"/>
    <w:rsid w:val="00C937E8"/>
    <w:rsid w:val="00C93814"/>
    <w:rsid w:val="00C93A22"/>
    <w:rsid w:val="00C93B6A"/>
    <w:rsid w:val="00C93C4B"/>
    <w:rsid w:val="00C93CBC"/>
    <w:rsid w:val="00C94115"/>
    <w:rsid w:val="00C942EA"/>
    <w:rsid w:val="00C94429"/>
    <w:rsid w:val="00C944AB"/>
    <w:rsid w:val="00C94620"/>
    <w:rsid w:val="00C946C4"/>
    <w:rsid w:val="00C9479B"/>
    <w:rsid w:val="00C947A3"/>
    <w:rsid w:val="00C94828"/>
    <w:rsid w:val="00C94866"/>
    <w:rsid w:val="00C9496A"/>
    <w:rsid w:val="00C949A2"/>
    <w:rsid w:val="00C949CB"/>
    <w:rsid w:val="00C94A14"/>
    <w:rsid w:val="00C94AE7"/>
    <w:rsid w:val="00C94B64"/>
    <w:rsid w:val="00C94BC1"/>
    <w:rsid w:val="00C94C76"/>
    <w:rsid w:val="00C94DB9"/>
    <w:rsid w:val="00C950AA"/>
    <w:rsid w:val="00C95141"/>
    <w:rsid w:val="00C955E8"/>
    <w:rsid w:val="00C956A3"/>
    <w:rsid w:val="00C95A7D"/>
    <w:rsid w:val="00C95AAA"/>
    <w:rsid w:val="00C95B40"/>
    <w:rsid w:val="00C95C37"/>
    <w:rsid w:val="00C965E7"/>
    <w:rsid w:val="00C9667B"/>
    <w:rsid w:val="00C96756"/>
    <w:rsid w:val="00C967AA"/>
    <w:rsid w:val="00C96B8F"/>
    <w:rsid w:val="00C96E54"/>
    <w:rsid w:val="00C96EFD"/>
    <w:rsid w:val="00C97199"/>
    <w:rsid w:val="00C97364"/>
    <w:rsid w:val="00C97771"/>
    <w:rsid w:val="00C97944"/>
    <w:rsid w:val="00C97983"/>
    <w:rsid w:val="00CA02B2"/>
    <w:rsid w:val="00CA02BF"/>
    <w:rsid w:val="00CA037A"/>
    <w:rsid w:val="00CA0445"/>
    <w:rsid w:val="00CA09C4"/>
    <w:rsid w:val="00CA0BD7"/>
    <w:rsid w:val="00CA0D8B"/>
    <w:rsid w:val="00CA0EAA"/>
    <w:rsid w:val="00CA0EAB"/>
    <w:rsid w:val="00CA0ED0"/>
    <w:rsid w:val="00CA0F4E"/>
    <w:rsid w:val="00CA10B4"/>
    <w:rsid w:val="00CA153A"/>
    <w:rsid w:val="00CA16AC"/>
    <w:rsid w:val="00CA16E2"/>
    <w:rsid w:val="00CA178A"/>
    <w:rsid w:val="00CA19C4"/>
    <w:rsid w:val="00CA1B3E"/>
    <w:rsid w:val="00CA1BAB"/>
    <w:rsid w:val="00CA1C69"/>
    <w:rsid w:val="00CA1C89"/>
    <w:rsid w:val="00CA1D64"/>
    <w:rsid w:val="00CA1ED8"/>
    <w:rsid w:val="00CA23EF"/>
    <w:rsid w:val="00CA27B3"/>
    <w:rsid w:val="00CA28A0"/>
    <w:rsid w:val="00CA28E0"/>
    <w:rsid w:val="00CA2967"/>
    <w:rsid w:val="00CA29B5"/>
    <w:rsid w:val="00CA2ABD"/>
    <w:rsid w:val="00CA2B9F"/>
    <w:rsid w:val="00CA2C1F"/>
    <w:rsid w:val="00CA2E2B"/>
    <w:rsid w:val="00CA2FD8"/>
    <w:rsid w:val="00CA31D5"/>
    <w:rsid w:val="00CA31E3"/>
    <w:rsid w:val="00CA359D"/>
    <w:rsid w:val="00CA3679"/>
    <w:rsid w:val="00CA378E"/>
    <w:rsid w:val="00CA37F7"/>
    <w:rsid w:val="00CA38BB"/>
    <w:rsid w:val="00CA3B1D"/>
    <w:rsid w:val="00CA3C04"/>
    <w:rsid w:val="00CA3D5A"/>
    <w:rsid w:val="00CA41B4"/>
    <w:rsid w:val="00CA4200"/>
    <w:rsid w:val="00CA4263"/>
    <w:rsid w:val="00CA4705"/>
    <w:rsid w:val="00CA48D5"/>
    <w:rsid w:val="00CA48FB"/>
    <w:rsid w:val="00CA4DD6"/>
    <w:rsid w:val="00CA507B"/>
    <w:rsid w:val="00CA5101"/>
    <w:rsid w:val="00CA52D6"/>
    <w:rsid w:val="00CA53D0"/>
    <w:rsid w:val="00CA550D"/>
    <w:rsid w:val="00CA55DA"/>
    <w:rsid w:val="00CA56EE"/>
    <w:rsid w:val="00CA5989"/>
    <w:rsid w:val="00CA5ACE"/>
    <w:rsid w:val="00CA5DE7"/>
    <w:rsid w:val="00CA5E5E"/>
    <w:rsid w:val="00CA61E9"/>
    <w:rsid w:val="00CA62C7"/>
    <w:rsid w:val="00CA654B"/>
    <w:rsid w:val="00CA676D"/>
    <w:rsid w:val="00CA6917"/>
    <w:rsid w:val="00CA6979"/>
    <w:rsid w:val="00CA6BFC"/>
    <w:rsid w:val="00CA6E66"/>
    <w:rsid w:val="00CA6EED"/>
    <w:rsid w:val="00CA6FEB"/>
    <w:rsid w:val="00CA7255"/>
    <w:rsid w:val="00CA751A"/>
    <w:rsid w:val="00CA7724"/>
    <w:rsid w:val="00CA77D4"/>
    <w:rsid w:val="00CA7A7C"/>
    <w:rsid w:val="00CA7B56"/>
    <w:rsid w:val="00CA7B94"/>
    <w:rsid w:val="00CA7C0F"/>
    <w:rsid w:val="00CA7D6A"/>
    <w:rsid w:val="00CB046A"/>
    <w:rsid w:val="00CB046C"/>
    <w:rsid w:val="00CB064A"/>
    <w:rsid w:val="00CB0726"/>
    <w:rsid w:val="00CB07DC"/>
    <w:rsid w:val="00CB0894"/>
    <w:rsid w:val="00CB09D8"/>
    <w:rsid w:val="00CB0BCB"/>
    <w:rsid w:val="00CB0F36"/>
    <w:rsid w:val="00CB0F8C"/>
    <w:rsid w:val="00CB1185"/>
    <w:rsid w:val="00CB1647"/>
    <w:rsid w:val="00CB16CA"/>
    <w:rsid w:val="00CB16CE"/>
    <w:rsid w:val="00CB196D"/>
    <w:rsid w:val="00CB19A8"/>
    <w:rsid w:val="00CB1A69"/>
    <w:rsid w:val="00CB1D54"/>
    <w:rsid w:val="00CB1D5B"/>
    <w:rsid w:val="00CB1F17"/>
    <w:rsid w:val="00CB1F31"/>
    <w:rsid w:val="00CB1F63"/>
    <w:rsid w:val="00CB1FF7"/>
    <w:rsid w:val="00CB2031"/>
    <w:rsid w:val="00CB2197"/>
    <w:rsid w:val="00CB22D5"/>
    <w:rsid w:val="00CB2626"/>
    <w:rsid w:val="00CB262B"/>
    <w:rsid w:val="00CB2996"/>
    <w:rsid w:val="00CB2A2D"/>
    <w:rsid w:val="00CB2B41"/>
    <w:rsid w:val="00CB2BA8"/>
    <w:rsid w:val="00CB2C62"/>
    <w:rsid w:val="00CB2DFA"/>
    <w:rsid w:val="00CB2EC1"/>
    <w:rsid w:val="00CB3048"/>
    <w:rsid w:val="00CB3072"/>
    <w:rsid w:val="00CB372F"/>
    <w:rsid w:val="00CB3898"/>
    <w:rsid w:val="00CB3A01"/>
    <w:rsid w:val="00CB3A0A"/>
    <w:rsid w:val="00CB3B5A"/>
    <w:rsid w:val="00CB42C0"/>
    <w:rsid w:val="00CB4357"/>
    <w:rsid w:val="00CB451F"/>
    <w:rsid w:val="00CB45D1"/>
    <w:rsid w:val="00CB45ED"/>
    <w:rsid w:val="00CB4AB1"/>
    <w:rsid w:val="00CB4B47"/>
    <w:rsid w:val="00CB4CB5"/>
    <w:rsid w:val="00CB4D39"/>
    <w:rsid w:val="00CB4EB1"/>
    <w:rsid w:val="00CB4F13"/>
    <w:rsid w:val="00CB5366"/>
    <w:rsid w:val="00CB53E2"/>
    <w:rsid w:val="00CB56E4"/>
    <w:rsid w:val="00CB5724"/>
    <w:rsid w:val="00CB57B0"/>
    <w:rsid w:val="00CB589A"/>
    <w:rsid w:val="00CB58F6"/>
    <w:rsid w:val="00CB5A4A"/>
    <w:rsid w:val="00CB5C25"/>
    <w:rsid w:val="00CB60FC"/>
    <w:rsid w:val="00CB6327"/>
    <w:rsid w:val="00CB64BA"/>
    <w:rsid w:val="00CB6C98"/>
    <w:rsid w:val="00CB6E18"/>
    <w:rsid w:val="00CB6E70"/>
    <w:rsid w:val="00CB701F"/>
    <w:rsid w:val="00CB7170"/>
    <w:rsid w:val="00CB71CB"/>
    <w:rsid w:val="00CB7591"/>
    <w:rsid w:val="00CB77EF"/>
    <w:rsid w:val="00CB7862"/>
    <w:rsid w:val="00CB7889"/>
    <w:rsid w:val="00CB7B17"/>
    <w:rsid w:val="00CB7DCB"/>
    <w:rsid w:val="00CC040E"/>
    <w:rsid w:val="00CC0479"/>
    <w:rsid w:val="00CC0575"/>
    <w:rsid w:val="00CC0587"/>
    <w:rsid w:val="00CC05A7"/>
    <w:rsid w:val="00CC0653"/>
    <w:rsid w:val="00CC0766"/>
    <w:rsid w:val="00CC07D2"/>
    <w:rsid w:val="00CC09FD"/>
    <w:rsid w:val="00CC0A5D"/>
    <w:rsid w:val="00CC0AD8"/>
    <w:rsid w:val="00CC0E1F"/>
    <w:rsid w:val="00CC0E70"/>
    <w:rsid w:val="00CC0EA4"/>
    <w:rsid w:val="00CC10E5"/>
    <w:rsid w:val="00CC111F"/>
    <w:rsid w:val="00CC11C2"/>
    <w:rsid w:val="00CC130A"/>
    <w:rsid w:val="00CC15F9"/>
    <w:rsid w:val="00CC1628"/>
    <w:rsid w:val="00CC1649"/>
    <w:rsid w:val="00CC1B4D"/>
    <w:rsid w:val="00CC1DBF"/>
    <w:rsid w:val="00CC1ED3"/>
    <w:rsid w:val="00CC2011"/>
    <w:rsid w:val="00CC2659"/>
    <w:rsid w:val="00CC2859"/>
    <w:rsid w:val="00CC2BDD"/>
    <w:rsid w:val="00CC2CFE"/>
    <w:rsid w:val="00CC2E76"/>
    <w:rsid w:val="00CC2F12"/>
    <w:rsid w:val="00CC31F2"/>
    <w:rsid w:val="00CC31F3"/>
    <w:rsid w:val="00CC36CE"/>
    <w:rsid w:val="00CC38E0"/>
    <w:rsid w:val="00CC3EA0"/>
    <w:rsid w:val="00CC4155"/>
    <w:rsid w:val="00CC42D7"/>
    <w:rsid w:val="00CC4462"/>
    <w:rsid w:val="00CC4494"/>
    <w:rsid w:val="00CC47C4"/>
    <w:rsid w:val="00CC47C5"/>
    <w:rsid w:val="00CC4882"/>
    <w:rsid w:val="00CC4D79"/>
    <w:rsid w:val="00CC5179"/>
    <w:rsid w:val="00CC53EC"/>
    <w:rsid w:val="00CC5565"/>
    <w:rsid w:val="00CC5849"/>
    <w:rsid w:val="00CC5A68"/>
    <w:rsid w:val="00CC5BCC"/>
    <w:rsid w:val="00CC5E66"/>
    <w:rsid w:val="00CC5EDE"/>
    <w:rsid w:val="00CC5F85"/>
    <w:rsid w:val="00CC5FD9"/>
    <w:rsid w:val="00CC61E8"/>
    <w:rsid w:val="00CC61FA"/>
    <w:rsid w:val="00CC6288"/>
    <w:rsid w:val="00CC639C"/>
    <w:rsid w:val="00CC641F"/>
    <w:rsid w:val="00CC6543"/>
    <w:rsid w:val="00CC6A2D"/>
    <w:rsid w:val="00CC6AB3"/>
    <w:rsid w:val="00CC6C98"/>
    <w:rsid w:val="00CC6D98"/>
    <w:rsid w:val="00CC6EA9"/>
    <w:rsid w:val="00CC6F33"/>
    <w:rsid w:val="00CC6F42"/>
    <w:rsid w:val="00CC6F93"/>
    <w:rsid w:val="00CC6FE2"/>
    <w:rsid w:val="00CC7308"/>
    <w:rsid w:val="00CC744F"/>
    <w:rsid w:val="00CC7485"/>
    <w:rsid w:val="00CC76D1"/>
    <w:rsid w:val="00CC7AAC"/>
    <w:rsid w:val="00CC7B45"/>
    <w:rsid w:val="00CC7BEB"/>
    <w:rsid w:val="00CC7EBC"/>
    <w:rsid w:val="00CC7F6D"/>
    <w:rsid w:val="00CD0467"/>
    <w:rsid w:val="00CD0574"/>
    <w:rsid w:val="00CD0785"/>
    <w:rsid w:val="00CD07D0"/>
    <w:rsid w:val="00CD0831"/>
    <w:rsid w:val="00CD0B2D"/>
    <w:rsid w:val="00CD0B84"/>
    <w:rsid w:val="00CD0FB4"/>
    <w:rsid w:val="00CD1165"/>
    <w:rsid w:val="00CD1172"/>
    <w:rsid w:val="00CD1188"/>
    <w:rsid w:val="00CD14D2"/>
    <w:rsid w:val="00CD195C"/>
    <w:rsid w:val="00CD1AAF"/>
    <w:rsid w:val="00CD1C8E"/>
    <w:rsid w:val="00CD1CAD"/>
    <w:rsid w:val="00CD1EE7"/>
    <w:rsid w:val="00CD201E"/>
    <w:rsid w:val="00CD23DB"/>
    <w:rsid w:val="00CD24AB"/>
    <w:rsid w:val="00CD25CD"/>
    <w:rsid w:val="00CD275D"/>
    <w:rsid w:val="00CD278A"/>
    <w:rsid w:val="00CD2AE0"/>
    <w:rsid w:val="00CD2ED1"/>
    <w:rsid w:val="00CD2F0F"/>
    <w:rsid w:val="00CD2F29"/>
    <w:rsid w:val="00CD337B"/>
    <w:rsid w:val="00CD35FA"/>
    <w:rsid w:val="00CD38A7"/>
    <w:rsid w:val="00CD3902"/>
    <w:rsid w:val="00CD3FCA"/>
    <w:rsid w:val="00CD4080"/>
    <w:rsid w:val="00CD418F"/>
    <w:rsid w:val="00CD44DC"/>
    <w:rsid w:val="00CD45A7"/>
    <w:rsid w:val="00CD4674"/>
    <w:rsid w:val="00CD47F4"/>
    <w:rsid w:val="00CD485E"/>
    <w:rsid w:val="00CD498D"/>
    <w:rsid w:val="00CD49B9"/>
    <w:rsid w:val="00CD49C8"/>
    <w:rsid w:val="00CD4AC2"/>
    <w:rsid w:val="00CD4B77"/>
    <w:rsid w:val="00CD4B87"/>
    <w:rsid w:val="00CD4F01"/>
    <w:rsid w:val="00CD5072"/>
    <w:rsid w:val="00CD507F"/>
    <w:rsid w:val="00CD5661"/>
    <w:rsid w:val="00CD5793"/>
    <w:rsid w:val="00CD5AF5"/>
    <w:rsid w:val="00CD5B28"/>
    <w:rsid w:val="00CD5B70"/>
    <w:rsid w:val="00CD5BEE"/>
    <w:rsid w:val="00CD5F6F"/>
    <w:rsid w:val="00CD5F82"/>
    <w:rsid w:val="00CD63F9"/>
    <w:rsid w:val="00CD6552"/>
    <w:rsid w:val="00CD6824"/>
    <w:rsid w:val="00CD6C00"/>
    <w:rsid w:val="00CD6CB8"/>
    <w:rsid w:val="00CD6E65"/>
    <w:rsid w:val="00CD73E4"/>
    <w:rsid w:val="00CD7C57"/>
    <w:rsid w:val="00CD7FCB"/>
    <w:rsid w:val="00CE0153"/>
    <w:rsid w:val="00CE026F"/>
    <w:rsid w:val="00CE0424"/>
    <w:rsid w:val="00CE06F4"/>
    <w:rsid w:val="00CE0826"/>
    <w:rsid w:val="00CE097F"/>
    <w:rsid w:val="00CE09EA"/>
    <w:rsid w:val="00CE0AAD"/>
    <w:rsid w:val="00CE0C64"/>
    <w:rsid w:val="00CE1190"/>
    <w:rsid w:val="00CE11F7"/>
    <w:rsid w:val="00CE1A04"/>
    <w:rsid w:val="00CE1AD8"/>
    <w:rsid w:val="00CE1DED"/>
    <w:rsid w:val="00CE20D0"/>
    <w:rsid w:val="00CE212E"/>
    <w:rsid w:val="00CE21C3"/>
    <w:rsid w:val="00CE22DD"/>
    <w:rsid w:val="00CE2566"/>
    <w:rsid w:val="00CE2575"/>
    <w:rsid w:val="00CE25D6"/>
    <w:rsid w:val="00CE2698"/>
    <w:rsid w:val="00CE27F8"/>
    <w:rsid w:val="00CE27FF"/>
    <w:rsid w:val="00CE2A4D"/>
    <w:rsid w:val="00CE2C79"/>
    <w:rsid w:val="00CE2DAE"/>
    <w:rsid w:val="00CE2E2C"/>
    <w:rsid w:val="00CE2FAA"/>
    <w:rsid w:val="00CE3013"/>
    <w:rsid w:val="00CE3194"/>
    <w:rsid w:val="00CE3306"/>
    <w:rsid w:val="00CE3556"/>
    <w:rsid w:val="00CE36CF"/>
    <w:rsid w:val="00CE37DC"/>
    <w:rsid w:val="00CE3822"/>
    <w:rsid w:val="00CE3C01"/>
    <w:rsid w:val="00CE3D83"/>
    <w:rsid w:val="00CE3F18"/>
    <w:rsid w:val="00CE3F55"/>
    <w:rsid w:val="00CE415F"/>
    <w:rsid w:val="00CE416A"/>
    <w:rsid w:val="00CE4217"/>
    <w:rsid w:val="00CE4460"/>
    <w:rsid w:val="00CE46E6"/>
    <w:rsid w:val="00CE4737"/>
    <w:rsid w:val="00CE49BD"/>
    <w:rsid w:val="00CE49FD"/>
    <w:rsid w:val="00CE4AAC"/>
    <w:rsid w:val="00CE4ABA"/>
    <w:rsid w:val="00CE4B82"/>
    <w:rsid w:val="00CE518F"/>
    <w:rsid w:val="00CE5193"/>
    <w:rsid w:val="00CE52B9"/>
    <w:rsid w:val="00CE52E4"/>
    <w:rsid w:val="00CE52E5"/>
    <w:rsid w:val="00CE5450"/>
    <w:rsid w:val="00CE550F"/>
    <w:rsid w:val="00CE573B"/>
    <w:rsid w:val="00CE577F"/>
    <w:rsid w:val="00CE5791"/>
    <w:rsid w:val="00CE57FA"/>
    <w:rsid w:val="00CE5BD2"/>
    <w:rsid w:val="00CE5C8F"/>
    <w:rsid w:val="00CE5CAD"/>
    <w:rsid w:val="00CE5F7E"/>
    <w:rsid w:val="00CE6401"/>
    <w:rsid w:val="00CE6588"/>
    <w:rsid w:val="00CE6903"/>
    <w:rsid w:val="00CE6A0E"/>
    <w:rsid w:val="00CE6A79"/>
    <w:rsid w:val="00CE6FA5"/>
    <w:rsid w:val="00CE723E"/>
    <w:rsid w:val="00CE7561"/>
    <w:rsid w:val="00CE7626"/>
    <w:rsid w:val="00CE773C"/>
    <w:rsid w:val="00CE775A"/>
    <w:rsid w:val="00CE7797"/>
    <w:rsid w:val="00CE77F3"/>
    <w:rsid w:val="00CE78EE"/>
    <w:rsid w:val="00CE7A28"/>
    <w:rsid w:val="00CE7BEE"/>
    <w:rsid w:val="00CE7EC9"/>
    <w:rsid w:val="00CE7F3A"/>
    <w:rsid w:val="00CE7F71"/>
    <w:rsid w:val="00CE9491"/>
    <w:rsid w:val="00CF006F"/>
    <w:rsid w:val="00CF0175"/>
    <w:rsid w:val="00CF01E5"/>
    <w:rsid w:val="00CF029C"/>
    <w:rsid w:val="00CF03A0"/>
    <w:rsid w:val="00CF03A3"/>
    <w:rsid w:val="00CF05A3"/>
    <w:rsid w:val="00CF0EAF"/>
    <w:rsid w:val="00CF1240"/>
    <w:rsid w:val="00CF1257"/>
    <w:rsid w:val="00CF133F"/>
    <w:rsid w:val="00CF1354"/>
    <w:rsid w:val="00CF1AD1"/>
    <w:rsid w:val="00CF1E6E"/>
    <w:rsid w:val="00CF2218"/>
    <w:rsid w:val="00CF23E8"/>
    <w:rsid w:val="00CF2456"/>
    <w:rsid w:val="00CF2B1F"/>
    <w:rsid w:val="00CF2E12"/>
    <w:rsid w:val="00CF2F73"/>
    <w:rsid w:val="00CF323B"/>
    <w:rsid w:val="00CF338A"/>
    <w:rsid w:val="00CF392A"/>
    <w:rsid w:val="00CF3B1F"/>
    <w:rsid w:val="00CF3BF6"/>
    <w:rsid w:val="00CF3EC2"/>
    <w:rsid w:val="00CF45DE"/>
    <w:rsid w:val="00CF4A39"/>
    <w:rsid w:val="00CF4AA7"/>
    <w:rsid w:val="00CF4D47"/>
    <w:rsid w:val="00CF5033"/>
    <w:rsid w:val="00CF5048"/>
    <w:rsid w:val="00CF50E9"/>
    <w:rsid w:val="00CF5138"/>
    <w:rsid w:val="00CF5212"/>
    <w:rsid w:val="00CF5379"/>
    <w:rsid w:val="00CF5468"/>
    <w:rsid w:val="00CF54DC"/>
    <w:rsid w:val="00CF5692"/>
    <w:rsid w:val="00CF56B4"/>
    <w:rsid w:val="00CF586E"/>
    <w:rsid w:val="00CF5989"/>
    <w:rsid w:val="00CF5C33"/>
    <w:rsid w:val="00CF5F21"/>
    <w:rsid w:val="00CF5F31"/>
    <w:rsid w:val="00CF624F"/>
    <w:rsid w:val="00CF625B"/>
    <w:rsid w:val="00CF6539"/>
    <w:rsid w:val="00CF65EF"/>
    <w:rsid w:val="00CF66B0"/>
    <w:rsid w:val="00CF687E"/>
    <w:rsid w:val="00CF6893"/>
    <w:rsid w:val="00CF6A44"/>
    <w:rsid w:val="00CF6CA9"/>
    <w:rsid w:val="00CF6CE9"/>
    <w:rsid w:val="00CF6D84"/>
    <w:rsid w:val="00CF7081"/>
    <w:rsid w:val="00CF7090"/>
    <w:rsid w:val="00CF74FA"/>
    <w:rsid w:val="00CF7727"/>
    <w:rsid w:val="00CF7950"/>
    <w:rsid w:val="00CF7AB5"/>
    <w:rsid w:val="00CF7B63"/>
    <w:rsid w:val="00D00139"/>
    <w:rsid w:val="00D002A2"/>
    <w:rsid w:val="00D002CE"/>
    <w:rsid w:val="00D005EA"/>
    <w:rsid w:val="00D0062E"/>
    <w:rsid w:val="00D006F5"/>
    <w:rsid w:val="00D007E3"/>
    <w:rsid w:val="00D00A44"/>
    <w:rsid w:val="00D00B97"/>
    <w:rsid w:val="00D00E0B"/>
    <w:rsid w:val="00D00E6B"/>
    <w:rsid w:val="00D0120E"/>
    <w:rsid w:val="00D012A8"/>
    <w:rsid w:val="00D013BC"/>
    <w:rsid w:val="00D01B87"/>
    <w:rsid w:val="00D01CE2"/>
    <w:rsid w:val="00D01D79"/>
    <w:rsid w:val="00D01FA1"/>
    <w:rsid w:val="00D022D0"/>
    <w:rsid w:val="00D023EE"/>
    <w:rsid w:val="00D025AF"/>
    <w:rsid w:val="00D0263C"/>
    <w:rsid w:val="00D02836"/>
    <w:rsid w:val="00D02B93"/>
    <w:rsid w:val="00D02D3E"/>
    <w:rsid w:val="00D02DEA"/>
    <w:rsid w:val="00D031C6"/>
    <w:rsid w:val="00D0333D"/>
    <w:rsid w:val="00D0349B"/>
    <w:rsid w:val="00D034AA"/>
    <w:rsid w:val="00D03629"/>
    <w:rsid w:val="00D0367D"/>
    <w:rsid w:val="00D03851"/>
    <w:rsid w:val="00D039B9"/>
    <w:rsid w:val="00D03A3E"/>
    <w:rsid w:val="00D03C38"/>
    <w:rsid w:val="00D03CE1"/>
    <w:rsid w:val="00D03D87"/>
    <w:rsid w:val="00D03F45"/>
    <w:rsid w:val="00D0402E"/>
    <w:rsid w:val="00D0415C"/>
    <w:rsid w:val="00D041D8"/>
    <w:rsid w:val="00D041DD"/>
    <w:rsid w:val="00D0426B"/>
    <w:rsid w:val="00D044C7"/>
    <w:rsid w:val="00D049DF"/>
    <w:rsid w:val="00D04BBD"/>
    <w:rsid w:val="00D04CB1"/>
    <w:rsid w:val="00D04F2F"/>
    <w:rsid w:val="00D05075"/>
    <w:rsid w:val="00D050AF"/>
    <w:rsid w:val="00D05285"/>
    <w:rsid w:val="00D058E4"/>
    <w:rsid w:val="00D0593A"/>
    <w:rsid w:val="00D05D49"/>
    <w:rsid w:val="00D05E29"/>
    <w:rsid w:val="00D05EE8"/>
    <w:rsid w:val="00D06100"/>
    <w:rsid w:val="00D06117"/>
    <w:rsid w:val="00D06A93"/>
    <w:rsid w:val="00D06B1A"/>
    <w:rsid w:val="00D06CEA"/>
    <w:rsid w:val="00D07033"/>
    <w:rsid w:val="00D07064"/>
    <w:rsid w:val="00D07537"/>
    <w:rsid w:val="00D07560"/>
    <w:rsid w:val="00D07EAF"/>
    <w:rsid w:val="00D1019C"/>
    <w:rsid w:val="00D10237"/>
    <w:rsid w:val="00D10249"/>
    <w:rsid w:val="00D103E6"/>
    <w:rsid w:val="00D10502"/>
    <w:rsid w:val="00D10604"/>
    <w:rsid w:val="00D10834"/>
    <w:rsid w:val="00D10855"/>
    <w:rsid w:val="00D10ACD"/>
    <w:rsid w:val="00D10B8B"/>
    <w:rsid w:val="00D10BCF"/>
    <w:rsid w:val="00D10BEB"/>
    <w:rsid w:val="00D10D6C"/>
    <w:rsid w:val="00D10DDF"/>
    <w:rsid w:val="00D111A5"/>
    <w:rsid w:val="00D11228"/>
    <w:rsid w:val="00D115C3"/>
    <w:rsid w:val="00D11852"/>
    <w:rsid w:val="00D11897"/>
    <w:rsid w:val="00D11CAF"/>
    <w:rsid w:val="00D11DAA"/>
    <w:rsid w:val="00D11E3E"/>
    <w:rsid w:val="00D1204E"/>
    <w:rsid w:val="00D121F8"/>
    <w:rsid w:val="00D12275"/>
    <w:rsid w:val="00D1242C"/>
    <w:rsid w:val="00D128D4"/>
    <w:rsid w:val="00D12920"/>
    <w:rsid w:val="00D13135"/>
    <w:rsid w:val="00D132FA"/>
    <w:rsid w:val="00D13493"/>
    <w:rsid w:val="00D13597"/>
    <w:rsid w:val="00D1394E"/>
    <w:rsid w:val="00D13A3D"/>
    <w:rsid w:val="00D13AA3"/>
    <w:rsid w:val="00D13BB2"/>
    <w:rsid w:val="00D13C0A"/>
    <w:rsid w:val="00D13D32"/>
    <w:rsid w:val="00D13E4E"/>
    <w:rsid w:val="00D13EC1"/>
    <w:rsid w:val="00D141BE"/>
    <w:rsid w:val="00D141DA"/>
    <w:rsid w:val="00D1423D"/>
    <w:rsid w:val="00D143C8"/>
    <w:rsid w:val="00D143D6"/>
    <w:rsid w:val="00D144A6"/>
    <w:rsid w:val="00D14643"/>
    <w:rsid w:val="00D14A09"/>
    <w:rsid w:val="00D14A82"/>
    <w:rsid w:val="00D14F31"/>
    <w:rsid w:val="00D1519A"/>
    <w:rsid w:val="00D15415"/>
    <w:rsid w:val="00D1547F"/>
    <w:rsid w:val="00D156ED"/>
    <w:rsid w:val="00D157FA"/>
    <w:rsid w:val="00D15A63"/>
    <w:rsid w:val="00D15AEB"/>
    <w:rsid w:val="00D15EF9"/>
    <w:rsid w:val="00D1611A"/>
    <w:rsid w:val="00D16219"/>
    <w:rsid w:val="00D162AF"/>
    <w:rsid w:val="00D16370"/>
    <w:rsid w:val="00D163C3"/>
    <w:rsid w:val="00D16455"/>
    <w:rsid w:val="00D16888"/>
    <w:rsid w:val="00D16B6B"/>
    <w:rsid w:val="00D16D21"/>
    <w:rsid w:val="00D16D71"/>
    <w:rsid w:val="00D16D90"/>
    <w:rsid w:val="00D16ED9"/>
    <w:rsid w:val="00D16F13"/>
    <w:rsid w:val="00D174E1"/>
    <w:rsid w:val="00D17537"/>
    <w:rsid w:val="00D176DC"/>
    <w:rsid w:val="00D178B5"/>
    <w:rsid w:val="00D17BA9"/>
    <w:rsid w:val="00D17BDF"/>
    <w:rsid w:val="00D17E7E"/>
    <w:rsid w:val="00D20022"/>
    <w:rsid w:val="00D20238"/>
    <w:rsid w:val="00D2026C"/>
    <w:rsid w:val="00D2042C"/>
    <w:rsid w:val="00D204DA"/>
    <w:rsid w:val="00D20511"/>
    <w:rsid w:val="00D20995"/>
    <w:rsid w:val="00D20AA1"/>
    <w:rsid w:val="00D20B1F"/>
    <w:rsid w:val="00D20E96"/>
    <w:rsid w:val="00D20F54"/>
    <w:rsid w:val="00D2104B"/>
    <w:rsid w:val="00D21188"/>
    <w:rsid w:val="00D2138C"/>
    <w:rsid w:val="00D214EC"/>
    <w:rsid w:val="00D2157F"/>
    <w:rsid w:val="00D21752"/>
    <w:rsid w:val="00D21768"/>
    <w:rsid w:val="00D2189C"/>
    <w:rsid w:val="00D218F0"/>
    <w:rsid w:val="00D2224B"/>
    <w:rsid w:val="00D22359"/>
    <w:rsid w:val="00D223F8"/>
    <w:rsid w:val="00D22413"/>
    <w:rsid w:val="00D224FE"/>
    <w:rsid w:val="00D22B95"/>
    <w:rsid w:val="00D22CF8"/>
    <w:rsid w:val="00D22D09"/>
    <w:rsid w:val="00D22F24"/>
    <w:rsid w:val="00D23069"/>
    <w:rsid w:val="00D2309F"/>
    <w:rsid w:val="00D23288"/>
    <w:rsid w:val="00D23450"/>
    <w:rsid w:val="00D23548"/>
    <w:rsid w:val="00D23776"/>
    <w:rsid w:val="00D23969"/>
    <w:rsid w:val="00D239A7"/>
    <w:rsid w:val="00D23AB2"/>
    <w:rsid w:val="00D23C07"/>
    <w:rsid w:val="00D23F47"/>
    <w:rsid w:val="00D23FD2"/>
    <w:rsid w:val="00D241FC"/>
    <w:rsid w:val="00D24396"/>
    <w:rsid w:val="00D24559"/>
    <w:rsid w:val="00D245C2"/>
    <w:rsid w:val="00D24840"/>
    <w:rsid w:val="00D25196"/>
    <w:rsid w:val="00D2531E"/>
    <w:rsid w:val="00D25542"/>
    <w:rsid w:val="00D25678"/>
    <w:rsid w:val="00D256F6"/>
    <w:rsid w:val="00D258C5"/>
    <w:rsid w:val="00D25943"/>
    <w:rsid w:val="00D25C31"/>
    <w:rsid w:val="00D25F83"/>
    <w:rsid w:val="00D26090"/>
    <w:rsid w:val="00D261CA"/>
    <w:rsid w:val="00D26228"/>
    <w:rsid w:val="00D26239"/>
    <w:rsid w:val="00D2628E"/>
    <w:rsid w:val="00D26375"/>
    <w:rsid w:val="00D263ED"/>
    <w:rsid w:val="00D264BB"/>
    <w:rsid w:val="00D265DD"/>
    <w:rsid w:val="00D26760"/>
    <w:rsid w:val="00D26766"/>
    <w:rsid w:val="00D26A3A"/>
    <w:rsid w:val="00D26C4A"/>
    <w:rsid w:val="00D26C92"/>
    <w:rsid w:val="00D26D62"/>
    <w:rsid w:val="00D272E6"/>
    <w:rsid w:val="00D272F6"/>
    <w:rsid w:val="00D27393"/>
    <w:rsid w:val="00D275CB"/>
    <w:rsid w:val="00D27639"/>
    <w:rsid w:val="00D2768E"/>
    <w:rsid w:val="00D279E8"/>
    <w:rsid w:val="00D279F5"/>
    <w:rsid w:val="00D27B02"/>
    <w:rsid w:val="00D27DB3"/>
    <w:rsid w:val="00D27EE7"/>
    <w:rsid w:val="00D300EC"/>
    <w:rsid w:val="00D3036F"/>
    <w:rsid w:val="00D30452"/>
    <w:rsid w:val="00D30467"/>
    <w:rsid w:val="00D305D4"/>
    <w:rsid w:val="00D30617"/>
    <w:rsid w:val="00D307CE"/>
    <w:rsid w:val="00D307E7"/>
    <w:rsid w:val="00D30827"/>
    <w:rsid w:val="00D30B7D"/>
    <w:rsid w:val="00D30C86"/>
    <w:rsid w:val="00D30EA0"/>
    <w:rsid w:val="00D30FCB"/>
    <w:rsid w:val="00D311CE"/>
    <w:rsid w:val="00D3149B"/>
    <w:rsid w:val="00D31585"/>
    <w:rsid w:val="00D31591"/>
    <w:rsid w:val="00D31682"/>
    <w:rsid w:val="00D31738"/>
    <w:rsid w:val="00D31979"/>
    <w:rsid w:val="00D319FA"/>
    <w:rsid w:val="00D31C81"/>
    <w:rsid w:val="00D31CC6"/>
    <w:rsid w:val="00D31E1D"/>
    <w:rsid w:val="00D31E9A"/>
    <w:rsid w:val="00D3206A"/>
    <w:rsid w:val="00D320DF"/>
    <w:rsid w:val="00D3233C"/>
    <w:rsid w:val="00D326CD"/>
    <w:rsid w:val="00D3278F"/>
    <w:rsid w:val="00D3279A"/>
    <w:rsid w:val="00D32896"/>
    <w:rsid w:val="00D32B19"/>
    <w:rsid w:val="00D32C31"/>
    <w:rsid w:val="00D32CB3"/>
    <w:rsid w:val="00D32DA8"/>
    <w:rsid w:val="00D32F34"/>
    <w:rsid w:val="00D33542"/>
    <w:rsid w:val="00D335BB"/>
    <w:rsid w:val="00D335F4"/>
    <w:rsid w:val="00D33A4E"/>
    <w:rsid w:val="00D33D75"/>
    <w:rsid w:val="00D33EA3"/>
    <w:rsid w:val="00D34011"/>
    <w:rsid w:val="00D3425D"/>
    <w:rsid w:val="00D343A8"/>
    <w:rsid w:val="00D346D6"/>
    <w:rsid w:val="00D34895"/>
    <w:rsid w:val="00D34A5A"/>
    <w:rsid w:val="00D34C73"/>
    <w:rsid w:val="00D34DAD"/>
    <w:rsid w:val="00D351F4"/>
    <w:rsid w:val="00D35387"/>
    <w:rsid w:val="00D35441"/>
    <w:rsid w:val="00D35445"/>
    <w:rsid w:val="00D35456"/>
    <w:rsid w:val="00D35582"/>
    <w:rsid w:val="00D3558F"/>
    <w:rsid w:val="00D35607"/>
    <w:rsid w:val="00D356A8"/>
    <w:rsid w:val="00D356F7"/>
    <w:rsid w:val="00D35755"/>
    <w:rsid w:val="00D35EC6"/>
    <w:rsid w:val="00D35FE3"/>
    <w:rsid w:val="00D362DF"/>
    <w:rsid w:val="00D36427"/>
    <w:rsid w:val="00D36500"/>
    <w:rsid w:val="00D365D2"/>
    <w:rsid w:val="00D369CB"/>
    <w:rsid w:val="00D36A57"/>
    <w:rsid w:val="00D36A83"/>
    <w:rsid w:val="00D36AEA"/>
    <w:rsid w:val="00D36C89"/>
    <w:rsid w:val="00D36D1B"/>
    <w:rsid w:val="00D36E67"/>
    <w:rsid w:val="00D36E71"/>
    <w:rsid w:val="00D36EA6"/>
    <w:rsid w:val="00D36ECA"/>
    <w:rsid w:val="00D36F34"/>
    <w:rsid w:val="00D3703D"/>
    <w:rsid w:val="00D37076"/>
    <w:rsid w:val="00D37404"/>
    <w:rsid w:val="00D3753B"/>
    <w:rsid w:val="00D37590"/>
    <w:rsid w:val="00D37748"/>
    <w:rsid w:val="00D37A7A"/>
    <w:rsid w:val="00D37D87"/>
    <w:rsid w:val="00D37D98"/>
    <w:rsid w:val="00D4014D"/>
    <w:rsid w:val="00D401D8"/>
    <w:rsid w:val="00D40259"/>
    <w:rsid w:val="00D40503"/>
    <w:rsid w:val="00D4064A"/>
    <w:rsid w:val="00D408C2"/>
    <w:rsid w:val="00D409AC"/>
    <w:rsid w:val="00D40AD0"/>
    <w:rsid w:val="00D40B10"/>
    <w:rsid w:val="00D40B33"/>
    <w:rsid w:val="00D40E35"/>
    <w:rsid w:val="00D40FF1"/>
    <w:rsid w:val="00D410B1"/>
    <w:rsid w:val="00D4138A"/>
    <w:rsid w:val="00D413C9"/>
    <w:rsid w:val="00D41433"/>
    <w:rsid w:val="00D415AE"/>
    <w:rsid w:val="00D417E4"/>
    <w:rsid w:val="00D418DA"/>
    <w:rsid w:val="00D4199C"/>
    <w:rsid w:val="00D41A38"/>
    <w:rsid w:val="00D41AED"/>
    <w:rsid w:val="00D41BA2"/>
    <w:rsid w:val="00D41C43"/>
    <w:rsid w:val="00D4203E"/>
    <w:rsid w:val="00D420D9"/>
    <w:rsid w:val="00D42211"/>
    <w:rsid w:val="00D42376"/>
    <w:rsid w:val="00D423C0"/>
    <w:rsid w:val="00D423EF"/>
    <w:rsid w:val="00D428A8"/>
    <w:rsid w:val="00D42964"/>
    <w:rsid w:val="00D42A94"/>
    <w:rsid w:val="00D42B07"/>
    <w:rsid w:val="00D42C5A"/>
    <w:rsid w:val="00D42C7D"/>
    <w:rsid w:val="00D42C82"/>
    <w:rsid w:val="00D42CE1"/>
    <w:rsid w:val="00D42E38"/>
    <w:rsid w:val="00D42E3A"/>
    <w:rsid w:val="00D42F6E"/>
    <w:rsid w:val="00D43062"/>
    <w:rsid w:val="00D43160"/>
    <w:rsid w:val="00D4318F"/>
    <w:rsid w:val="00D432B2"/>
    <w:rsid w:val="00D43321"/>
    <w:rsid w:val="00D437B4"/>
    <w:rsid w:val="00D437F8"/>
    <w:rsid w:val="00D4386A"/>
    <w:rsid w:val="00D438BF"/>
    <w:rsid w:val="00D4390B"/>
    <w:rsid w:val="00D43951"/>
    <w:rsid w:val="00D43DF8"/>
    <w:rsid w:val="00D440AE"/>
    <w:rsid w:val="00D440F8"/>
    <w:rsid w:val="00D4441C"/>
    <w:rsid w:val="00D44420"/>
    <w:rsid w:val="00D4458B"/>
    <w:rsid w:val="00D44810"/>
    <w:rsid w:val="00D44823"/>
    <w:rsid w:val="00D4485B"/>
    <w:rsid w:val="00D44ADB"/>
    <w:rsid w:val="00D44B1F"/>
    <w:rsid w:val="00D44BDE"/>
    <w:rsid w:val="00D45040"/>
    <w:rsid w:val="00D45247"/>
    <w:rsid w:val="00D452FD"/>
    <w:rsid w:val="00D45699"/>
    <w:rsid w:val="00D45902"/>
    <w:rsid w:val="00D459AC"/>
    <w:rsid w:val="00D459C5"/>
    <w:rsid w:val="00D459F2"/>
    <w:rsid w:val="00D45AC7"/>
    <w:rsid w:val="00D46297"/>
    <w:rsid w:val="00D46526"/>
    <w:rsid w:val="00D466B1"/>
    <w:rsid w:val="00D46707"/>
    <w:rsid w:val="00D46719"/>
    <w:rsid w:val="00D4677C"/>
    <w:rsid w:val="00D468BE"/>
    <w:rsid w:val="00D46AB5"/>
    <w:rsid w:val="00D46BE6"/>
    <w:rsid w:val="00D46C06"/>
    <w:rsid w:val="00D46C33"/>
    <w:rsid w:val="00D46C59"/>
    <w:rsid w:val="00D46D1C"/>
    <w:rsid w:val="00D47052"/>
    <w:rsid w:val="00D4706D"/>
    <w:rsid w:val="00D472D6"/>
    <w:rsid w:val="00D473D9"/>
    <w:rsid w:val="00D47501"/>
    <w:rsid w:val="00D4750D"/>
    <w:rsid w:val="00D47735"/>
    <w:rsid w:val="00D477EF"/>
    <w:rsid w:val="00D47DA9"/>
    <w:rsid w:val="00D50409"/>
    <w:rsid w:val="00D50434"/>
    <w:rsid w:val="00D50559"/>
    <w:rsid w:val="00D50591"/>
    <w:rsid w:val="00D50666"/>
    <w:rsid w:val="00D506D7"/>
    <w:rsid w:val="00D50A58"/>
    <w:rsid w:val="00D50C31"/>
    <w:rsid w:val="00D50D24"/>
    <w:rsid w:val="00D50F9B"/>
    <w:rsid w:val="00D50FE4"/>
    <w:rsid w:val="00D5117A"/>
    <w:rsid w:val="00D51380"/>
    <w:rsid w:val="00D514B6"/>
    <w:rsid w:val="00D514EB"/>
    <w:rsid w:val="00D5163A"/>
    <w:rsid w:val="00D51964"/>
    <w:rsid w:val="00D51A69"/>
    <w:rsid w:val="00D51DE7"/>
    <w:rsid w:val="00D521B5"/>
    <w:rsid w:val="00D52581"/>
    <w:rsid w:val="00D52801"/>
    <w:rsid w:val="00D5298A"/>
    <w:rsid w:val="00D52EB6"/>
    <w:rsid w:val="00D52FE1"/>
    <w:rsid w:val="00D5302E"/>
    <w:rsid w:val="00D534A8"/>
    <w:rsid w:val="00D534F6"/>
    <w:rsid w:val="00D53571"/>
    <w:rsid w:val="00D53E6A"/>
    <w:rsid w:val="00D5422E"/>
    <w:rsid w:val="00D54478"/>
    <w:rsid w:val="00D546FF"/>
    <w:rsid w:val="00D547FA"/>
    <w:rsid w:val="00D5486E"/>
    <w:rsid w:val="00D54A3F"/>
    <w:rsid w:val="00D54BF2"/>
    <w:rsid w:val="00D54E63"/>
    <w:rsid w:val="00D54E79"/>
    <w:rsid w:val="00D551E5"/>
    <w:rsid w:val="00D552DA"/>
    <w:rsid w:val="00D55357"/>
    <w:rsid w:val="00D557EA"/>
    <w:rsid w:val="00D559AB"/>
    <w:rsid w:val="00D55A76"/>
    <w:rsid w:val="00D55AD5"/>
    <w:rsid w:val="00D55CE5"/>
    <w:rsid w:val="00D55D3C"/>
    <w:rsid w:val="00D55E2C"/>
    <w:rsid w:val="00D56056"/>
    <w:rsid w:val="00D562A8"/>
    <w:rsid w:val="00D562DA"/>
    <w:rsid w:val="00D56300"/>
    <w:rsid w:val="00D56383"/>
    <w:rsid w:val="00D5661B"/>
    <w:rsid w:val="00D5663B"/>
    <w:rsid w:val="00D56B50"/>
    <w:rsid w:val="00D56B58"/>
    <w:rsid w:val="00D56D11"/>
    <w:rsid w:val="00D56E41"/>
    <w:rsid w:val="00D570A0"/>
    <w:rsid w:val="00D573AB"/>
    <w:rsid w:val="00D573F2"/>
    <w:rsid w:val="00D57572"/>
    <w:rsid w:val="00D57641"/>
    <w:rsid w:val="00D5765E"/>
    <w:rsid w:val="00D57694"/>
    <w:rsid w:val="00D576C7"/>
    <w:rsid w:val="00D576CA"/>
    <w:rsid w:val="00D5787C"/>
    <w:rsid w:val="00D57D97"/>
    <w:rsid w:val="00D60375"/>
    <w:rsid w:val="00D60382"/>
    <w:rsid w:val="00D60419"/>
    <w:rsid w:val="00D60664"/>
    <w:rsid w:val="00D60BA7"/>
    <w:rsid w:val="00D60C1D"/>
    <w:rsid w:val="00D60EC4"/>
    <w:rsid w:val="00D6100E"/>
    <w:rsid w:val="00D6108E"/>
    <w:rsid w:val="00D6112B"/>
    <w:rsid w:val="00D617A9"/>
    <w:rsid w:val="00D61A09"/>
    <w:rsid w:val="00D61AF5"/>
    <w:rsid w:val="00D61B02"/>
    <w:rsid w:val="00D61B74"/>
    <w:rsid w:val="00D61F0B"/>
    <w:rsid w:val="00D624C4"/>
    <w:rsid w:val="00D6278A"/>
    <w:rsid w:val="00D627A2"/>
    <w:rsid w:val="00D627F6"/>
    <w:rsid w:val="00D62954"/>
    <w:rsid w:val="00D62B2B"/>
    <w:rsid w:val="00D62D2E"/>
    <w:rsid w:val="00D62EDB"/>
    <w:rsid w:val="00D62FA2"/>
    <w:rsid w:val="00D632CC"/>
    <w:rsid w:val="00D63335"/>
    <w:rsid w:val="00D63486"/>
    <w:rsid w:val="00D637D9"/>
    <w:rsid w:val="00D637DC"/>
    <w:rsid w:val="00D63852"/>
    <w:rsid w:val="00D63ABF"/>
    <w:rsid w:val="00D63C5A"/>
    <w:rsid w:val="00D63D37"/>
    <w:rsid w:val="00D63D5F"/>
    <w:rsid w:val="00D63DDD"/>
    <w:rsid w:val="00D64178"/>
    <w:rsid w:val="00D6418A"/>
    <w:rsid w:val="00D64209"/>
    <w:rsid w:val="00D6440E"/>
    <w:rsid w:val="00D644C0"/>
    <w:rsid w:val="00D644F0"/>
    <w:rsid w:val="00D6485F"/>
    <w:rsid w:val="00D64DAC"/>
    <w:rsid w:val="00D64FDA"/>
    <w:rsid w:val="00D652B5"/>
    <w:rsid w:val="00D652E4"/>
    <w:rsid w:val="00D6549B"/>
    <w:rsid w:val="00D655FD"/>
    <w:rsid w:val="00D657B0"/>
    <w:rsid w:val="00D65865"/>
    <w:rsid w:val="00D65CBB"/>
    <w:rsid w:val="00D65DF1"/>
    <w:rsid w:val="00D66155"/>
    <w:rsid w:val="00D6627D"/>
    <w:rsid w:val="00D662CA"/>
    <w:rsid w:val="00D6636F"/>
    <w:rsid w:val="00D663AC"/>
    <w:rsid w:val="00D664EF"/>
    <w:rsid w:val="00D665D3"/>
    <w:rsid w:val="00D66952"/>
    <w:rsid w:val="00D66A0C"/>
    <w:rsid w:val="00D66F95"/>
    <w:rsid w:val="00D67158"/>
    <w:rsid w:val="00D671F6"/>
    <w:rsid w:val="00D67418"/>
    <w:rsid w:val="00D6751E"/>
    <w:rsid w:val="00D675D6"/>
    <w:rsid w:val="00D67BF9"/>
    <w:rsid w:val="00D67F9D"/>
    <w:rsid w:val="00D7008F"/>
    <w:rsid w:val="00D70197"/>
    <w:rsid w:val="00D7027D"/>
    <w:rsid w:val="00D7064D"/>
    <w:rsid w:val="00D70696"/>
    <w:rsid w:val="00D708B0"/>
    <w:rsid w:val="00D709DA"/>
    <w:rsid w:val="00D70C71"/>
    <w:rsid w:val="00D711AD"/>
    <w:rsid w:val="00D712C3"/>
    <w:rsid w:val="00D712DD"/>
    <w:rsid w:val="00D7138F"/>
    <w:rsid w:val="00D71420"/>
    <w:rsid w:val="00D714CA"/>
    <w:rsid w:val="00D71744"/>
    <w:rsid w:val="00D7174D"/>
    <w:rsid w:val="00D71892"/>
    <w:rsid w:val="00D718B8"/>
    <w:rsid w:val="00D71993"/>
    <w:rsid w:val="00D71CC9"/>
    <w:rsid w:val="00D71E38"/>
    <w:rsid w:val="00D71FF7"/>
    <w:rsid w:val="00D72432"/>
    <w:rsid w:val="00D72929"/>
    <w:rsid w:val="00D72C46"/>
    <w:rsid w:val="00D72E6E"/>
    <w:rsid w:val="00D72FFC"/>
    <w:rsid w:val="00D730C4"/>
    <w:rsid w:val="00D7316C"/>
    <w:rsid w:val="00D73583"/>
    <w:rsid w:val="00D73725"/>
    <w:rsid w:val="00D737B5"/>
    <w:rsid w:val="00D73803"/>
    <w:rsid w:val="00D738EB"/>
    <w:rsid w:val="00D73DE6"/>
    <w:rsid w:val="00D73ED4"/>
    <w:rsid w:val="00D740EC"/>
    <w:rsid w:val="00D744C6"/>
    <w:rsid w:val="00D74762"/>
    <w:rsid w:val="00D74839"/>
    <w:rsid w:val="00D74910"/>
    <w:rsid w:val="00D74A3D"/>
    <w:rsid w:val="00D74B71"/>
    <w:rsid w:val="00D74D72"/>
    <w:rsid w:val="00D74DCE"/>
    <w:rsid w:val="00D75006"/>
    <w:rsid w:val="00D75017"/>
    <w:rsid w:val="00D75209"/>
    <w:rsid w:val="00D752D1"/>
    <w:rsid w:val="00D7596D"/>
    <w:rsid w:val="00D75F29"/>
    <w:rsid w:val="00D76003"/>
    <w:rsid w:val="00D76197"/>
    <w:rsid w:val="00D7621A"/>
    <w:rsid w:val="00D7628C"/>
    <w:rsid w:val="00D764A9"/>
    <w:rsid w:val="00D7652B"/>
    <w:rsid w:val="00D7654E"/>
    <w:rsid w:val="00D76885"/>
    <w:rsid w:val="00D7715F"/>
    <w:rsid w:val="00D77267"/>
    <w:rsid w:val="00D77271"/>
    <w:rsid w:val="00D7744C"/>
    <w:rsid w:val="00D776D9"/>
    <w:rsid w:val="00D7772C"/>
    <w:rsid w:val="00D777E8"/>
    <w:rsid w:val="00D778C4"/>
    <w:rsid w:val="00D7794B"/>
    <w:rsid w:val="00D7798D"/>
    <w:rsid w:val="00D779D1"/>
    <w:rsid w:val="00D77AAC"/>
    <w:rsid w:val="00D77B1D"/>
    <w:rsid w:val="00D77B40"/>
    <w:rsid w:val="00D77E8A"/>
    <w:rsid w:val="00D77F51"/>
    <w:rsid w:val="00D77FF7"/>
    <w:rsid w:val="00D8003B"/>
    <w:rsid w:val="00D800D0"/>
    <w:rsid w:val="00D8021F"/>
    <w:rsid w:val="00D802EC"/>
    <w:rsid w:val="00D80383"/>
    <w:rsid w:val="00D806E4"/>
    <w:rsid w:val="00D80B72"/>
    <w:rsid w:val="00D810F4"/>
    <w:rsid w:val="00D81239"/>
    <w:rsid w:val="00D813FE"/>
    <w:rsid w:val="00D81406"/>
    <w:rsid w:val="00D815DF"/>
    <w:rsid w:val="00D81652"/>
    <w:rsid w:val="00D81755"/>
    <w:rsid w:val="00D81833"/>
    <w:rsid w:val="00D81A8B"/>
    <w:rsid w:val="00D81AFD"/>
    <w:rsid w:val="00D81B70"/>
    <w:rsid w:val="00D81D0F"/>
    <w:rsid w:val="00D81FA3"/>
    <w:rsid w:val="00D81FD6"/>
    <w:rsid w:val="00D82022"/>
    <w:rsid w:val="00D82030"/>
    <w:rsid w:val="00D820B3"/>
    <w:rsid w:val="00D823C6"/>
    <w:rsid w:val="00D82E5E"/>
    <w:rsid w:val="00D8307F"/>
    <w:rsid w:val="00D830C8"/>
    <w:rsid w:val="00D8319A"/>
    <w:rsid w:val="00D8327F"/>
    <w:rsid w:val="00D834DD"/>
    <w:rsid w:val="00D8355F"/>
    <w:rsid w:val="00D83602"/>
    <w:rsid w:val="00D83803"/>
    <w:rsid w:val="00D839F7"/>
    <w:rsid w:val="00D83A8F"/>
    <w:rsid w:val="00D83B66"/>
    <w:rsid w:val="00D83F3F"/>
    <w:rsid w:val="00D84457"/>
    <w:rsid w:val="00D8451B"/>
    <w:rsid w:val="00D845D1"/>
    <w:rsid w:val="00D8463F"/>
    <w:rsid w:val="00D8466C"/>
    <w:rsid w:val="00D84717"/>
    <w:rsid w:val="00D8475C"/>
    <w:rsid w:val="00D84DE7"/>
    <w:rsid w:val="00D84E6B"/>
    <w:rsid w:val="00D84FA4"/>
    <w:rsid w:val="00D85705"/>
    <w:rsid w:val="00D858F4"/>
    <w:rsid w:val="00D85C95"/>
    <w:rsid w:val="00D85E39"/>
    <w:rsid w:val="00D85EA3"/>
    <w:rsid w:val="00D861BF"/>
    <w:rsid w:val="00D862D4"/>
    <w:rsid w:val="00D86493"/>
    <w:rsid w:val="00D86657"/>
    <w:rsid w:val="00D8684B"/>
    <w:rsid w:val="00D869A1"/>
    <w:rsid w:val="00D86CA3"/>
    <w:rsid w:val="00D86E9E"/>
    <w:rsid w:val="00D871CE"/>
    <w:rsid w:val="00D87331"/>
    <w:rsid w:val="00D87341"/>
    <w:rsid w:val="00D877A5"/>
    <w:rsid w:val="00D87ACF"/>
    <w:rsid w:val="00D87F14"/>
    <w:rsid w:val="00D87F21"/>
    <w:rsid w:val="00D90103"/>
    <w:rsid w:val="00D9039D"/>
    <w:rsid w:val="00D90778"/>
    <w:rsid w:val="00D90ABB"/>
    <w:rsid w:val="00D90C0E"/>
    <w:rsid w:val="00D90C38"/>
    <w:rsid w:val="00D90CC1"/>
    <w:rsid w:val="00D90ED4"/>
    <w:rsid w:val="00D91390"/>
    <w:rsid w:val="00D913E9"/>
    <w:rsid w:val="00D9141A"/>
    <w:rsid w:val="00D9142F"/>
    <w:rsid w:val="00D9158A"/>
    <w:rsid w:val="00D9162D"/>
    <w:rsid w:val="00D9175D"/>
    <w:rsid w:val="00D9178B"/>
    <w:rsid w:val="00D91810"/>
    <w:rsid w:val="00D9196D"/>
    <w:rsid w:val="00D91B31"/>
    <w:rsid w:val="00D91CC0"/>
    <w:rsid w:val="00D91D9F"/>
    <w:rsid w:val="00D91DC4"/>
    <w:rsid w:val="00D91E3D"/>
    <w:rsid w:val="00D91E8A"/>
    <w:rsid w:val="00D9203E"/>
    <w:rsid w:val="00D920C4"/>
    <w:rsid w:val="00D921D8"/>
    <w:rsid w:val="00D92545"/>
    <w:rsid w:val="00D925CF"/>
    <w:rsid w:val="00D92767"/>
    <w:rsid w:val="00D927A8"/>
    <w:rsid w:val="00D927AD"/>
    <w:rsid w:val="00D928DA"/>
    <w:rsid w:val="00D92982"/>
    <w:rsid w:val="00D92A87"/>
    <w:rsid w:val="00D92DEC"/>
    <w:rsid w:val="00D92ED4"/>
    <w:rsid w:val="00D92F1D"/>
    <w:rsid w:val="00D93022"/>
    <w:rsid w:val="00D9304A"/>
    <w:rsid w:val="00D93473"/>
    <w:rsid w:val="00D93678"/>
    <w:rsid w:val="00D93730"/>
    <w:rsid w:val="00D9405C"/>
    <w:rsid w:val="00D94444"/>
    <w:rsid w:val="00D94A34"/>
    <w:rsid w:val="00D94EF9"/>
    <w:rsid w:val="00D954B8"/>
    <w:rsid w:val="00D9554B"/>
    <w:rsid w:val="00D95A00"/>
    <w:rsid w:val="00D95B4C"/>
    <w:rsid w:val="00D95BF6"/>
    <w:rsid w:val="00D9646D"/>
    <w:rsid w:val="00D96605"/>
    <w:rsid w:val="00D96848"/>
    <w:rsid w:val="00D969BF"/>
    <w:rsid w:val="00D96A67"/>
    <w:rsid w:val="00D96AE0"/>
    <w:rsid w:val="00D96BB9"/>
    <w:rsid w:val="00D96DC3"/>
    <w:rsid w:val="00D96E5D"/>
    <w:rsid w:val="00D96F0B"/>
    <w:rsid w:val="00D975A7"/>
    <w:rsid w:val="00D97653"/>
    <w:rsid w:val="00D976EC"/>
    <w:rsid w:val="00D977A2"/>
    <w:rsid w:val="00D9791D"/>
    <w:rsid w:val="00D97ACC"/>
    <w:rsid w:val="00D97BDF"/>
    <w:rsid w:val="00D97E17"/>
    <w:rsid w:val="00D97EA6"/>
    <w:rsid w:val="00DA0167"/>
    <w:rsid w:val="00DA016E"/>
    <w:rsid w:val="00DA023E"/>
    <w:rsid w:val="00DA0335"/>
    <w:rsid w:val="00DA03DE"/>
    <w:rsid w:val="00DA0658"/>
    <w:rsid w:val="00DA09C5"/>
    <w:rsid w:val="00DA0BE1"/>
    <w:rsid w:val="00DA0C2F"/>
    <w:rsid w:val="00DA0C58"/>
    <w:rsid w:val="00DA0CD1"/>
    <w:rsid w:val="00DA0FAF"/>
    <w:rsid w:val="00DA13BB"/>
    <w:rsid w:val="00DA172A"/>
    <w:rsid w:val="00DA183F"/>
    <w:rsid w:val="00DA1B4F"/>
    <w:rsid w:val="00DA1C8A"/>
    <w:rsid w:val="00DA1CCB"/>
    <w:rsid w:val="00DA1DA5"/>
    <w:rsid w:val="00DA1E30"/>
    <w:rsid w:val="00DA1E7D"/>
    <w:rsid w:val="00DA21D0"/>
    <w:rsid w:val="00DA2230"/>
    <w:rsid w:val="00DA2416"/>
    <w:rsid w:val="00DA245A"/>
    <w:rsid w:val="00DA2740"/>
    <w:rsid w:val="00DA2815"/>
    <w:rsid w:val="00DA281B"/>
    <w:rsid w:val="00DA28D8"/>
    <w:rsid w:val="00DA2B68"/>
    <w:rsid w:val="00DA2B9D"/>
    <w:rsid w:val="00DA2BCE"/>
    <w:rsid w:val="00DA2C3B"/>
    <w:rsid w:val="00DA2E80"/>
    <w:rsid w:val="00DA305E"/>
    <w:rsid w:val="00DA323F"/>
    <w:rsid w:val="00DA344F"/>
    <w:rsid w:val="00DA36B8"/>
    <w:rsid w:val="00DA3990"/>
    <w:rsid w:val="00DA39D4"/>
    <w:rsid w:val="00DA3A9B"/>
    <w:rsid w:val="00DA3F0F"/>
    <w:rsid w:val="00DA3F7B"/>
    <w:rsid w:val="00DA4423"/>
    <w:rsid w:val="00DA4470"/>
    <w:rsid w:val="00DA44AE"/>
    <w:rsid w:val="00DA4511"/>
    <w:rsid w:val="00DA4826"/>
    <w:rsid w:val="00DA49FF"/>
    <w:rsid w:val="00DA4BB1"/>
    <w:rsid w:val="00DA4D3B"/>
    <w:rsid w:val="00DA4E90"/>
    <w:rsid w:val="00DA527E"/>
    <w:rsid w:val="00DA5417"/>
    <w:rsid w:val="00DA549C"/>
    <w:rsid w:val="00DA5518"/>
    <w:rsid w:val="00DA56E8"/>
    <w:rsid w:val="00DA5D13"/>
    <w:rsid w:val="00DA601F"/>
    <w:rsid w:val="00DA61D1"/>
    <w:rsid w:val="00DA63CC"/>
    <w:rsid w:val="00DA64D9"/>
    <w:rsid w:val="00DA65E1"/>
    <w:rsid w:val="00DA6882"/>
    <w:rsid w:val="00DA7319"/>
    <w:rsid w:val="00DA737A"/>
    <w:rsid w:val="00DA7519"/>
    <w:rsid w:val="00DA755D"/>
    <w:rsid w:val="00DA7ACD"/>
    <w:rsid w:val="00DA7CF8"/>
    <w:rsid w:val="00DA7EAC"/>
    <w:rsid w:val="00DB00D9"/>
    <w:rsid w:val="00DB01B7"/>
    <w:rsid w:val="00DB01C2"/>
    <w:rsid w:val="00DB0765"/>
    <w:rsid w:val="00DB0A9F"/>
    <w:rsid w:val="00DB0D42"/>
    <w:rsid w:val="00DB1052"/>
    <w:rsid w:val="00DB12FC"/>
    <w:rsid w:val="00DB1779"/>
    <w:rsid w:val="00DB1A5F"/>
    <w:rsid w:val="00DB1B56"/>
    <w:rsid w:val="00DB1E69"/>
    <w:rsid w:val="00DB24EF"/>
    <w:rsid w:val="00DB2578"/>
    <w:rsid w:val="00DB26D7"/>
    <w:rsid w:val="00DB2756"/>
    <w:rsid w:val="00DB28C5"/>
    <w:rsid w:val="00DB2D0C"/>
    <w:rsid w:val="00DB2D48"/>
    <w:rsid w:val="00DB2DBC"/>
    <w:rsid w:val="00DB2EA8"/>
    <w:rsid w:val="00DB3028"/>
    <w:rsid w:val="00DB30B9"/>
    <w:rsid w:val="00DB31DC"/>
    <w:rsid w:val="00DB3321"/>
    <w:rsid w:val="00DB33A6"/>
    <w:rsid w:val="00DB33CB"/>
    <w:rsid w:val="00DB362B"/>
    <w:rsid w:val="00DB3770"/>
    <w:rsid w:val="00DB377D"/>
    <w:rsid w:val="00DB3874"/>
    <w:rsid w:val="00DB3955"/>
    <w:rsid w:val="00DB3957"/>
    <w:rsid w:val="00DB3A60"/>
    <w:rsid w:val="00DB3C4F"/>
    <w:rsid w:val="00DB3D09"/>
    <w:rsid w:val="00DB43DB"/>
    <w:rsid w:val="00DB4406"/>
    <w:rsid w:val="00DB45D0"/>
    <w:rsid w:val="00DB48FB"/>
    <w:rsid w:val="00DB4B20"/>
    <w:rsid w:val="00DB4B6A"/>
    <w:rsid w:val="00DB4BB4"/>
    <w:rsid w:val="00DB4EAD"/>
    <w:rsid w:val="00DB4F5C"/>
    <w:rsid w:val="00DB5029"/>
    <w:rsid w:val="00DB50DF"/>
    <w:rsid w:val="00DB51CB"/>
    <w:rsid w:val="00DB5232"/>
    <w:rsid w:val="00DB53CE"/>
    <w:rsid w:val="00DB5466"/>
    <w:rsid w:val="00DB5807"/>
    <w:rsid w:val="00DB583C"/>
    <w:rsid w:val="00DB5A6F"/>
    <w:rsid w:val="00DB5B5B"/>
    <w:rsid w:val="00DB5CB3"/>
    <w:rsid w:val="00DB6050"/>
    <w:rsid w:val="00DB60E5"/>
    <w:rsid w:val="00DB61CE"/>
    <w:rsid w:val="00DB6313"/>
    <w:rsid w:val="00DB6337"/>
    <w:rsid w:val="00DB6390"/>
    <w:rsid w:val="00DB656A"/>
    <w:rsid w:val="00DB65C1"/>
    <w:rsid w:val="00DB66B2"/>
    <w:rsid w:val="00DB6887"/>
    <w:rsid w:val="00DB6978"/>
    <w:rsid w:val="00DB6B4A"/>
    <w:rsid w:val="00DB705F"/>
    <w:rsid w:val="00DB7692"/>
    <w:rsid w:val="00DB7FDA"/>
    <w:rsid w:val="00DC007A"/>
    <w:rsid w:val="00DC00D7"/>
    <w:rsid w:val="00DC0402"/>
    <w:rsid w:val="00DC09AC"/>
    <w:rsid w:val="00DC0E3A"/>
    <w:rsid w:val="00DC132D"/>
    <w:rsid w:val="00DC1563"/>
    <w:rsid w:val="00DC1AD2"/>
    <w:rsid w:val="00DC1D33"/>
    <w:rsid w:val="00DC219F"/>
    <w:rsid w:val="00DC223A"/>
    <w:rsid w:val="00DC248F"/>
    <w:rsid w:val="00DC24FA"/>
    <w:rsid w:val="00DC262D"/>
    <w:rsid w:val="00DC26C3"/>
    <w:rsid w:val="00DC29B9"/>
    <w:rsid w:val="00DC2D1B"/>
    <w:rsid w:val="00DC2D36"/>
    <w:rsid w:val="00DC2E47"/>
    <w:rsid w:val="00DC3265"/>
    <w:rsid w:val="00DC3556"/>
    <w:rsid w:val="00DC363B"/>
    <w:rsid w:val="00DC36FF"/>
    <w:rsid w:val="00DC38C5"/>
    <w:rsid w:val="00DC3966"/>
    <w:rsid w:val="00DC3C9A"/>
    <w:rsid w:val="00DC3E4B"/>
    <w:rsid w:val="00DC3E79"/>
    <w:rsid w:val="00DC3E8C"/>
    <w:rsid w:val="00DC3EC6"/>
    <w:rsid w:val="00DC4340"/>
    <w:rsid w:val="00DC4800"/>
    <w:rsid w:val="00DC484E"/>
    <w:rsid w:val="00DC4878"/>
    <w:rsid w:val="00DC4A4C"/>
    <w:rsid w:val="00DC4B9B"/>
    <w:rsid w:val="00DC4E3B"/>
    <w:rsid w:val="00DC5299"/>
    <w:rsid w:val="00DC5378"/>
    <w:rsid w:val="00DC53EF"/>
    <w:rsid w:val="00DC5559"/>
    <w:rsid w:val="00DC5576"/>
    <w:rsid w:val="00DC58A6"/>
    <w:rsid w:val="00DC5B06"/>
    <w:rsid w:val="00DC5BA6"/>
    <w:rsid w:val="00DC5D3F"/>
    <w:rsid w:val="00DC6061"/>
    <w:rsid w:val="00DC628F"/>
    <w:rsid w:val="00DC62F7"/>
    <w:rsid w:val="00DC6818"/>
    <w:rsid w:val="00DC6E24"/>
    <w:rsid w:val="00DC6F9D"/>
    <w:rsid w:val="00DC735F"/>
    <w:rsid w:val="00DC750F"/>
    <w:rsid w:val="00DC764E"/>
    <w:rsid w:val="00DC767D"/>
    <w:rsid w:val="00DC76D1"/>
    <w:rsid w:val="00DC77B9"/>
    <w:rsid w:val="00DC7AC4"/>
    <w:rsid w:val="00DC7B96"/>
    <w:rsid w:val="00DC7E65"/>
    <w:rsid w:val="00DC7EA6"/>
    <w:rsid w:val="00DC7F10"/>
    <w:rsid w:val="00DD003C"/>
    <w:rsid w:val="00DD0047"/>
    <w:rsid w:val="00DD01AE"/>
    <w:rsid w:val="00DD02D3"/>
    <w:rsid w:val="00DD0487"/>
    <w:rsid w:val="00DD060B"/>
    <w:rsid w:val="00DD061B"/>
    <w:rsid w:val="00DD089B"/>
    <w:rsid w:val="00DD0D4B"/>
    <w:rsid w:val="00DD0E0F"/>
    <w:rsid w:val="00DD0E21"/>
    <w:rsid w:val="00DD0EA9"/>
    <w:rsid w:val="00DD0FF1"/>
    <w:rsid w:val="00DD1022"/>
    <w:rsid w:val="00DD10C6"/>
    <w:rsid w:val="00DD122D"/>
    <w:rsid w:val="00DD1318"/>
    <w:rsid w:val="00DD1367"/>
    <w:rsid w:val="00DD1C53"/>
    <w:rsid w:val="00DD1D2A"/>
    <w:rsid w:val="00DD1E92"/>
    <w:rsid w:val="00DD2029"/>
    <w:rsid w:val="00DD2574"/>
    <w:rsid w:val="00DD266D"/>
    <w:rsid w:val="00DD26A1"/>
    <w:rsid w:val="00DD26F7"/>
    <w:rsid w:val="00DD2959"/>
    <w:rsid w:val="00DD2B7D"/>
    <w:rsid w:val="00DD2CFB"/>
    <w:rsid w:val="00DD348E"/>
    <w:rsid w:val="00DD386B"/>
    <w:rsid w:val="00DD3B60"/>
    <w:rsid w:val="00DD3FB4"/>
    <w:rsid w:val="00DD4204"/>
    <w:rsid w:val="00DD4311"/>
    <w:rsid w:val="00DD447B"/>
    <w:rsid w:val="00DD4585"/>
    <w:rsid w:val="00DD463B"/>
    <w:rsid w:val="00DD4744"/>
    <w:rsid w:val="00DD48B1"/>
    <w:rsid w:val="00DD4A69"/>
    <w:rsid w:val="00DD4FA5"/>
    <w:rsid w:val="00DD501E"/>
    <w:rsid w:val="00DD511D"/>
    <w:rsid w:val="00DD5369"/>
    <w:rsid w:val="00DD5376"/>
    <w:rsid w:val="00DD5CDB"/>
    <w:rsid w:val="00DD5E29"/>
    <w:rsid w:val="00DD5EFD"/>
    <w:rsid w:val="00DD62D8"/>
    <w:rsid w:val="00DD64CD"/>
    <w:rsid w:val="00DD6506"/>
    <w:rsid w:val="00DD65C4"/>
    <w:rsid w:val="00DD6916"/>
    <w:rsid w:val="00DD719A"/>
    <w:rsid w:val="00DD735D"/>
    <w:rsid w:val="00DD73B1"/>
    <w:rsid w:val="00DD7645"/>
    <w:rsid w:val="00DD78BF"/>
    <w:rsid w:val="00DD7A3C"/>
    <w:rsid w:val="00DD7BEF"/>
    <w:rsid w:val="00DD7D03"/>
    <w:rsid w:val="00DE021C"/>
    <w:rsid w:val="00DE02EF"/>
    <w:rsid w:val="00DE07F0"/>
    <w:rsid w:val="00DE0A2C"/>
    <w:rsid w:val="00DE0B1A"/>
    <w:rsid w:val="00DE0CBE"/>
    <w:rsid w:val="00DE0CC8"/>
    <w:rsid w:val="00DE0DD1"/>
    <w:rsid w:val="00DE0FBF"/>
    <w:rsid w:val="00DE0FD5"/>
    <w:rsid w:val="00DE1148"/>
    <w:rsid w:val="00DE1406"/>
    <w:rsid w:val="00DE142F"/>
    <w:rsid w:val="00DE17FF"/>
    <w:rsid w:val="00DE1922"/>
    <w:rsid w:val="00DE193D"/>
    <w:rsid w:val="00DE1965"/>
    <w:rsid w:val="00DE1A10"/>
    <w:rsid w:val="00DE1B6E"/>
    <w:rsid w:val="00DE1E38"/>
    <w:rsid w:val="00DE200D"/>
    <w:rsid w:val="00DE23A1"/>
    <w:rsid w:val="00DE277C"/>
    <w:rsid w:val="00DE2A30"/>
    <w:rsid w:val="00DE2D38"/>
    <w:rsid w:val="00DE2E0B"/>
    <w:rsid w:val="00DE2F5F"/>
    <w:rsid w:val="00DE3018"/>
    <w:rsid w:val="00DE3556"/>
    <w:rsid w:val="00DE37FA"/>
    <w:rsid w:val="00DE3CB4"/>
    <w:rsid w:val="00DE3D0C"/>
    <w:rsid w:val="00DE3D65"/>
    <w:rsid w:val="00DE3DD4"/>
    <w:rsid w:val="00DE3E9D"/>
    <w:rsid w:val="00DE3FB0"/>
    <w:rsid w:val="00DE43D3"/>
    <w:rsid w:val="00DE4643"/>
    <w:rsid w:val="00DE4820"/>
    <w:rsid w:val="00DE4BFD"/>
    <w:rsid w:val="00DE4C09"/>
    <w:rsid w:val="00DE4DCA"/>
    <w:rsid w:val="00DE4E30"/>
    <w:rsid w:val="00DE51A6"/>
    <w:rsid w:val="00DE520E"/>
    <w:rsid w:val="00DE533C"/>
    <w:rsid w:val="00DE5357"/>
    <w:rsid w:val="00DE5608"/>
    <w:rsid w:val="00DE560A"/>
    <w:rsid w:val="00DE56EA"/>
    <w:rsid w:val="00DE58D0"/>
    <w:rsid w:val="00DE5D0A"/>
    <w:rsid w:val="00DE5E81"/>
    <w:rsid w:val="00DE5E8C"/>
    <w:rsid w:val="00DE603E"/>
    <w:rsid w:val="00DE63DD"/>
    <w:rsid w:val="00DE64CE"/>
    <w:rsid w:val="00DE651B"/>
    <w:rsid w:val="00DE654F"/>
    <w:rsid w:val="00DE69ED"/>
    <w:rsid w:val="00DE6B2C"/>
    <w:rsid w:val="00DE6DCA"/>
    <w:rsid w:val="00DE6F4E"/>
    <w:rsid w:val="00DE707C"/>
    <w:rsid w:val="00DE711F"/>
    <w:rsid w:val="00DE74BF"/>
    <w:rsid w:val="00DE766F"/>
    <w:rsid w:val="00DE768C"/>
    <w:rsid w:val="00DE7C5A"/>
    <w:rsid w:val="00DE7CD0"/>
    <w:rsid w:val="00DE7E3B"/>
    <w:rsid w:val="00DE7E83"/>
    <w:rsid w:val="00DE7F6B"/>
    <w:rsid w:val="00DF00B6"/>
    <w:rsid w:val="00DF05F7"/>
    <w:rsid w:val="00DF0624"/>
    <w:rsid w:val="00DF065E"/>
    <w:rsid w:val="00DF0685"/>
    <w:rsid w:val="00DF082D"/>
    <w:rsid w:val="00DF0AD4"/>
    <w:rsid w:val="00DF0B6E"/>
    <w:rsid w:val="00DF0BA1"/>
    <w:rsid w:val="00DF0D3A"/>
    <w:rsid w:val="00DF1487"/>
    <w:rsid w:val="00DF15E0"/>
    <w:rsid w:val="00DF16D7"/>
    <w:rsid w:val="00DF1A11"/>
    <w:rsid w:val="00DF1A89"/>
    <w:rsid w:val="00DF1C62"/>
    <w:rsid w:val="00DF201A"/>
    <w:rsid w:val="00DF226D"/>
    <w:rsid w:val="00DF22A9"/>
    <w:rsid w:val="00DF24A3"/>
    <w:rsid w:val="00DF24E0"/>
    <w:rsid w:val="00DF254F"/>
    <w:rsid w:val="00DF2C15"/>
    <w:rsid w:val="00DF2C4C"/>
    <w:rsid w:val="00DF2D02"/>
    <w:rsid w:val="00DF2D71"/>
    <w:rsid w:val="00DF2FAD"/>
    <w:rsid w:val="00DF3034"/>
    <w:rsid w:val="00DF30CD"/>
    <w:rsid w:val="00DF3134"/>
    <w:rsid w:val="00DF32F4"/>
    <w:rsid w:val="00DF36EF"/>
    <w:rsid w:val="00DF37A0"/>
    <w:rsid w:val="00DF39D0"/>
    <w:rsid w:val="00DF3BB1"/>
    <w:rsid w:val="00DF3BD5"/>
    <w:rsid w:val="00DF3DC8"/>
    <w:rsid w:val="00DF3DDD"/>
    <w:rsid w:val="00DF3E8D"/>
    <w:rsid w:val="00DF40E5"/>
    <w:rsid w:val="00DF41E1"/>
    <w:rsid w:val="00DF42D0"/>
    <w:rsid w:val="00DF4376"/>
    <w:rsid w:val="00DF44B9"/>
    <w:rsid w:val="00DF4A7F"/>
    <w:rsid w:val="00DF4CB3"/>
    <w:rsid w:val="00DF5122"/>
    <w:rsid w:val="00DF51AB"/>
    <w:rsid w:val="00DF56ED"/>
    <w:rsid w:val="00DF5990"/>
    <w:rsid w:val="00DF5ABC"/>
    <w:rsid w:val="00DF5B7B"/>
    <w:rsid w:val="00DF5EFF"/>
    <w:rsid w:val="00DF6061"/>
    <w:rsid w:val="00DF606F"/>
    <w:rsid w:val="00DF6135"/>
    <w:rsid w:val="00DF617F"/>
    <w:rsid w:val="00DF6323"/>
    <w:rsid w:val="00DF6548"/>
    <w:rsid w:val="00DF68FD"/>
    <w:rsid w:val="00DF6B3B"/>
    <w:rsid w:val="00DF6EB8"/>
    <w:rsid w:val="00DF6F34"/>
    <w:rsid w:val="00DF6F36"/>
    <w:rsid w:val="00DF7079"/>
    <w:rsid w:val="00DF7223"/>
    <w:rsid w:val="00DF72D8"/>
    <w:rsid w:val="00DF73D1"/>
    <w:rsid w:val="00DF7625"/>
    <w:rsid w:val="00DF7695"/>
    <w:rsid w:val="00DF76A7"/>
    <w:rsid w:val="00DF7715"/>
    <w:rsid w:val="00DF7A24"/>
    <w:rsid w:val="00E0010E"/>
    <w:rsid w:val="00E0026B"/>
    <w:rsid w:val="00E00777"/>
    <w:rsid w:val="00E00A54"/>
    <w:rsid w:val="00E00CC3"/>
    <w:rsid w:val="00E00F02"/>
    <w:rsid w:val="00E010B0"/>
    <w:rsid w:val="00E016A0"/>
    <w:rsid w:val="00E0189B"/>
    <w:rsid w:val="00E019A5"/>
    <w:rsid w:val="00E01ADC"/>
    <w:rsid w:val="00E01BF6"/>
    <w:rsid w:val="00E01CAB"/>
    <w:rsid w:val="00E01D64"/>
    <w:rsid w:val="00E01F34"/>
    <w:rsid w:val="00E02173"/>
    <w:rsid w:val="00E025C4"/>
    <w:rsid w:val="00E02606"/>
    <w:rsid w:val="00E026A4"/>
    <w:rsid w:val="00E0272E"/>
    <w:rsid w:val="00E029D6"/>
    <w:rsid w:val="00E02C4B"/>
    <w:rsid w:val="00E02F0B"/>
    <w:rsid w:val="00E0310A"/>
    <w:rsid w:val="00E031C6"/>
    <w:rsid w:val="00E03340"/>
    <w:rsid w:val="00E03380"/>
    <w:rsid w:val="00E033A7"/>
    <w:rsid w:val="00E034DD"/>
    <w:rsid w:val="00E034E1"/>
    <w:rsid w:val="00E03510"/>
    <w:rsid w:val="00E037BE"/>
    <w:rsid w:val="00E039A3"/>
    <w:rsid w:val="00E03DF3"/>
    <w:rsid w:val="00E03E13"/>
    <w:rsid w:val="00E03E83"/>
    <w:rsid w:val="00E03F20"/>
    <w:rsid w:val="00E04064"/>
    <w:rsid w:val="00E0431C"/>
    <w:rsid w:val="00E04CBB"/>
    <w:rsid w:val="00E04F1E"/>
    <w:rsid w:val="00E05207"/>
    <w:rsid w:val="00E05721"/>
    <w:rsid w:val="00E05874"/>
    <w:rsid w:val="00E058B3"/>
    <w:rsid w:val="00E0597E"/>
    <w:rsid w:val="00E05C06"/>
    <w:rsid w:val="00E05D05"/>
    <w:rsid w:val="00E05F3E"/>
    <w:rsid w:val="00E061C9"/>
    <w:rsid w:val="00E0629E"/>
    <w:rsid w:val="00E0631E"/>
    <w:rsid w:val="00E065FC"/>
    <w:rsid w:val="00E069CB"/>
    <w:rsid w:val="00E06A03"/>
    <w:rsid w:val="00E06A55"/>
    <w:rsid w:val="00E06A80"/>
    <w:rsid w:val="00E06C4C"/>
    <w:rsid w:val="00E06DCD"/>
    <w:rsid w:val="00E06E86"/>
    <w:rsid w:val="00E06F96"/>
    <w:rsid w:val="00E07297"/>
    <w:rsid w:val="00E072A0"/>
    <w:rsid w:val="00E073E1"/>
    <w:rsid w:val="00E074D4"/>
    <w:rsid w:val="00E07575"/>
    <w:rsid w:val="00E07577"/>
    <w:rsid w:val="00E075FF"/>
    <w:rsid w:val="00E077D4"/>
    <w:rsid w:val="00E077E4"/>
    <w:rsid w:val="00E079A3"/>
    <w:rsid w:val="00E07B21"/>
    <w:rsid w:val="00E07B5A"/>
    <w:rsid w:val="00E07E3F"/>
    <w:rsid w:val="00E07FEB"/>
    <w:rsid w:val="00E1001F"/>
    <w:rsid w:val="00E101A8"/>
    <w:rsid w:val="00E101FF"/>
    <w:rsid w:val="00E103F0"/>
    <w:rsid w:val="00E10912"/>
    <w:rsid w:val="00E10947"/>
    <w:rsid w:val="00E109C8"/>
    <w:rsid w:val="00E10D2F"/>
    <w:rsid w:val="00E10FF0"/>
    <w:rsid w:val="00E110E7"/>
    <w:rsid w:val="00E1118A"/>
    <w:rsid w:val="00E114A6"/>
    <w:rsid w:val="00E11877"/>
    <w:rsid w:val="00E11ACB"/>
    <w:rsid w:val="00E11B20"/>
    <w:rsid w:val="00E11DCA"/>
    <w:rsid w:val="00E11EC9"/>
    <w:rsid w:val="00E11F2C"/>
    <w:rsid w:val="00E11F85"/>
    <w:rsid w:val="00E120C4"/>
    <w:rsid w:val="00E124B1"/>
    <w:rsid w:val="00E1254A"/>
    <w:rsid w:val="00E126DF"/>
    <w:rsid w:val="00E12D28"/>
    <w:rsid w:val="00E12EF6"/>
    <w:rsid w:val="00E132A3"/>
    <w:rsid w:val="00E133A2"/>
    <w:rsid w:val="00E13533"/>
    <w:rsid w:val="00E13557"/>
    <w:rsid w:val="00E13655"/>
    <w:rsid w:val="00E13BAF"/>
    <w:rsid w:val="00E13D1B"/>
    <w:rsid w:val="00E13D3D"/>
    <w:rsid w:val="00E13D54"/>
    <w:rsid w:val="00E13EEE"/>
    <w:rsid w:val="00E13F7B"/>
    <w:rsid w:val="00E1406D"/>
    <w:rsid w:val="00E14208"/>
    <w:rsid w:val="00E14352"/>
    <w:rsid w:val="00E146F3"/>
    <w:rsid w:val="00E1507B"/>
    <w:rsid w:val="00E15206"/>
    <w:rsid w:val="00E15323"/>
    <w:rsid w:val="00E155D2"/>
    <w:rsid w:val="00E15DE5"/>
    <w:rsid w:val="00E15E09"/>
    <w:rsid w:val="00E16213"/>
    <w:rsid w:val="00E16385"/>
    <w:rsid w:val="00E1643C"/>
    <w:rsid w:val="00E165E1"/>
    <w:rsid w:val="00E16893"/>
    <w:rsid w:val="00E1698B"/>
    <w:rsid w:val="00E16D86"/>
    <w:rsid w:val="00E17114"/>
    <w:rsid w:val="00E1726E"/>
    <w:rsid w:val="00E17361"/>
    <w:rsid w:val="00E17395"/>
    <w:rsid w:val="00E173E7"/>
    <w:rsid w:val="00E176F9"/>
    <w:rsid w:val="00E17A06"/>
    <w:rsid w:val="00E17A7D"/>
    <w:rsid w:val="00E17A82"/>
    <w:rsid w:val="00E17AAE"/>
    <w:rsid w:val="00E17AB2"/>
    <w:rsid w:val="00E17B5B"/>
    <w:rsid w:val="00E17FA2"/>
    <w:rsid w:val="00E20175"/>
    <w:rsid w:val="00E2026B"/>
    <w:rsid w:val="00E20433"/>
    <w:rsid w:val="00E20862"/>
    <w:rsid w:val="00E20BDC"/>
    <w:rsid w:val="00E20C51"/>
    <w:rsid w:val="00E20CEB"/>
    <w:rsid w:val="00E20DF8"/>
    <w:rsid w:val="00E20E51"/>
    <w:rsid w:val="00E21054"/>
    <w:rsid w:val="00E2132D"/>
    <w:rsid w:val="00E21349"/>
    <w:rsid w:val="00E21369"/>
    <w:rsid w:val="00E213CB"/>
    <w:rsid w:val="00E2149E"/>
    <w:rsid w:val="00E214E4"/>
    <w:rsid w:val="00E215A1"/>
    <w:rsid w:val="00E21623"/>
    <w:rsid w:val="00E218E6"/>
    <w:rsid w:val="00E21BA2"/>
    <w:rsid w:val="00E21BAB"/>
    <w:rsid w:val="00E21C27"/>
    <w:rsid w:val="00E21C9B"/>
    <w:rsid w:val="00E21E6D"/>
    <w:rsid w:val="00E21F8A"/>
    <w:rsid w:val="00E21FC8"/>
    <w:rsid w:val="00E2204D"/>
    <w:rsid w:val="00E22330"/>
    <w:rsid w:val="00E224D7"/>
    <w:rsid w:val="00E22617"/>
    <w:rsid w:val="00E2283A"/>
    <w:rsid w:val="00E22A2B"/>
    <w:rsid w:val="00E22CAC"/>
    <w:rsid w:val="00E22CDD"/>
    <w:rsid w:val="00E22F64"/>
    <w:rsid w:val="00E22FD3"/>
    <w:rsid w:val="00E23127"/>
    <w:rsid w:val="00E2312D"/>
    <w:rsid w:val="00E23346"/>
    <w:rsid w:val="00E233C0"/>
    <w:rsid w:val="00E23858"/>
    <w:rsid w:val="00E2396E"/>
    <w:rsid w:val="00E2399C"/>
    <w:rsid w:val="00E239AD"/>
    <w:rsid w:val="00E23A96"/>
    <w:rsid w:val="00E23AC7"/>
    <w:rsid w:val="00E23CBD"/>
    <w:rsid w:val="00E23D77"/>
    <w:rsid w:val="00E23DB7"/>
    <w:rsid w:val="00E24033"/>
    <w:rsid w:val="00E24129"/>
    <w:rsid w:val="00E241E2"/>
    <w:rsid w:val="00E244BE"/>
    <w:rsid w:val="00E245FA"/>
    <w:rsid w:val="00E24700"/>
    <w:rsid w:val="00E24825"/>
    <w:rsid w:val="00E2494F"/>
    <w:rsid w:val="00E24B57"/>
    <w:rsid w:val="00E25032"/>
    <w:rsid w:val="00E257EC"/>
    <w:rsid w:val="00E258CA"/>
    <w:rsid w:val="00E258EB"/>
    <w:rsid w:val="00E2590A"/>
    <w:rsid w:val="00E2590D"/>
    <w:rsid w:val="00E25B08"/>
    <w:rsid w:val="00E25B32"/>
    <w:rsid w:val="00E25BB5"/>
    <w:rsid w:val="00E25BB6"/>
    <w:rsid w:val="00E25CD0"/>
    <w:rsid w:val="00E25D6A"/>
    <w:rsid w:val="00E25E10"/>
    <w:rsid w:val="00E25F20"/>
    <w:rsid w:val="00E2604C"/>
    <w:rsid w:val="00E260B9"/>
    <w:rsid w:val="00E26430"/>
    <w:rsid w:val="00E264A7"/>
    <w:rsid w:val="00E264BC"/>
    <w:rsid w:val="00E26642"/>
    <w:rsid w:val="00E26889"/>
    <w:rsid w:val="00E26E90"/>
    <w:rsid w:val="00E26F34"/>
    <w:rsid w:val="00E270F8"/>
    <w:rsid w:val="00E27128"/>
    <w:rsid w:val="00E27467"/>
    <w:rsid w:val="00E27B72"/>
    <w:rsid w:val="00E27EA3"/>
    <w:rsid w:val="00E27ECB"/>
    <w:rsid w:val="00E301AD"/>
    <w:rsid w:val="00E3059D"/>
    <w:rsid w:val="00E306D3"/>
    <w:rsid w:val="00E3078D"/>
    <w:rsid w:val="00E30B5A"/>
    <w:rsid w:val="00E30BA6"/>
    <w:rsid w:val="00E30D26"/>
    <w:rsid w:val="00E30D4F"/>
    <w:rsid w:val="00E30D79"/>
    <w:rsid w:val="00E30F01"/>
    <w:rsid w:val="00E31018"/>
    <w:rsid w:val="00E3123D"/>
    <w:rsid w:val="00E31324"/>
    <w:rsid w:val="00E31461"/>
    <w:rsid w:val="00E31B4D"/>
    <w:rsid w:val="00E31C5C"/>
    <w:rsid w:val="00E31D43"/>
    <w:rsid w:val="00E31E35"/>
    <w:rsid w:val="00E320FD"/>
    <w:rsid w:val="00E325D7"/>
    <w:rsid w:val="00E32608"/>
    <w:rsid w:val="00E32650"/>
    <w:rsid w:val="00E32688"/>
    <w:rsid w:val="00E3277C"/>
    <w:rsid w:val="00E3278F"/>
    <w:rsid w:val="00E32888"/>
    <w:rsid w:val="00E32A27"/>
    <w:rsid w:val="00E32BE7"/>
    <w:rsid w:val="00E32F8D"/>
    <w:rsid w:val="00E33081"/>
    <w:rsid w:val="00E3316C"/>
    <w:rsid w:val="00E331FA"/>
    <w:rsid w:val="00E33553"/>
    <w:rsid w:val="00E33859"/>
    <w:rsid w:val="00E33C41"/>
    <w:rsid w:val="00E33FBE"/>
    <w:rsid w:val="00E34021"/>
    <w:rsid w:val="00E340AD"/>
    <w:rsid w:val="00E340EA"/>
    <w:rsid w:val="00E34188"/>
    <w:rsid w:val="00E343E3"/>
    <w:rsid w:val="00E34549"/>
    <w:rsid w:val="00E34556"/>
    <w:rsid w:val="00E34AA8"/>
    <w:rsid w:val="00E34B21"/>
    <w:rsid w:val="00E34B6E"/>
    <w:rsid w:val="00E34E78"/>
    <w:rsid w:val="00E34FAD"/>
    <w:rsid w:val="00E34FE9"/>
    <w:rsid w:val="00E352A4"/>
    <w:rsid w:val="00E3538F"/>
    <w:rsid w:val="00E354E0"/>
    <w:rsid w:val="00E35559"/>
    <w:rsid w:val="00E35960"/>
    <w:rsid w:val="00E35BD5"/>
    <w:rsid w:val="00E35C25"/>
    <w:rsid w:val="00E35F28"/>
    <w:rsid w:val="00E36076"/>
    <w:rsid w:val="00E36693"/>
    <w:rsid w:val="00E369CA"/>
    <w:rsid w:val="00E369FC"/>
    <w:rsid w:val="00E36A46"/>
    <w:rsid w:val="00E36CCF"/>
    <w:rsid w:val="00E36FD2"/>
    <w:rsid w:val="00E37065"/>
    <w:rsid w:val="00E3723A"/>
    <w:rsid w:val="00E37508"/>
    <w:rsid w:val="00E37765"/>
    <w:rsid w:val="00E37768"/>
    <w:rsid w:val="00E37860"/>
    <w:rsid w:val="00E37B91"/>
    <w:rsid w:val="00E37D3B"/>
    <w:rsid w:val="00E37E56"/>
    <w:rsid w:val="00E37EA6"/>
    <w:rsid w:val="00E37EF9"/>
    <w:rsid w:val="00E400C6"/>
    <w:rsid w:val="00E403AB"/>
    <w:rsid w:val="00E405F6"/>
    <w:rsid w:val="00E40675"/>
    <w:rsid w:val="00E40B8E"/>
    <w:rsid w:val="00E40E41"/>
    <w:rsid w:val="00E40EC5"/>
    <w:rsid w:val="00E4109F"/>
    <w:rsid w:val="00E41200"/>
    <w:rsid w:val="00E41389"/>
    <w:rsid w:val="00E417A3"/>
    <w:rsid w:val="00E41DA5"/>
    <w:rsid w:val="00E41DC7"/>
    <w:rsid w:val="00E42072"/>
    <w:rsid w:val="00E4213D"/>
    <w:rsid w:val="00E422B3"/>
    <w:rsid w:val="00E4246C"/>
    <w:rsid w:val="00E424D9"/>
    <w:rsid w:val="00E4262B"/>
    <w:rsid w:val="00E426F6"/>
    <w:rsid w:val="00E42856"/>
    <w:rsid w:val="00E42D5B"/>
    <w:rsid w:val="00E42E75"/>
    <w:rsid w:val="00E43048"/>
    <w:rsid w:val="00E43293"/>
    <w:rsid w:val="00E434B4"/>
    <w:rsid w:val="00E436D0"/>
    <w:rsid w:val="00E43763"/>
    <w:rsid w:val="00E438FE"/>
    <w:rsid w:val="00E43AD2"/>
    <w:rsid w:val="00E43B9B"/>
    <w:rsid w:val="00E43C0C"/>
    <w:rsid w:val="00E43EF5"/>
    <w:rsid w:val="00E4413F"/>
    <w:rsid w:val="00E442FF"/>
    <w:rsid w:val="00E44391"/>
    <w:rsid w:val="00E443D4"/>
    <w:rsid w:val="00E4443F"/>
    <w:rsid w:val="00E444DC"/>
    <w:rsid w:val="00E44585"/>
    <w:rsid w:val="00E4467F"/>
    <w:rsid w:val="00E446F1"/>
    <w:rsid w:val="00E447D6"/>
    <w:rsid w:val="00E447E1"/>
    <w:rsid w:val="00E448CC"/>
    <w:rsid w:val="00E44A8D"/>
    <w:rsid w:val="00E44B00"/>
    <w:rsid w:val="00E44EFF"/>
    <w:rsid w:val="00E45039"/>
    <w:rsid w:val="00E45241"/>
    <w:rsid w:val="00E4525D"/>
    <w:rsid w:val="00E45352"/>
    <w:rsid w:val="00E4539D"/>
    <w:rsid w:val="00E453CB"/>
    <w:rsid w:val="00E45512"/>
    <w:rsid w:val="00E4577B"/>
    <w:rsid w:val="00E4587B"/>
    <w:rsid w:val="00E45A8A"/>
    <w:rsid w:val="00E45C7B"/>
    <w:rsid w:val="00E45E47"/>
    <w:rsid w:val="00E45FF0"/>
    <w:rsid w:val="00E461C9"/>
    <w:rsid w:val="00E46275"/>
    <w:rsid w:val="00E465D4"/>
    <w:rsid w:val="00E46773"/>
    <w:rsid w:val="00E467E4"/>
    <w:rsid w:val="00E46886"/>
    <w:rsid w:val="00E46C28"/>
    <w:rsid w:val="00E46E37"/>
    <w:rsid w:val="00E47188"/>
    <w:rsid w:val="00E47556"/>
    <w:rsid w:val="00E47677"/>
    <w:rsid w:val="00E47AEF"/>
    <w:rsid w:val="00E47F36"/>
    <w:rsid w:val="00E501B0"/>
    <w:rsid w:val="00E50424"/>
    <w:rsid w:val="00E50762"/>
    <w:rsid w:val="00E50915"/>
    <w:rsid w:val="00E50A9D"/>
    <w:rsid w:val="00E50AB1"/>
    <w:rsid w:val="00E50BAC"/>
    <w:rsid w:val="00E50C13"/>
    <w:rsid w:val="00E50C29"/>
    <w:rsid w:val="00E51365"/>
    <w:rsid w:val="00E5168E"/>
    <w:rsid w:val="00E51890"/>
    <w:rsid w:val="00E519EC"/>
    <w:rsid w:val="00E52098"/>
    <w:rsid w:val="00E52332"/>
    <w:rsid w:val="00E5242B"/>
    <w:rsid w:val="00E52A12"/>
    <w:rsid w:val="00E52CB9"/>
    <w:rsid w:val="00E52D27"/>
    <w:rsid w:val="00E530B7"/>
    <w:rsid w:val="00E53242"/>
    <w:rsid w:val="00E533EE"/>
    <w:rsid w:val="00E533FD"/>
    <w:rsid w:val="00E53515"/>
    <w:rsid w:val="00E53796"/>
    <w:rsid w:val="00E538B4"/>
    <w:rsid w:val="00E53929"/>
    <w:rsid w:val="00E53B4C"/>
    <w:rsid w:val="00E53B75"/>
    <w:rsid w:val="00E54176"/>
    <w:rsid w:val="00E54178"/>
    <w:rsid w:val="00E542FC"/>
    <w:rsid w:val="00E54308"/>
    <w:rsid w:val="00E544A6"/>
    <w:rsid w:val="00E546DD"/>
    <w:rsid w:val="00E54709"/>
    <w:rsid w:val="00E5485F"/>
    <w:rsid w:val="00E54AE5"/>
    <w:rsid w:val="00E54E3B"/>
    <w:rsid w:val="00E54E94"/>
    <w:rsid w:val="00E54EF6"/>
    <w:rsid w:val="00E550C2"/>
    <w:rsid w:val="00E550EB"/>
    <w:rsid w:val="00E554A6"/>
    <w:rsid w:val="00E554DA"/>
    <w:rsid w:val="00E5598D"/>
    <w:rsid w:val="00E55A65"/>
    <w:rsid w:val="00E55AD3"/>
    <w:rsid w:val="00E55B21"/>
    <w:rsid w:val="00E55C71"/>
    <w:rsid w:val="00E55DAD"/>
    <w:rsid w:val="00E55DE6"/>
    <w:rsid w:val="00E55F3C"/>
    <w:rsid w:val="00E5611D"/>
    <w:rsid w:val="00E562AF"/>
    <w:rsid w:val="00E56407"/>
    <w:rsid w:val="00E56537"/>
    <w:rsid w:val="00E56695"/>
    <w:rsid w:val="00E566D8"/>
    <w:rsid w:val="00E56AAE"/>
    <w:rsid w:val="00E56AB9"/>
    <w:rsid w:val="00E56C2A"/>
    <w:rsid w:val="00E56CFD"/>
    <w:rsid w:val="00E56FD2"/>
    <w:rsid w:val="00E573F6"/>
    <w:rsid w:val="00E57430"/>
    <w:rsid w:val="00E57473"/>
    <w:rsid w:val="00E57565"/>
    <w:rsid w:val="00E576D6"/>
    <w:rsid w:val="00E5784B"/>
    <w:rsid w:val="00E578AA"/>
    <w:rsid w:val="00E57C39"/>
    <w:rsid w:val="00E57E9B"/>
    <w:rsid w:val="00E57F26"/>
    <w:rsid w:val="00E601D9"/>
    <w:rsid w:val="00E6061A"/>
    <w:rsid w:val="00E60734"/>
    <w:rsid w:val="00E609A5"/>
    <w:rsid w:val="00E60D4D"/>
    <w:rsid w:val="00E60DDF"/>
    <w:rsid w:val="00E611FC"/>
    <w:rsid w:val="00E613B7"/>
    <w:rsid w:val="00E61416"/>
    <w:rsid w:val="00E6141F"/>
    <w:rsid w:val="00E61787"/>
    <w:rsid w:val="00E617A5"/>
    <w:rsid w:val="00E61B6F"/>
    <w:rsid w:val="00E61D18"/>
    <w:rsid w:val="00E621F1"/>
    <w:rsid w:val="00E622D9"/>
    <w:rsid w:val="00E62799"/>
    <w:rsid w:val="00E628A9"/>
    <w:rsid w:val="00E629BF"/>
    <w:rsid w:val="00E62A42"/>
    <w:rsid w:val="00E62BF2"/>
    <w:rsid w:val="00E630D4"/>
    <w:rsid w:val="00E6340C"/>
    <w:rsid w:val="00E63414"/>
    <w:rsid w:val="00E63838"/>
    <w:rsid w:val="00E639EC"/>
    <w:rsid w:val="00E63AC8"/>
    <w:rsid w:val="00E63CF4"/>
    <w:rsid w:val="00E63DF2"/>
    <w:rsid w:val="00E6411C"/>
    <w:rsid w:val="00E643F2"/>
    <w:rsid w:val="00E64434"/>
    <w:rsid w:val="00E64470"/>
    <w:rsid w:val="00E645CD"/>
    <w:rsid w:val="00E6465D"/>
    <w:rsid w:val="00E6465F"/>
    <w:rsid w:val="00E646F4"/>
    <w:rsid w:val="00E64A34"/>
    <w:rsid w:val="00E64CE4"/>
    <w:rsid w:val="00E64DF8"/>
    <w:rsid w:val="00E64F29"/>
    <w:rsid w:val="00E65068"/>
    <w:rsid w:val="00E650A9"/>
    <w:rsid w:val="00E653A4"/>
    <w:rsid w:val="00E653EB"/>
    <w:rsid w:val="00E6547C"/>
    <w:rsid w:val="00E654D4"/>
    <w:rsid w:val="00E654D5"/>
    <w:rsid w:val="00E65842"/>
    <w:rsid w:val="00E6595E"/>
    <w:rsid w:val="00E6598B"/>
    <w:rsid w:val="00E65CED"/>
    <w:rsid w:val="00E65E1C"/>
    <w:rsid w:val="00E65EF5"/>
    <w:rsid w:val="00E660B7"/>
    <w:rsid w:val="00E6611B"/>
    <w:rsid w:val="00E66343"/>
    <w:rsid w:val="00E665ED"/>
    <w:rsid w:val="00E668CA"/>
    <w:rsid w:val="00E6699D"/>
    <w:rsid w:val="00E66D5B"/>
    <w:rsid w:val="00E66DDB"/>
    <w:rsid w:val="00E66F5E"/>
    <w:rsid w:val="00E6752D"/>
    <w:rsid w:val="00E67639"/>
    <w:rsid w:val="00E676DC"/>
    <w:rsid w:val="00E677AF"/>
    <w:rsid w:val="00E677FD"/>
    <w:rsid w:val="00E6798F"/>
    <w:rsid w:val="00E679FD"/>
    <w:rsid w:val="00E67ADF"/>
    <w:rsid w:val="00E67C51"/>
    <w:rsid w:val="00E703DD"/>
    <w:rsid w:val="00E70410"/>
    <w:rsid w:val="00E704E1"/>
    <w:rsid w:val="00E7057F"/>
    <w:rsid w:val="00E705B1"/>
    <w:rsid w:val="00E70887"/>
    <w:rsid w:val="00E709B5"/>
    <w:rsid w:val="00E70B2C"/>
    <w:rsid w:val="00E70C5A"/>
    <w:rsid w:val="00E70CF0"/>
    <w:rsid w:val="00E70DA5"/>
    <w:rsid w:val="00E70F38"/>
    <w:rsid w:val="00E71079"/>
    <w:rsid w:val="00E71105"/>
    <w:rsid w:val="00E71168"/>
    <w:rsid w:val="00E7118C"/>
    <w:rsid w:val="00E711BD"/>
    <w:rsid w:val="00E711F0"/>
    <w:rsid w:val="00E7147F"/>
    <w:rsid w:val="00E71BDC"/>
    <w:rsid w:val="00E71CA7"/>
    <w:rsid w:val="00E71D8D"/>
    <w:rsid w:val="00E71E84"/>
    <w:rsid w:val="00E7247E"/>
    <w:rsid w:val="00E725CD"/>
    <w:rsid w:val="00E727AE"/>
    <w:rsid w:val="00E72913"/>
    <w:rsid w:val="00E72A3C"/>
    <w:rsid w:val="00E72B47"/>
    <w:rsid w:val="00E72D03"/>
    <w:rsid w:val="00E72DC7"/>
    <w:rsid w:val="00E72E2A"/>
    <w:rsid w:val="00E72EFC"/>
    <w:rsid w:val="00E72F8A"/>
    <w:rsid w:val="00E732DD"/>
    <w:rsid w:val="00E73341"/>
    <w:rsid w:val="00E7337E"/>
    <w:rsid w:val="00E73586"/>
    <w:rsid w:val="00E736FB"/>
    <w:rsid w:val="00E737AA"/>
    <w:rsid w:val="00E73D20"/>
    <w:rsid w:val="00E74040"/>
    <w:rsid w:val="00E740E3"/>
    <w:rsid w:val="00E7413D"/>
    <w:rsid w:val="00E74703"/>
    <w:rsid w:val="00E7489B"/>
    <w:rsid w:val="00E749CC"/>
    <w:rsid w:val="00E74E84"/>
    <w:rsid w:val="00E74F47"/>
    <w:rsid w:val="00E7523D"/>
    <w:rsid w:val="00E754D8"/>
    <w:rsid w:val="00E75519"/>
    <w:rsid w:val="00E75823"/>
    <w:rsid w:val="00E758EC"/>
    <w:rsid w:val="00E75907"/>
    <w:rsid w:val="00E75945"/>
    <w:rsid w:val="00E75A27"/>
    <w:rsid w:val="00E75AE5"/>
    <w:rsid w:val="00E76027"/>
    <w:rsid w:val="00E766D5"/>
    <w:rsid w:val="00E76818"/>
    <w:rsid w:val="00E76940"/>
    <w:rsid w:val="00E76B40"/>
    <w:rsid w:val="00E76D9B"/>
    <w:rsid w:val="00E76F45"/>
    <w:rsid w:val="00E7775E"/>
    <w:rsid w:val="00E77D25"/>
    <w:rsid w:val="00E80017"/>
    <w:rsid w:val="00E8019D"/>
    <w:rsid w:val="00E801A2"/>
    <w:rsid w:val="00E803B4"/>
    <w:rsid w:val="00E804BB"/>
    <w:rsid w:val="00E8058D"/>
    <w:rsid w:val="00E808AC"/>
    <w:rsid w:val="00E8096A"/>
    <w:rsid w:val="00E80A8F"/>
    <w:rsid w:val="00E80DD9"/>
    <w:rsid w:val="00E80F58"/>
    <w:rsid w:val="00E812E2"/>
    <w:rsid w:val="00E813C3"/>
    <w:rsid w:val="00E81687"/>
    <w:rsid w:val="00E819BC"/>
    <w:rsid w:val="00E819C8"/>
    <w:rsid w:val="00E822E3"/>
    <w:rsid w:val="00E8234C"/>
    <w:rsid w:val="00E82855"/>
    <w:rsid w:val="00E82BB8"/>
    <w:rsid w:val="00E8318A"/>
    <w:rsid w:val="00E8322D"/>
    <w:rsid w:val="00E8335D"/>
    <w:rsid w:val="00E83626"/>
    <w:rsid w:val="00E83775"/>
    <w:rsid w:val="00E83968"/>
    <w:rsid w:val="00E83AA9"/>
    <w:rsid w:val="00E83AC0"/>
    <w:rsid w:val="00E83D33"/>
    <w:rsid w:val="00E83DA4"/>
    <w:rsid w:val="00E83E1E"/>
    <w:rsid w:val="00E841C2"/>
    <w:rsid w:val="00E842E4"/>
    <w:rsid w:val="00E84384"/>
    <w:rsid w:val="00E843F9"/>
    <w:rsid w:val="00E84554"/>
    <w:rsid w:val="00E847F7"/>
    <w:rsid w:val="00E84B21"/>
    <w:rsid w:val="00E85240"/>
    <w:rsid w:val="00E85248"/>
    <w:rsid w:val="00E852CF"/>
    <w:rsid w:val="00E852D6"/>
    <w:rsid w:val="00E85493"/>
    <w:rsid w:val="00E856AA"/>
    <w:rsid w:val="00E8583F"/>
    <w:rsid w:val="00E8585B"/>
    <w:rsid w:val="00E85908"/>
    <w:rsid w:val="00E85928"/>
    <w:rsid w:val="00E85AEE"/>
    <w:rsid w:val="00E85D46"/>
    <w:rsid w:val="00E860C5"/>
    <w:rsid w:val="00E861AA"/>
    <w:rsid w:val="00E86556"/>
    <w:rsid w:val="00E86704"/>
    <w:rsid w:val="00E86791"/>
    <w:rsid w:val="00E86916"/>
    <w:rsid w:val="00E870A7"/>
    <w:rsid w:val="00E871E3"/>
    <w:rsid w:val="00E872AE"/>
    <w:rsid w:val="00E874C2"/>
    <w:rsid w:val="00E87521"/>
    <w:rsid w:val="00E87524"/>
    <w:rsid w:val="00E8776D"/>
    <w:rsid w:val="00E87822"/>
    <w:rsid w:val="00E87DC8"/>
    <w:rsid w:val="00E87F0B"/>
    <w:rsid w:val="00E87F18"/>
    <w:rsid w:val="00E90217"/>
    <w:rsid w:val="00E9025E"/>
    <w:rsid w:val="00E90395"/>
    <w:rsid w:val="00E908F8"/>
    <w:rsid w:val="00E90AC6"/>
    <w:rsid w:val="00E90CBC"/>
    <w:rsid w:val="00E90CC2"/>
    <w:rsid w:val="00E90E49"/>
    <w:rsid w:val="00E90F6E"/>
    <w:rsid w:val="00E91182"/>
    <w:rsid w:val="00E911AE"/>
    <w:rsid w:val="00E9146A"/>
    <w:rsid w:val="00E91502"/>
    <w:rsid w:val="00E91657"/>
    <w:rsid w:val="00E917E2"/>
    <w:rsid w:val="00E917F9"/>
    <w:rsid w:val="00E91987"/>
    <w:rsid w:val="00E91A02"/>
    <w:rsid w:val="00E91AC9"/>
    <w:rsid w:val="00E91EB0"/>
    <w:rsid w:val="00E91FE8"/>
    <w:rsid w:val="00E92380"/>
    <w:rsid w:val="00E92503"/>
    <w:rsid w:val="00E9255D"/>
    <w:rsid w:val="00E925FF"/>
    <w:rsid w:val="00E9261C"/>
    <w:rsid w:val="00E92790"/>
    <w:rsid w:val="00E9291C"/>
    <w:rsid w:val="00E92B4B"/>
    <w:rsid w:val="00E92E9A"/>
    <w:rsid w:val="00E930A1"/>
    <w:rsid w:val="00E9322B"/>
    <w:rsid w:val="00E93319"/>
    <w:rsid w:val="00E934A4"/>
    <w:rsid w:val="00E934BC"/>
    <w:rsid w:val="00E934FA"/>
    <w:rsid w:val="00E936D6"/>
    <w:rsid w:val="00E93803"/>
    <w:rsid w:val="00E9383E"/>
    <w:rsid w:val="00E93A98"/>
    <w:rsid w:val="00E93EC7"/>
    <w:rsid w:val="00E93FFE"/>
    <w:rsid w:val="00E94373"/>
    <w:rsid w:val="00E94423"/>
    <w:rsid w:val="00E94490"/>
    <w:rsid w:val="00E947A8"/>
    <w:rsid w:val="00E947B9"/>
    <w:rsid w:val="00E948B7"/>
    <w:rsid w:val="00E949C9"/>
    <w:rsid w:val="00E94BD5"/>
    <w:rsid w:val="00E94F8A"/>
    <w:rsid w:val="00E95049"/>
    <w:rsid w:val="00E95107"/>
    <w:rsid w:val="00E951AE"/>
    <w:rsid w:val="00E9527C"/>
    <w:rsid w:val="00E954F3"/>
    <w:rsid w:val="00E95BC7"/>
    <w:rsid w:val="00E95CD3"/>
    <w:rsid w:val="00E95FE3"/>
    <w:rsid w:val="00E961E3"/>
    <w:rsid w:val="00E96373"/>
    <w:rsid w:val="00E96502"/>
    <w:rsid w:val="00E9650B"/>
    <w:rsid w:val="00E96788"/>
    <w:rsid w:val="00E96881"/>
    <w:rsid w:val="00E96AD9"/>
    <w:rsid w:val="00E96B2D"/>
    <w:rsid w:val="00E96B79"/>
    <w:rsid w:val="00E96D37"/>
    <w:rsid w:val="00E97472"/>
    <w:rsid w:val="00E974BE"/>
    <w:rsid w:val="00E9769B"/>
    <w:rsid w:val="00E9782A"/>
    <w:rsid w:val="00E97950"/>
    <w:rsid w:val="00E97988"/>
    <w:rsid w:val="00E97F2D"/>
    <w:rsid w:val="00E97F39"/>
    <w:rsid w:val="00EA001A"/>
    <w:rsid w:val="00EA0501"/>
    <w:rsid w:val="00EA0782"/>
    <w:rsid w:val="00EA088E"/>
    <w:rsid w:val="00EA0A08"/>
    <w:rsid w:val="00EA0AF0"/>
    <w:rsid w:val="00EA0E6F"/>
    <w:rsid w:val="00EA0E7B"/>
    <w:rsid w:val="00EA13AC"/>
    <w:rsid w:val="00EA1AB1"/>
    <w:rsid w:val="00EA1CD3"/>
    <w:rsid w:val="00EA20D2"/>
    <w:rsid w:val="00EA211A"/>
    <w:rsid w:val="00EA2235"/>
    <w:rsid w:val="00EA2541"/>
    <w:rsid w:val="00EA2548"/>
    <w:rsid w:val="00EA299C"/>
    <w:rsid w:val="00EA2B26"/>
    <w:rsid w:val="00EA2B5C"/>
    <w:rsid w:val="00EA2BA3"/>
    <w:rsid w:val="00EA2E1C"/>
    <w:rsid w:val="00EA2E38"/>
    <w:rsid w:val="00EA3348"/>
    <w:rsid w:val="00EA33AD"/>
    <w:rsid w:val="00EA33B7"/>
    <w:rsid w:val="00EA35F0"/>
    <w:rsid w:val="00EA3914"/>
    <w:rsid w:val="00EA3D10"/>
    <w:rsid w:val="00EA3D8E"/>
    <w:rsid w:val="00EA3F9B"/>
    <w:rsid w:val="00EA4334"/>
    <w:rsid w:val="00EA45A5"/>
    <w:rsid w:val="00EA45FD"/>
    <w:rsid w:val="00EA464D"/>
    <w:rsid w:val="00EA477B"/>
    <w:rsid w:val="00EA47C6"/>
    <w:rsid w:val="00EA4E78"/>
    <w:rsid w:val="00EA5282"/>
    <w:rsid w:val="00EA52FB"/>
    <w:rsid w:val="00EA5421"/>
    <w:rsid w:val="00EA58A3"/>
    <w:rsid w:val="00EA5C70"/>
    <w:rsid w:val="00EA6090"/>
    <w:rsid w:val="00EA613C"/>
    <w:rsid w:val="00EA623D"/>
    <w:rsid w:val="00EA64FC"/>
    <w:rsid w:val="00EA65C7"/>
    <w:rsid w:val="00EA67C3"/>
    <w:rsid w:val="00EA683C"/>
    <w:rsid w:val="00EA6A7E"/>
    <w:rsid w:val="00EA6AD4"/>
    <w:rsid w:val="00EA6B32"/>
    <w:rsid w:val="00EA6CA7"/>
    <w:rsid w:val="00EA712A"/>
    <w:rsid w:val="00EA73F0"/>
    <w:rsid w:val="00EA76E6"/>
    <w:rsid w:val="00EA7A41"/>
    <w:rsid w:val="00EA7C90"/>
    <w:rsid w:val="00EA7D68"/>
    <w:rsid w:val="00EB0289"/>
    <w:rsid w:val="00EB02E9"/>
    <w:rsid w:val="00EB055D"/>
    <w:rsid w:val="00EB077B"/>
    <w:rsid w:val="00EB0815"/>
    <w:rsid w:val="00EB0E45"/>
    <w:rsid w:val="00EB0F10"/>
    <w:rsid w:val="00EB127F"/>
    <w:rsid w:val="00EB1410"/>
    <w:rsid w:val="00EB1482"/>
    <w:rsid w:val="00EB1A36"/>
    <w:rsid w:val="00EB1C0E"/>
    <w:rsid w:val="00EB1C23"/>
    <w:rsid w:val="00EB2196"/>
    <w:rsid w:val="00EB233C"/>
    <w:rsid w:val="00EB233D"/>
    <w:rsid w:val="00EB2471"/>
    <w:rsid w:val="00EB2580"/>
    <w:rsid w:val="00EB275B"/>
    <w:rsid w:val="00EB2765"/>
    <w:rsid w:val="00EB2813"/>
    <w:rsid w:val="00EB2A76"/>
    <w:rsid w:val="00EB2CFA"/>
    <w:rsid w:val="00EB30A3"/>
    <w:rsid w:val="00EB322D"/>
    <w:rsid w:val="00EB362B"/>
    <w:rsid w:val="00EB385A"/>
    <w:rsid w:val="00EB387A"/>
    <w:rsid w:val="00EB3974"/>
    <w:rsid w:val="00EB39CF"/>
    <w:rsid w:val="00EB3CC1"/>
    <w:rsid w:val="00EB3CDE"/>
    <w:rsid w:val="00EB42C8"/>
    <w:rsid w:val="00EB4489"/>
    <w:rsid w:val="00EB48EC"/>
    <w:rsid w:val="00EB4998"/>
    <w:rsid w:val="00EB4DE0"/>
    <w:rsid w:val="00EB4EA2"/>
    <w:rsid w:val="00EB5003"/>
    <w:rsid w:val="00EB5017"/>
    <w:rsid w:val="00EB52A3"/>
    <w:rsid w:val="00EB52DF"/>
    <w:rsid w:val="00EB535A"/>
    <w:rsid w:val="00EB541E"/>
    <w:rsid w:val="00EB544C"/>
    <w:rsid w:val="00EB569F"/>
    <w:rsid w:val="00EB5836"/>
    <w:rsid w:val="00EB5852"/>
    <w:rsid w:val="00EB5DA8"/>
    <w:rsid w:val="00EB5F9B"/>
    <w:rsid w:val="00EB606E"/>
    <w:rsid w:val="00EB60EA"/>
    <w:rsid w:val="00EB6165"/>
    <w:rsid w:val="00EB62BD"/>
    <w:rsid w:val="00EB640E"/>
    <w:rsid w:val="00EB6914"/>
    <w:rsid w:val="00EB691D"/>
    <w:rsid w:val="00EB6929"/>
    <w:rsid w:val="00EB6C34"/>
    <w:rsid w:val="00EB6FCA"/>
    <w:rsid w:val="00EB7419"/>
    <w:rsid w:val="00EB74D0"/>
    <w:rsid w:val="00EB75E7"/>
    <w:rsid w:val="00EB7646"/>
    <w:rsid w:val="00EB7D4E"/>
    <w:rsid w:val="00EB7D5D"/>
    <w:rsid w:val="00EB7F59"/>
    <w:rsid w:val="00EC0477"/>
    <w:rsid w:val="00EC0897"/>
    <w:rsid w:val="00EC0A62"/>
    <w:rsid w:val="00EC0D1D"/>
    <w:rsid w:val="00EC16F1"/>
    <w:rsid w:val="00EC1715"/>
    <w:rsid w:val="00EC1959"/>
    <w:rsid w:val="00EC1969"/>
    <w:rsid w:val="00EC1B36"/>
    <w:rsid w:val="00EC1BC7"/>
    <w:rsid w:val="00EC1C18"/>
    <w:rsid w:val="00EC1E92"/>
    <w:rsid w:val="00EC1F63"/>
    <w:rsid w:val="00EC1FA5"/>
    <w:rsid w:val="00EC2066"/>
    <w:rsid w:val="00EC20F2"/>
    <w:rsid w:val="00EC225B"/>
    <w:rsid w:val="00EC2385"/>
    <w:rsid w:val="00EC2437"/>
    <w:rsid w:val="00EC245F"/>
    <w:rsid w:val="00EC24D5"/>
    <w:rsid w:val="00EC26AF"/>
    <w:rsid w:val="00EC26DF"/>
    <w:rsid w:val="00EC27C6"/>
    <w:rsid w:val="00EC2A76"/>
    <w:rsid w:val="00EC2B3D"/>
    <w:rsid w:val="00EC2C15"/>
    <w:rsid w:val="00EC2D26"/>
    <w:rsid w:val="00EC30EB"/>
    <w:rsid w:val="00EC352F"/>
    <w:rsid w:val="00EC377C"/>
    <w:rsid w:val="00EC39E7"/>
    <w:rsid w:val="00EC3A22"/>
    <w:rsid w:val="00EC3AD2"/>
    <w:rsid w:val="00EC3AE3"/>
    <w:rsid w:val="00EC4207"/>
    <w:rsid w:val="00EC4408"/>
    <w:rsid w:val="00EC45B1"/>
    <w:rsid w:val="00EC46F1"/>
    <w:rsid w:val="00EC4787"/>
    <w:rsid w:val="00EC4C99"/>
    <w:rsid w:val="00EC4FB9"/>
    <w:rsid w:val="00EC5411"/>
    <w:rsid w:val="00EC55A3"/>
    <w:rsid w:val="00EC55F4"/>
    <w:rsid w:val="00EC5653"/>
    <w:rsid w:val="00EC5CB5"/>
    <w:rsid w:val="00EC5E06"/>
    <w:rsid w:val="00EC603E"/>
    <w:rsid w:val="00EC63B5"/>
    <w:rsid w:val="00EC63B8"/>
    <w:rsid w:val="00EC6670"/>
    <w:rsid w:val="00EC6751"/>
    <w:rsid w:val="00EC68D3"/>
    <w:rsid w:val="00EC6AD3"/>
    <w:rsid w:val="00EC6B0A"/>
    <w:rsid w:val="00EC6DA2"/>
    <w:rsid w:val="00EC6EF9"/>
    <w:rsid w:val="00EC7108"/>
    <w:rsid w:val="00EC71CE"/>
    <w:rsid w:val="00EC7320"/>
    <w:rsid w:val="00EC7414"/>
    <w:rsid w:val="00EC7473"/>
    <w:rsid w:val="00EC774A"/>
    <w:rsid w:val="00EC77C1"/>
    <w:rsid w:val="00EC79AC"/>
    <w:rsid w:val="00EC7A45"/>
    <w:rsid w:val="00EC7A47"/>
    <w:rsid w:val="00EC7B5D"/>
    <w:rsid w:val="00EC7CD7"/>
    <w:rsid w:val="00EC7DC6"/>
    <w:rsid w:val="00EC7F10"/>
    <w:rsid w:val="00ED000D"/>
    <w:rsid w:val="00ED0543"/>
    <w:rsid w:val="00ED05D5"/>
    <w:rsid w:val="00ED09CF"/>
    <w:rsid w:val="00ED0CAB"/>
    <w:rsid w:val="00ED0D80"/>
    <w:rsid w:val="00ED0E1B"/>
    <w:rsid w:val="00ED0EE5"/>
    <w:rsid w:val="00ED0F3A"/>
    <w:rsid w:val="00ED1006"/>
    <w:rsid w:val="00ED112E"/>
    <w:rsid w:val="00ED12A6"/>
    <w:rsid w:val="00ED12EA"/>
    <w:rsid w:val="00ED13F3"/>
    <w:rsid w:val="00ED1538"/>
    <w:rsid w:val="00ED15C1"/>
    <w:rsid w:val="00ED15F9"/>
    <w:rsid w:val="00ED1771"/>
    <w:rsid w:val="00ED1B61"/>
    <w:rsid w:val="00ED1B84"/>
    <w:rsid w:val="00ED1C02"/>
    <w:rsid w:val="00ED1CA5"/>
    <w:rsid w:val="00ED1D52"/>
    <w:rsid w:val="00ED1E3E"/>
    <w:rsid w:val="00ED2107"/>
    <w:rsid w:val="00ED2170"/>
    <w:rsid w:val="00ED2265"/>
    <w:rsid w:val="00ED2384"/>
    <w:rsid w:val="00ED2477"/>
    <w:rsid w:val="00ED28FD"/>
    <w:rsid w:val="00ED2E08"/>
    <w:rsid w:val="00ED3169"/>
    <w:rsid w:val="00ED317F"/>
    <w:rsid w:val="00ED364F"/>
    <w:rsid w:val="00ED3ADA"/>
    <w:rsid w:val="00ED3B65"/>
    <w:rsid w:val="00ED3BA7"/>
    <w:rsid w:val="00ED3D56"/>
    <w:rsid w:val="00ED3D59"/>
    <w:rsid w:val="00ED3EFA"/>
    <w:rsid w:val="00ED4052"/>
    <w:rsid w:val="00ED4391"/>
    <w:rsid w:val="00ED43E8"/>
    <w:rsid w:val="00ED4449"/>
    <w:rsid w:val="00ED457F"/>
    <w:rsid w:val="00ED47C0"/>
    <w:rsid w:val="00ED4862"/>
    <w:rsid w:val="00ED4C53"/>
    <w:rsid w:val="00ED4D82"/>
    <w:rsid w:val="00ED546E"/>
    <w:rsid w:val="00ED5534"/>
    <w:rsid w:val="00ED557B"/>
    <w:rsid w:val="00ED55F9"/>
    <w:rsid w:val="00ED576E"/>
    <w:rsid w:val="00ED5894"/>
    <w:rsid w:val="00ED5D67"/>
    <w:rsid w:val="00ED5E21"/>
    <w:rsid w:val="00ED5EBE"/>
    <w:rsid w:val="00ED5F5C"/>
    <w:rsid w:val="00ED6077"/>
    <w:rsid w:val="00ED6102"/>
    <w:rsid w:val="00ED61C9"/>
    <w:rsid w:val="00ED6670"/>
    <w:rsid w:val="00ED677D"/>
    <w:rsid w:val="00ED67E0"/>
    <w:rsid w:val="00ED69F2"/>
    <w:rsid w:val="00ED6B61"/>
    <w:rsid w:val="00ED6C4C"/>
    <w:rsid w:val="00ED6CE2"/>
    <w:rsid w:val="00ED6DEC"/>
    <w:rsid w:val="00ED6E33"/>
    <w:rsid w:val="00ED6F72"/>
    <w:rsid w:val="00ED7539"/>
    <w:rsid w:val="00ED77C3"/>
    <w:rsid w:val="00ED79AC"/>
    <w:rsid w:val="00ED79FF"/>
    <w:rsid w:val="00EE0162"/>
    <w:rsid w:val="00EE04EB"/>
    <w:rsid w:val="00EE0716"/>
    <w:rsid w:val="00EE07D1"/>
    <w:rsid w:val="00EE0D74"/>
    <w:rsid w:val="00EE1003"/>
    <w:rsid w:val="00EE12C5"/>
    <w:rsid w:val="00EE160C"/>
    <w:rsid w:val="00EE172B"/>
    <w:rsid w:val="00EE17A8"/>
    <w:rsid w:val="00EE17FC"/>
    <w:rsid w:val="00EE1808"/>
    <w:rsid w:val="00EE183A"/>
    <w:rsid w:val="00EE1884"/>
    <w:rsid w:val="00EE188F"/>
    <w:rsid w:val="00EE1A10"/>
    <w:rsid w:val="00EE1C00"/>
    <w:rsid w:val="00EE1D05"/>
    <w:rsid w:val="00EE2059"/>
    <w:rsid w:val="00EE21BC"/>
    <w:rsid w:val="00EE251A"/>
    <w:rsid w:val="00EE29D2"/>
    <w:rsid w:val="00EE2A1A"/>
    <w:rsid w:val="00EE2A7A"/>
    <w:rsid w:val="00EE2C71"/>
    <w:rsid w:val="00EE2D06"/>
    <w:rsid w:val="00EE3061"/>
    <w:rsid w:val="00EE3211"/>
    <w:rsid w:val="00EE3503"/>
    <w:rsid w:val="00EE356C"/>
    <w:rsid w:val="00EE3609"/>
    <w:rsid w:val="00EE3888"/>
    <w:rsid w:val="00EE3A6B"/>
    <w:rsid w:val="00EE3C8E"/>
    <w:rsid w:val="00EE4317"/>
    <w:rsid w:val="00EE4451"/>
    <w:rsid w:val="00EE4492"/>
    <w:rsid w:val="00EE4619"/>
    <w:rsid w:val="00EE4736"/>
    <w:rsid w:val="00EE4839"/>
    <w:rsid w:val="00EE48C6"/>
    <w:rsid w:val="00EE4967"/>
    <w:rsid w:val="00EE4BF6"/>
    <w:rsid w:val="00EE4DA8"/>
    <w:rsid w:val="00EE4EE5"/>
    <w:rsid w:val="00EE526A"/>
    <w:rsid w:val="00EE5534"/>
    <w:rsid w:val="00EE56D1"/>
    <w:rsid w:val="00EE579C"/>
    <w:rsid w:val="00EE5BC8"/>
    <w:rsid w:val="00EE5C1B"/>
    <w:rsid w:val="00EE5C29"/>
    <w:rsid w:val="00EE5E09"/>
    <w:rsid w:val="00EE6115"/>
    <w:rsid w:val="00EE62DC"/>
    <w:rsid w:val="00EE654D"/>
    <w:rsid w:val="00EE6627"/>
    <w:rsid w:val="00EE66D6"/>
    <w:rsid w:val="00EE68D9"/>
    <w:rsid w:val="00EE6968"/>
    <w:rsid w:val="00EE6A24"/>
    <w:rsid w:val="00EE6CDC"/>
    <w:rsid w:val="00EE6CFF"/>
    <w:rsid w:val="00EE6D7F"/>
    <w:rsid w:val="00EE6E35"/>
    <w:rsid w:val="00EE6EBA"/>
    <w:rsid w:val="00EE6FCF"/>
    <w:rsid w:val="00EE70C4"/>
    <w:rsid w:val="00EE71C8"/>
    <w:rsid w:val="00EE7466"/>
    <w:rsid w:val="00EE74DD"/>
    <w:rsid w:val="00EE76FB"/>
    <w:rsid w:val="00EE7EAC"/>
    <w:rsid w:val="00EE7F21"/>
    <w:rsid w:val="00EF0076"/>
    <w:rsid w:val="00EF00F1"/>
    <w:rsid w:val="00EF0254"/>
    <w:rsid w:val="00EF05A1"/>
    <w:rsid w:val="00EF08FD"/>
    <w:rsid w:val="00EF0C73"/>
    <w:rsid w:val="00EF0DC0"/>
    <w:rsid w:val="00EF115E"/>
    <w:rsid w:val="00EF1199"/>
    <w:rsid w:val="00EF124C"/>
    <w:rsid w:val="00EF12E5"/>
    <w:rsid w:val="00EF139E"/>
    <w:rsid w:val="00EF184B"/>
    <w:rsid w:val="00EF18FE"/>
    <w:rsid w:val="00EF1B12"/>
    <w:rsid w:val="00EF2324"/>
    <w:rsid w:val="00EF250B"/>
    <w:rsid w:val="00EF26D9"/>
    <w:rsid w:val="00EF28F1"/>
    <w:rsid w:val="00EF2901"/>
    <w:rsid w:val="00EF2A00"/>
    <w:rsid w:val="00EF2C8F"/>
    <w:rsid w:val="00EF2E01"/>
    <w:rsid w:val="00EF2FEF"/>
    <w:rsid w:val="00EF3650"/>
    <w:rsid w:val="00EF3768"/>
    <w:rsid w:val="00EF43B7"/>
    <w:rsid w:val="00EF4491"/>
    <w:rsid w:val="00EF45A6"/>
    <w:rsid w:val="00EF47D2"/>
    <w:rsid w:val="00EF48FA"/>
    <w:rsid w:val="00EF4953"/>
    <w:rsid w:val="00EF4D68"/>
    <w:rsid w:val="00EF4DEB"/>
    <w:rsid w:val="00EF51E7"/>
    <w:rsid w:val="00EF5426"/>
    <w:rsid w:val="00EF55DB"/>
    <w:rsid w:val="00EF5787"/>
    <w:rsid w:val="00EF5833"/>
    <w:rsid w:val="00EF58A1"/>
    <w:rsid w:val="00EF5A5F"/>
    <w:rsid w:val="00EF5B17"/>
    <w:rsid w:val="00EF5C28"/>
    <w:rsid w:val="00EF5D59"/>
    <w:rsid w:val="00EF60C7"/>
    <w:rsid w:val="00EF60D0"/>
    <w:rsid w:val="00EF63E5"/>
    <w:rsid w:val="00EF6AD5"/>
    <w:rsid w:val="00EF6D7B"/>
    <w:rsid w:val="00EF6F99"/>
    <w:rsid w:val="00EF705C"/>
    <w:rsid w:val="00EF75E8"/>
    <w:rsid w:val="00EF76AB"/>
    <w:rsid w:val="00EF76CE"/>
    <w:rsid w:val="00EF77C5"/>
    <w:rsid w:val="00EF7B6F"/>
    <w:rsid w:val="00EF7C2A"/>
    <w:rsid w:val="00EF7D13"/>
    <w:rsid w:val="00EF7DE2"/>
    <w:rsid w:val="00EF7EF3"/>
    <w:rsid w:val="00F00064"/>
    <w:rsid w:val="00F0007F"/>
    <w:rsid w:val="00F00089"/>
    <w:rsid w:val="00F00652"/>
    <w:rsid w:val="00F0066D"/>
    <w:rsid w:val="00F00B0F"/>
    <w:rsid w:val="00F012D2"/>
    <w:rsid w:val="00F01665"/>
    <w:rsid w:val="00F016EC"/>
    <w:rsid w:val="00F018EA"/>
    <w:rsid w:val="00F019B4"/>
    <w:rsid w:val="00F01A84"/>
    <w:rsid w:val="00F01C04"/>
    <w:rsid w:val="00F01CAD"/>
    <w:rsid w:val="00F01CD3"/>
    <w:rsid w:val="00F01CFE"/>
    <w:rsid w:val="00F01D1C"/>
    <w:rsid w:val="00F01FB8"/>
    <w:rsid w:val="00F02186"/>
    <w:rsid w:val="00F02535"/>
    <w:rsid w:val="00F02872"/>
    <w:rsid w:val="00F02D44"/>
    <w:rsid w:val="00F03312"/>
    <w:rsid w:val="00F0337A"/>
    <w:rsid w:val="00F033A6"/>
    <w:rsid w:val="00F034C7"/>
    <w:rsid w:val="00F0372E"/>
    <w:rsid w:val="00F0375F"/>
    <w:rsid w:val="00F0377C"/>
    <w:rsid w:val="00F03BF3"/>
    <w:rsid w:val="00F03D33"/>
    <w:rsid w:val="00F03FE5"/>
    <w:rsid w:val="00F04062"/>
    <w:rsid w:val="00F040DE"/>
    <w:rsid w:val="00F042D0"/>
    <w:rsid w:val="00F044A7"/>
    <w:rsid w:val="00F04739"/>
    <w:rsid w:val="00F04786"/>
    <w:rsid w:val="00F04835"/>
    <w:rsid w:val="00F04C92"/>
    <w:rsid w:val="00F050C6"/>
    <w:rsid w:val="00F051D4"/>
    <w:rsid w:val="00F051F7"/>
    <w:rsid w:val="00F0528D"/>
    <w:rsid w:val="00F05507"/>
    <w:rsid w:val="00F05533"/>
    <w:rsid w:val="00F0591D"/>
    <w:rsid w:val="00F05C74"/>
    <w:rsid w:val="00F060B2"/>
    <w:rsid w:val="00F066E3"/>
    <w:rsid w:val="00F067DA"/>
    <w:rsid w:val="00F06C50"/>
    <w:rsid w:val="00F06C67"/>
    <w:rsid w:val="00F06DFD"/>
    <w:rsid w:val="00F06E9D"/>
    <w:rsid w:val="00F07140"/>
    <w:rsid w:val="00F071D1"/>
    <w:rsid w:val="00F0734D"/>
    <w:rsid w:val="00F074A1"/>
    <w:rsid w:val="00F07528"/>
    <w:rsid w:val="00F07533"/>
    <w:rsid w:val="00F07636"/>
    <w:rsid w:val="00F0773D"/>
    <w:rsid w:val="00F07B43"/>
    <w:rsid w:val="00F07DA2"/>
    <w:rsid w:val="00F07DB7"/>
    <w:rsid w:val="00F10063"/>
    <w:rsid w:val="00F10069"/>
    <w:rsid w:val="00F102C8"/>
    <w:rsid w:val="00F1056F"/>
    <w:rsid w:val="00F105F9"/>
    <w:rsid w:val="00F10629"/>
    <w:rsid w:val="00F10860"/>
    <w:rsid w:val="00F10BF9"/>
    <w:rsid w:val="00F10C2F"/>
    <w:rsid w:val="00F1116A"/>
    <w:rsid w:val="00F1123C"/>
    <w:rsid w:val="00F11799"/>
    <w:rsid w:val="00F11A4C"/>
    <w:rsid w:val="00F11A7E"/>
    <w:rsid w:val="00F12001"/>
    <w:rsid w:val="00F122F2"/>
    <w:rsid w:val="00F125F2"/>
    <w:rsid w:val="00F12C42"/>
    <w:rsid w:val="00F12C55"/>
    <w:rsid w:val="00F12F53"/>
    <w:rsid w:val="00F12F93"/>
    <w:rsid w:val="00F13085"/>
    <w:rsid w:val="00F133CB"/>
    <w:rsid w:val="00F13471"/>
    <w:rsid w:val="00F134FC"/>
    <w:rsid w:val="00F1364F"/>
    <w:rsid w:val="00F138E3"/>
    <w:rsid w:val="00F13A9D"/>
    <w:rsid w:val="00F13B6F"/>
    <w:rsid w:val="00F13D79"/>
    <w:rsid w:val="00F13FBD"/>
    <w:rsid w:val="00F1401A"/>
    <w:rsid w:val="00F142A5"/>
    <w:rsid w:val="00F1434F"/>
    <w:rsid w:val="00F14380"/>
    <w:rsid w:val="00F1470B"/>
    <w:rsid w:val="00F14740"/>
    <w:rsid w:val="00F14903"/>
    <w:rsid w:val="00F149A1"/>
    <w:rsid w:val="00F14A90"/>
    <w:rsid w:val="00F14B0D"/>
    <w:rsid w:val="00F14BF7"/>
    <w:rsid w:val="00F14D85"/>
    <w:rsid w:val="00F14E52"/>
    <w:rsid w:val="00F14EE6"/>
    <w:rsid w:val="00F15003"/>
    <w:rsid w:val="00F15280"/>
    <w:rsid w:val="00F15350"/>
    <w:rsid w:val="00F1564A"/>
    <w:rsid w:val="00F15657"/>
    <w:rsid w:val="00F157CA"/>
    <w:rsid w:val="00F15FA5"/>
    <w:rsid w:val="00F1604C"/>
    <w:rsid w:val="00F1617A"/>
    <w:rsid w:val="00F161BD"/>
    <w:rsid w:val="00F16327"/>
    <w:rsid w:val="00F16430"/>
    <w:rsid w:val="00F165D9"/>
    <w:rsid w:val="00F165F4"/>
    <w:rsid w:val="00F166C7"/>
    <w:rsid w:val="00F1674E"/>
    <w:rsid w:val="00F169BA"/>
    <w:rsid w:val="00F16A51"/>
    <w:rsid w:val="00F16B9A"/>
    <w:rsid w:val="00F16DB6"/>
    <w:rsid w:val="00F17171"/>
    <w:rsid w:val="00F1719C"/>
    <w:rsid w:val="00F17249"/>
    <w:rsid w:val="00F1736D"/>
    <w:rsid w:val="00F1753B"/>
    <w:rsid w:val="00F1755F"/>
    <w:rsid w:val="00F177BD"/>
    <w:rsid w:val="00F17988"/>
    <w:rsid w:val="00F17C14"/>
    <w:rsid w:val="00F17C6C"/>
    <w:rsid w:val="00F204E8"/>
    <w:rsid w:val="00F2050F"/>
    <w:rsid w:val="00F205B4"/>
    <w:rsid w:val="00F20889"/>
    <w:rsid w:val="00F209B7"/>
    <w:rsid w:val="00F2102A"/>
    <w:rsid w:val="00F21584"/>
    <w:rsid w:val="00F2160A"/>
    <w:rsid w:val="00F21786"/>
    <w:rsid w:val="00F2184F"/>
    <w:rsid w:val="00F21C4F"/>
    <w:rsid w:val="00F21D4B"/>
    <w:rsid w:val="00F21DDE"/>
    <w:rsid w:val="00F21E9A"/>
    <w:rsid w:val="00F21F1F"/>
    <w:rsid w:val="00F22115"/>
    <w:rsid w:val="00F22175"/>
    <w:rsid w:val="00F2238F"/>
    <w:rsid w:val="00F22720"/>
    <w:rsid w:val="00F2276F"/>
    <w:rsid w:val="00F22774"/>
    <w:rsid w:val="00F229B1"/>
    <w:rsid w:val="00F22C5C"/>
    <w:rsid w:val="00F23007"/>
    <w:rsid w:val="00F233DB"/>
    <w:rsid w:val="00F234DD"/>
    <w:rsid w:val="00F2376F"/>
    <w:rsid w:val="00F23D46"/>
    <w:rsid w:val="00F24213"/>
    <w:rsid w:val="00F24397"/>
    <w:rsid w:val="00F243D8"/>
    <w:rsid w:val="00F245B2"/>
    <w:rsid w:val="00F248EB"/>
    <w:rsid w:val="00F24B27"/>
    <w:rsid w:val="00F24B58"/>
    <w:rsid w:val="00F24F17"/>
    <w:rsid w:val="00F2505D"/>
    <w:rsid w:val="00F2523D"/>
    <w:rsid w:val="00F252E1"/>
    <w:rsid w:val="00F254AE"/>
    <w:rsid w:val="00F25641"/>
    <w:rsid w:val="00F25711"/>
    <w:rsid w:val="00F258B4"/>
    <w:rsid w:val="00F25B51"/>
    <w:rsid w:val="00F25C4C"/>
    <w:rsid w:val="00F25CDE"/>
    <w:rsid w:val="00F25FD0"/>
    <w:rsid w:val="00F2630E"/>
    <w:rsid w:val="00F26444"/>
    <w:rsid w:val="00F2650C"/>
    <w:rsid w:val="00F26572"/>
    <w:rsid w:val="00F26633"/>
    <w:rsid w:val="00F266AA"/>
    <w:rsid w:val="00F26885"/>
    <w:rsid w:val="00F26CEB"/>
    <w:rsid w:val="00F26D45"/>
    <w:rsid w:val="00F26EC1"/>
    <w:rsid w:val="00F270A3"/>
    <w:rsid w:val="00F270AE"/>
    <w:rsid w:val="00F2714B"/>
    <w:rsid w:val="00F273BF"/>
    <w:rsid w:val="00F2755F"/>
    <w:rsid w:val="00F2759B"/>
    <w:rsid w:val="00F276EC"/>
    <w:rsid w:val="00F27860"/>
    <w:rsid w:val="00F27CEB"/>
    <w:rsid w:val="00F27DC1"/>
    <w:rsid w:val="00F27E2C"/>
    <w:rsid w:val="00F301E7"/>
    <w:rsid w:val="00F3047E"/>
    <w:rsid w:val="00F3067E"/>
    <w:rsid w:val="00F30828"/>
    <w:rsid w:val="00F3092A"/>
    <w:rsid w:val="00F309B1"/>
    <w:rsid w:val="00F30A31"/>
    <w:rsid w:val="00F30B8B"/>
    <w:rsid w:val="00F30B94"/>
    <w:rsid w:val="00F30D36"/>
    <w:rsid w:val="00F31283"/>
    <w:rsid w:val="00F313D6"/>
    <w:rsid w:val="00F31562"/>
    <w:rsid w:val="00F3165B"/>
    <w:rsid w:val="00F318AF"/>
    <w:rsid w:val="00F3213A"/>
    <w:rsid w:val="00F32236"/>
    <w:rsid w:val="00F3240B"/>
    <w:rsid w:val="00F325AA"/>
    <w:rsid w:val="00F328FA"/>
    <w:rsid w:val="00F32ADC"/>
    <w:rsid w:val="00F32B59"/>
    <w:rsid w:val="00F32BAA"/>
    <w:rsid w:val="00F32BD1"/>
    <w:rsid w:val="00F32E4C"/>
    <w:rsid w:val="00F32E8D"/>
    <w:rsid w:val="00F32F68"/>
    <w:rsid w:val="00F330F4"/>
    <w:rsid w:val="00F33234"/>
    <w:rsid w:val="00F332B3"/>
    <w:rsid w:val="00F33320"/>
    <w:rsid w:val="00F336F3"/>
    <w:rsid w:val="00F33C25"/>
    <w:rsid w:val="00F33D5C"/>
    <w:rsid w:val="00F33E69"/>
    <w:rsid w:val="00F34018"/>
    <w:rsid w:val="00F3413D"/>
    <w:rsid w:val="00F341C0"/>
    <w:rsid w:val="00F3441C"/>
    <w:rsid w:val="00F34637"/>
    <w:rsid w:val="00F34710"/>
    <w:rsid w:val="00F34E11"/>
    <w:rsid w:val="00F34F37"/>
    <w:rsid w:val="00F350A2"/>
    <w:rsid w:val="00F35297"/>
    <w:rsid w:val="00F353A2"/>
    <w:rsid w:val="00F35430"/>
    <w:rsid w:val="00F35466"/>
    <w:rsid w:val="00F35491"/>
    <w:rsid w:val="00F355D8"/>
    <w:rsid w:val="00F35698"/>
    <w:rsid w:val="00F359EA"/>
    <w:rsid w:val="00F35A77"/>
    <w:rsid w:val="00F35D44"/>
    <w:rsid w:val="00F35DFD"/>
    <w:rsid w:val="00F35FB6"/>
    <w:rsid w:val="00F3601C"/>
    <w:rsid w:val="00F3605B"/>
    <w:rsid w:val="00F36103"/>
    <w:rsid w:val="00F361FC"/>
    <w:rsid w:val="00F36264"/>
    <w:rsid w:val="00F364DC"/>
    <w:rsid w:val="00F36B98"/>
    <w:rsid w:val="00F36CD5"/>
    <w:rsid w:val="00F36CE5"/>
    <w:rsid w:val="00F36E63"/>
    <w:rsid w:val="00F37144"/>
    <w:rsid w:val="00F37574"/>
    <w:rsid w:val="00F375A8"/>
    <w:rsid w:val="00F3769A"/>
    <w:rsid w:val="00F37CC2"/>
    <w:rsid w:val="00F37D92"/>
    <w:rsid w:val="00F400A2"/>
    <w:rsid w:val="00F400CF"/>
    <w:rsid w:val="00F400D5"/>
    <w:rsid w:val="00F4019E"/>
    <w:rsid w:val="00F40496"/>
    <w:rsid w:val="00F4054B"/>
    <w:rsid w:val="00F40589"/>
    <w:rsid w:val="00F408F3"/>
    <w:rsid w:val="00F40B44"/>
    <w:rsid w:val="00F40B55"/>
    <w:rsid w:val="00F40ED2"/>
    <w:rsid w:val="00F40F0C"/>
    <w:rsid w:val="00F40F33"/>
    <w:rsid w:val="00F41147"/>
    <w:rsid w:val="00F411BC"/>
    <w:rsid w:val="00F4128B"/>
    <w:rsid w:val="00F412EA"/>
    <w:rsid w:val="00F4145E"/>
    <w:rsid w:val="00F41C4B"/>
    <w:rsid w:val="00F41D11"/>
    <w:rsid w:val="00F41E90"/>
    <w:rsid w:val="00F41EA6"/>
    <w:rsid w:val="00F41F93"/>
    <w:rsid w:val="00F4219D"/>
    <w:rsid w:val="00F422DE"/>
    <w:rsid w:val="00F42389"/>
    <w:rsid w:val="00F427DF"/>
    <w:rsid w:val="00F42918"/>
    <w:rsid w:val="00F429BC"/>
    <w:rsid w:val="00F42B5F"/>
    <w:rsid w:val="00F43147"/>
    <w:rsid w:val="00F434D4"/>
    <w:rsid w:val="00F4364B"/>
    <w:rsid w:val="00F436CA"/>
    <w:rsid w:val="00F43858"/>
    <w:rsid w:val="00F43930"/>
    <w:rsid w:val="00F43CE4"/>
    <w:rsid w:val="00F43FEC"/>
    <w:rsid w:val="00F4419B"/>
    <w:rsid w:val="00F441AA"/>
    <w:rsid w:val="00F441B6"/>
    <w:rsid w:val="00F443CC"/>
    <w:rsid w:val="00F445EB"/>
    <w:rsid w:val="00F44636"/>
    <w:rsid w:val="00F446E2"/>
    <w:rsid w:val="00F448F9"/>
    <w:rsid w:val="00F44A0E"/>
    <w:rsid w:val="00F44A1F"/>
    <w:rsid w:val="00F44AD1"/>
    <w:rsid w:val="00F44BE0"/>
    <w:rsid w:val="00F44C1E"/>
    <w:rsid w:val="00F44DCB"/>
    <w:rsid w:val="00F452B6"/>
    <w:rsid w:val="00F454DD"/>
    <w:rsid w:val="00F45BE9"/>
    <w:rsid w:val="00F45CBD"/>
    <w:rsid w:val="00F45DF9"/>
    <w:rsid w:val="00F461F3"/>
    <w:rsid w:val="00F463F8"/>
    <w:rsid w:val="00F46768"/>
    <w:rsid w:val="00F467A8"/>
    <w:rsid w:val="00F4685D"/>
    <w:rsid w:val="00F46993"/>
    <w:rsid w:val="00F46B3C"/>
    <w:rsid w:val="00F46CD1"/>
    <w:rsid w:val="00F471C4"/>
    <w:rsid w:val="00F47402"/>
    <w:rsid w:val="00F4752E"/>
    <w:rsid w:val="00F4766C"/>
    <w:rsid w:val="00F47AD1"/>
    <w:rsid w:val="00F47C4D"/>
    <w:rsid w:val="00F504C2"/>
    <w:rsid w:val="00F5060E"/>
    <w:rsid w:val="00F507D1"/>
    <w:rsid w:val="00F5089F"/>
    <w:rsid w:val="00F5093E"/>
    <w:rsid w:val="00F50966"/>
    <w:rsid w:val="00F5096E"/>
    <w:rsid w:val="00F509FB"/>
    <w:rsid w:val="00F50B45"/>
    <w:rsid w:val="00F50BBD"/>
    <w:rsid w:val="00F50C06"/>
    <w:rsid w:val="00F50D87"/>
    <w:rsid w:val="00F50D8B"/>
    <w:rsid w:val="00F51394"/>
    <w:rsid w:val="00F51481"/>
    <w:rsid w:val="00F514F0"/>
    <w:rsid w:val="00F51602"/>
    <w:rsid w:val="00F519CE"/>
    <w:rsid w:val="00F51ADA"/>
    <w:rsid w:val="00F51DB3"/>
    <w:rsid w:val="00F524A1"/>
    <w:rsid w:val="00F5296A"/>
    <w:rsid w:val="00F52BDE"/>
    <w:rsid w:val="00F52DEE"/>
    <w:rsid w:val="00F530D3"/>
    <w:rsid w:val="00F53251"/>
    <w:rsid w:val="00F534D3"/>
    <w:rsid w:val="00F53912"/>
    <w:rsid w:val="00F539B3"/>
    <w:rsid w:val="00F53BCA"/>
    <w:rsid w:val="00F53E6D"/>
    <w:rsid w:val="00F5414C"/>
    <w:rsid w:val="00F54255"/>
    <w:rsid w:val="00F54445"/>
    <w:rsid w:val="00F54627"/>
    <w:rsid w:val="00F5489D"/>
    <w:rsid w:val="00F54995"/>
    <w:rsid w:val="00F54BDC"/>
    <w:rsid w:val="00F54C9C"/>
    <w:rsid w:val="00F5508E"/>
    <w:rsid w:val="00F5549A"/>
    <w:rsid w:val="00F55522"/>
    <w:rsid w:val="00F558A1"/>
    <w:rsid w:val="00F55B79"/>
    <w:rsid w:val="00F55BF6"/>
    <w:rsid w:val="00F55C8A"/>
    <w:rsid w:val="00F55EC3"/>
    <w:rsid w:val="00F55F7C"/>
    <w:rsid w:val="00F56184"/>
    <w:rsid w:val="00F56294"/>
    <w:rsid w:val="00F563B8"/>
    <w:rsid w:val="00F56776"/>
    <w:rsid w:val="00F5678A"/>
    <w:rsid w:val="00F56C36"/>
    <w:rsid w:val="00F56E93"/>
    <w:rsid w:val="00F56FD6"/>
    <w:rsid w:val="00F57204"/>
    <w:rsid w:val="00F57727"/>
    <w:rsid w:val="00F5783A"/>
    <w:rsid w:val="00F57E55"/>
    <w:rsid w:val="00F57F48"/>
    <w:rsid w:val="00F57F6A"/>
    <w:rsid w:val="00F57F75"/>
    <w:rsid w:val="00F60203"/>
    <w:rsid w:val="00F603E8"/>
    <w:rsid w:val="00F6068C"/>
    <w:rsid w:val="00F6072C"/>
    <w:rsid w:val="00F607AC"/>
    <w:rsid w:val="00F607C5"/>
    <w:rsid w:val="00F60C53"/>
    <w:rsid w:val="00F60DEA"/>
    <w:rsid w:val="00F61097"/>
    <w:rsid w:val="00F61278"/>
    <w:rsid w:val="00F612C9"/>
    <w:rsid w:val="00F6130C"/>
    <w:rsid w:val="00F61331"/>
    <w:rsid w:val="00F61347"/>
    <w:rsid w:val="00F61514"/>
    <w:rsid w:val="00F617FA"/>
    <w:rsid w:val="00F619E0"/>
    <w:rsid w:val="00F61A21"/>
    <w:rsid w:val="00F61B9C"/>
    <w:rsid w:val="00F61BE6"/>
    <w:rsid w:val="00F61C7F"/>
    <w:rsid w:val="00F621E2"/>
    <w:rsid w:val="00F6222B"/>
    <w:rsid w:val="00F62251"/>
    <w:rsid w:val="00F622A2"/>
    <w:rsid w:val="00F6237C"/>
    <w:rsid w:val="00F625F9"/>
    <w:rsid w:val="00F6291E"/>
    <w:rsid w:val="00F62962"/>
    <w:rsid w:val="00F62D04"/>
    <w:rsid w:val="00F62DC7"/>
    <w:rsid w:val="00F6302A"/>
    <w:rsid w:val="00F635C4"/>
    <w:rsid w:val="00F636A3"/>
    <w:rsid w:val="00F63812"/>
    <w:rsid w:val="00F63899"/>
    <w:rsid w:val="00F63950"/>
    <w:rsid w:val="00F63B52"/>
    <w:rsid w:val="00F63D3F"/>
    <w:rsid w:val="00F63EA6"/>
    <w:rsid w:val="00F640DC"/>
    <w:rsid w:val="00F645EF"/>
    <w:rsid w:val="00F64695"/>
    <w:rsid w:val="00F648B3"/>
    <w:rsid w:val="00F649DA"/>
    <w:rsid w:val="00F64A68"/>
    <w:rsid w:val="00F64B1A"/>
    <w:rsid w:val="00F64C06"/>
    <w:rsid w:val="00F64C2B"/>
    <w:rsid w:val="00F64C43"/>
    <w:rsid w:val="00F64C47"/>
    <w:rsid w:val="00F64EE4"/>
    <w:rsid w:val="00F65000"/>
    <w:rsid w:val="00F651BE"/>
    <w:rsid w:val="00F65214"/>
    <w:rsid w:val="00F652BF"/>
    <w:rsid w:val="00F65524"/>
    <w:rsid w:val="00F6563E"/>
    <w:rsid w:val="00F65737"/>
    <w:rsid w:val="00F65796"/>
    <w:rsid w:val="00F65834"/>
    <w:rsid w:val="00F65AE2"/>
    <w:rsid w:val="00F65B52"/>
    <w:rsid w:val="00F65B57"/>
    <w:rsid w:val="00F65E34"/>
    <w:rsid w:val="00F66129"/>
    <w:rsid w:val="00F6615C"/>
    <w:rsid w:val="00F661AE"/>
    <w:rsid w:val="00F6663E"/>
    <w:rsid w:val="00F66756"/>
    <w:rsid w:val="00F667C7"/>
    <w:rsid w:val="00F6685C"/>
    <w:rsid w:val="00F66AD2"/>
    <w:rsid w:val="00F66D34"/>
    <w:rsid w:val="00F66DBA"/>
    <w:rsid w:val="00F66F56"/>
    <w:rsid w:val="00F66FE8"/>
    <w:rsid w:val="00F674AF"/>
    <w:rsid w:val="00F677C7"/>
    <w:rsid w:val="00F6781A"/>
    <w:rsid w:val="00F67ACF"/>
    <w:rsid w:val="00F67B8B"/>
    <w:rsid w:val="00F67CA1"/>
    <w:rsid w:val="00F67E01"/>
    <w:rsid w:val="00F67E49"/>
    <w:rsid w:val="00F67EB1"/>
    <w:rsid w:val="00F67F53"/>
    <w:rsid w:val="00F7029C"/>
    <w:rsid w:val="00F703BE"/>
    <w:rsid w:val="00F7053A"/>
    <w:rsid w:val="00F70717"/>
    <w:rsid w:val="00F70769"/>
    <w:rsid w:val="00F70960"/>
    <w:rsid w:val="00F70A55"/>
    <w:rsid w:val="00F70B7C"/>
    <w:rsid w:val="00F70E6D"/>
    <w:rsid w:val="00F712E8"/>
    <w:rsid w:val="00F71597"/>
    <w:rsid w:val="00F7169A"/>
    <w:rsid w:val="00F719CE"/>
    <w:rsid w:val="00F71A18"/>
    <w:rsid w:val="00F71F69"/>
    <w:rsid w:val="00F720D8"/>
    <w:rsid w:val="00F7223D"/>
    <w:rsid w:val="00F723B7"/>
    <w:rsid w:val="00F7257B"/>
    <w:rsid w:val="00F72586"/>
    <w:rsid w:val="00F728A4"/>
    <w:rsid w:val="00F72B72"/>
    <w:rsid w:val="00F72C45"/>
    <w:rsid w:val="00F72CF9"/>
    <w:rsid w:val="00F72E1F"/>
    <w:rsid w:val="00F72E8E"/>
    <w:rsid w:val="00F7335A"/>
    <w:rsid w:val="00F73671"/>
    <w:rsid w:val="00F7377A"/>
    <w:rsid w:val="00F737A4"/>
    <w:rsid w:val="00F73C7F"/>
    <w:rsid w:val="00F73D83"/>
    <w:rsid w:val="00F74079"/>
    <w:rsid w:val="00F74087"/>
    <w:rsid w:val="00F7410B"/>
    <w:rsid w:val="00F74234"/>
    <w:rsid w:val="00F7424A"/>
    <w:rsid w:val="00F7442E"/>
    <w:rsid w:val="00F744A2"/>
    <w:rsid w:val="00F74520"/>
    <w:rsid w:val="00F747C0"/>
    <w:rsid w:val="00F749A2"/>
    <w:rsid w:val="00F74A1A"/>
    <w:rsid w:val="00F74BB9"/>
    <w:rsid w:val="00F74E43"/>
    <w:rsid w:val="00F74E6F"/>
    <w:rsid w:val="00F75157"/>
    <w:rsid w:val="00F751D9"/>
    <w:rsid w:val="00F75582"/>
    <w:rsid w:val="00F755E8"/>
    <w:rsid w:val="00F759C1"/>
    <w:rsid w:val="00F75A25"/>
    <w:rsid w:val="00F75BD5"/>
    <w:rsid w:val="00F75CBB"/>
    <w:rsid w:val="00F75D2B"/>
    <w:rsid w:val="00F761C6"/>
    <w:rsid w:val="00F7620C"/>
    <w:rsid w:val="00F762ED"/>
    <w:rsid w:val="00F768EB"/>
    <w:rsid w:val="00F76A01"/>
    <w:rsid w:val="00F76C86"/>
    <w:rsid w:val="00F76D67"/>
    <w:rsid w:val="00F76E49"/>
    <w:rsid w:val="00F76EFA"/>
    <w:rsid w:val="00F77071"/>
    <w:rsid w:val="00F770DD"/>
    <w:rsid w:val="00F770F7"/>
    <w:rsid w:val="00F7721E"/>
    <w:rsid w:val="00F77445"/>
    <w:rsid w:val="00F77595"/>
    <w:rsid w:val="00F775CE"/>
    <w:rsid w:val="00F776AB"/>
    <w:rsid w:val="00F77ADE"/>
    <w:rsid w:val="00F77DD0"/>
    <w:rsid w:val="00F800BC"/>
    <w:rsid w:val="00F80152"/>
    <w:rsid w:val="00F802A5"/>
    <w:rsid w:val="00F804BE"/>
    <w:rsid w:val="00F805D0"/>
    <w:rsid w:val="00F808A7"/>
    <w:rsid w:val="00F80D86"/>
    <w:rsid w:val="00F80E88"/>
    <w:rsid w:val="00F80EAF"/>
    <w:rsid w:val="00F80FC0"/>
    <w:rsid w:val="00F80FE3"/>
    <w:rsid w:val="00F8102D"/>
    <w:rsid w:val="00F8119B"/>
    <w:rsid w:val="00F8138E"/>
    <w:rsid w:val="00F8148C"/>
    <w:rsid w:val="00F815CF"/>
    <w:rsid w:val="00F817CE"/>
    <w:rsid w:val="00F817DE"/>
    <w:rsid w:val="00F8183F"/>
    <w:rsid w:val="00F818AF"/>
    <w:rsid w:val="00F81E1A"/>
    <w:rsid w:val="00F81FD8"/>
    <w:rsid w:val="00F81FE2"/>
    <w:rsid w:val="00F82074"/>
    <w:rsid w:val="00F821B3"/>
    <w:rsid w:val="00F825A9"/>
    <w:rsid w:val="00F825EA"/>
    <w:rsid w:val="00F827A9"/>
    <w:rsid w:val="00F82B10"/>
    <w:rsid w:val="00F836DE"/>
    <w:rsid w:val="00F839E9"/>
    <w:rsid w:val="00F83BA1"/>
    <w:rsid w:val="00F83BB8"/>
    <w:rsid w:val="00F83CF5"/>
    <w:rsid w:val="00F842FB"/>
    <w:rsid w:val="00F8435C"/>
    <w:rsid w:val="00F8437C"/>
    <w:rsid w:val="00F8447A"/>
    <w:rsid w:val="00F84505"/>
    <w:rsid w:val="00F8456C"/>
    <w:rsid w:val="00F84B88"/>
    <w:rsid w:val="00F84BFC"/>
    <w:rsid w:val="00F84D10"/>
    <w:rsid w:val="00F85057"/>
    <w:rsid w:val="00F850A5"/>
    <w:rsid w:val="00F8528B"/>
    <w:rsid w:val="00F8529F"/>
    <w:rsid w:val="00F85379"/>
    <w:rsid w:val="00F85793"/>
    <w:rsid w:val="00F859D8"/>
    <w:rsid w:val="00F859F3"/>
    <w:rsid w:val="00F85B47"/>
    <w:rsid w:val="00F85F3F"/>
    <w:rsid w:val="00F85F46"/>
    <w:rsid w:val="00F863EB"/>
    <w:rsid w:val="00F8645B"/>
    <w:rsid w:val="00F865EE"/>
    <w:rsid w:val="00F866F1"/>
    <w:rsid w:val="00F86837"/>
    <w:rsid w:val="00F868F5"/>
    <w:rsid w:val="00F86966"/>
    <w:rsid w:val="00F86968"/>
    <w:rsid w:val="00F86F44"/>
    <w:rsid w:val="00F8719E"/>
    <w:rsid w:val="00F87433"/>
    <w:rsid w:val="00F874FE"/>
    <w:rsid w:val="00F87532"/>
    <w:rsid w:val="00F8793E"/>
    <w:rsid w:val="00F87B1E"/>
    <w:rsid w:val="00F87EFE"/>
    <w:rsid w:val="00F90066"/>
    <w:rsid w:val="00F9011B"/>
    <w:rsid w:val="00F9038C"/>
    <w:rsid w:val="00F904ED"/>
    <w:rsid w:val="00F9056A"/>
    <w:rsid w:val="00F90875"/>
    <w:rsid w:val="00F90D04"/>
    <w:rsid w:val="00F90D97"/>
    <w:rsid w:val="00F90E1A"/>
    <w:rsid w:val="00F90E54"/>
    <w:rsid w:val="00F90F02"/>
    <w:rsid w:val="00F90F8D"/>
    <w:rsid w:val="00F90FB7"/>
    <w:rsid w:val="00F91056"/>
    <w:rsid w:val="00F91225"/>
    <w:rsid w:val="00F913C3"/>
    <w:rsid w:val="00F914D0"/>
    <w:rsid w:val="00F9164A"/>
    <w:rsid w:val="00F916DD"/>
    <w:rsid w:val="00F916F5"/>
    <w:rsid w:val="00F91702"/>
    <w:rsid w:val="00F917A6"/>
    <w:rsid w:val="00F9183B"/>
    <w:rsid w:val="00F91B42"/>
    <w:rsid w:val="00F91B50"/>
    <w:rsid w:val="00F91BBC"/>
    <w:rsid w:val="00F91FF4"/>
    <w:rsid w:val="00F9202A"/>
    <w:rsid w:val="00F9219A"/>
    <w:rsid w:val="00F922E9"/>
    <w:rsid w:val="00F92356"/>
    <w:rsid w:val="00F92593"/>
    <w:rsid w:val="00F92782"/>
    <w:rsid w:val="00F92846"/>
    <w:rsid w:val="00F9289B"/>
    <w:rsid w:val="00F92C6D"/>
    <w:rsid w:val="00F9326C"/>
    <w:rsid w:val="00F93330"/>
    <w:rsid w:val="00F936D9"/>
    <w:rsid w:val="00F9373A"/>
    <w:rsid w:val="00F93A3F"/>
    <w:rsid w:val="00F93AA9"/>
    <w:rsid w:val="00F94218"/>
    <w:rsid w:val="00F9439A"/>
    <w:rsid w:val="00F94573"/>
    <w:rsid w:val="00F94770"/>
    <w:rsid w:val="00F947AF"/>
    <w:rsid w:val="00F94A37"/>
    <w:rsid w:val="00F952B9"/>
    <w:rsid w:val="00F95308"/>
    <w:rsid w:val="00F9573B"/>
    <w:rsid w:val="00F95762"/>
    <w:rsid w:val="00F95A62"/>
    <w:rsid w:val="00F95D61"/>
    <w:rsid w:val="00F95DCC"/>
    <w:rsid w:val="00F95E2E"/>
    <w:rsid w:val="00F95E4F"/>
    <w:rsid w:val="00F95FF8"/>
    <w:rsid w:val="00F960EC"/>
    <w:rsid w:val="00F9670D"/>
    <w:rsid w:val="00F96985"/>
    <w:rsid w:val="00F96AD8"/>
    <w:rsid w:val="00F96C32"/>
    <w:rsid w:val="00F96C4B"/>
    <w:rsid w:val="00F96E0B"/>
    <w:rsid w:val="00F96E1C"/>
    <w:rsid w:val="00F97079"/>
    <w:rsid w:val="00F97244"/>
    <w:rsid w:val="00F972CD"/>
    <w:rsid w:val="00F974EA"/>
    <w:rsid w:val="00F97838"/>
    <w:rsid w:val="00F978D5"/>
    <w:rsid w:val="00F97A7A"/>
    <w:rsid w:val="00F97B3C"/>
    <w:rsid w:val="00F97C55"/>
    <w:rsid w:val="00F97D85"/>
    <w:rsid w:val="00FA010C"/>
    <w:rsid w:val="00FA01BC"/>
    <w:rsid w:val="00FA0449"/>
    <w:rsid w:val="00FA0563"/>
    <w:rsid w:val="00FA06F5"/>
    <w:rsid w:val="00FA09EB"/>
    <w:rsid w:val="00FA09FB"/>
    <w:rsid w:val="00FA0A9D"/>
    <w:rsid w:val="00FA0D05"/>
    <w:rsid w:val="00FA0D27"/>
    <w:rsid w:val="00FA0F33"/>
    <w:rsid w:val="00FA1653"/>
    <w:rsid w:val="00FA1729"/>
    <w:rsid w:val="00FA18A4"/>
    <w:rsid w:val="00FA1C06"/>
    <w:rsid w:val="00FA1C62"/>
    <w:rsid w:val="00FA1D2B"/>
    <w:rsid w:val="00FA1DDF"/>
    <w:rsid w:val="00FA1E65"/>
    <w:rsid w:val="00FA1EE9"/>
    <w:rsid w:val="00FA1FDF"/>
    <w:rsid w:val="00FA21CC"/>
    <w:rsid w:val="00FA2202"/>
    <w:rsid w:val="00FA2397"/>
    <w:rsid w:val="00FA2421"/>
    <w:rsid w:val="00FA27A3"/>
    <w:rsid w:val="00FA2848"/>
    <w:rsid w:val="00FA2BB3"/>
    <w:rsid w:val="00FA2FE6"/>
    <w:rsid w:val="00FA30E0"/>
    <w:rsid w:val="00FA3209"/>
    <w:rsid w:val="00FA322F"/>
    <w:rsid w:val="00FA3282"/>
    <w:rsid w:val="00FA351C"/>
    <w:rsid w:val="00FA35A3"/>
    <w:rsid w:val="00FA36E9"/>
    <w:rsid w:val="00FA38B4"/>
    <w:rsid w:val="00FA3AD1"/>
    <w:rsid w:val="00FA3AFC"/>
    <w:rsid w:val="00FA3C19"/>
    <w:rsid w:val="00FA3D23"/>
    <w:rsid w:val="00FA3D96"/>
    <w:rsid w:val="00FA4031"/>
    <w:rsid w:val="00FA4076"/>
    <w:rsid w:val="00FA4185"/>
    <w:rsid w:val="00FA4441"/>
    <w:rsid w:val="00FA4603"/>
    <w:rsid w:val="00FA4687"/>
    <w:rsid w:val="00FA49CD"/>
    <w:rsid w:val="00FA4BE1"/>
    <w:rsid w:val="00FA4D9F"/>
    <w:rsid w:val="00FA4E39"/>
    <w:rsid w:val="00FA4FD8"/>
    <w:rsid w:val="00FA5141"/>
    <w:rsid w:val="00FA5206"/>
    <w:rsid w:val="00FA555E"/>
    <w:rsid w:val="00FA57F6"/>
    <w:rsid w:val="00FA5A22"/>
    <w:rsid w:val="00FA5F24"/>
    <w:rsid w:val="00FA6106"/>
    <w:rsid w:val="00FA61CC"/>
    <w:rsid w:val="00FA6537"/>
    <w:rsid w:val="00FA67CA"/>
    <w:rsid w:val="00FA6B18"/>
    <w:rsid w:val="00FA6C9E"/>
    <w:rsid w:val="00FA6E42"/>
    <w:rsid w:val="00FA6FF2"/>
    <w:rsid w:val="00FA7AEA"/>
    <w:rsid w:val="00FA7B50"/>
    <w:rsid w:val="00FA7E0E"/>
    <w:rsid w:val="00FA7E76"/>
    <w:rsid w:val="00FA7FB5"/>
    <w:rsid w:val="00FB0011"/>
    <w:rsid w:val="00FB0204"/>
    <w:rsid w:val="00FB02E4"/>
    <w:rsid w:val="00FB0339"/>
    <w:rsid w:val="00FB04A5"/>
    <w:rsid w:val="00FB07EE"/>
    <w:rsid w:val="00FB0880"/>
    <w:rsid w:val="00FB08BA"/>
    <w:rsid w:val="00FB0A97"/>
    <w:rsid w:val="00FB0ABB"/>
    <w:rsid w:val="00FB0AE6"/>
    <w:rsid w:val="00FB0C49"/>
    <w:rsid w:val="00FB0E20"/>
    <w:rsid w:val="00FB12DE"/>
    <w:rsid w:val="00FB13A9"/>
    <w:rsid w:val="00FB1505"/>
    <w:rsid w:val="00FB1524"/>
    <w:rsid w:val="00FB1590"/>
    <w:rsid w:val="00FB174B"/>
    <w:rsid w:val="00FB17D5"/>
    <w:rsid w:val="00FB17DA"/>
    <w:rsid w:val="00FB1A01"/>
    <w:rsid w:val="00FB1AF6"/>
    <w:rsid w:val="00FB1C10"/>
    <w:rsid w:val="00FB1D4D"/>
    <w:rsid w:val="00FB2050"/>
    <w:rsid w:val="00FB20B9"/>
    <w:rsid w:val="00FB2201"/>
    <w:rsid w:val="00FB225D"/>
    <w:rsid w:val="00FB2270"/>
    <w:rsid w:val="00FB23D5"/>
    <w:rsid w:val="00FB253C"/>
    <w:rsid w:val="00FB268F"/>
    <w:rsid w:val="00FB29EA"/>
    <w:rsid w:val="00FB2ACB"/>
    <w:rsid w:val="00FB2B2E"/>
    <w:rsid w:val="00FB2B6F"/>
    <w:rsid w:val="00FB2CA9"/>
    <w:rsid w:val="00FB2E09"/>
    <w:rsid w:val="00FB2E95"/>
    <w:rsid w:val="00FB2FFA"/>
    <w:rsid w:val="00FB302D"/>
    <w:rsid w:val="00FB3069"/>
    <w:rsid w:val="00FB31E1"/>
    <w:rsid w:val="00FB33A9"/>
    <w:rsid w:val="00FB348A"/>
    <w:rsid w:val="00FB3533"/>
    <w:rsid w:val="00FB376F"/>
    <w:rsid w:val="00FB3A69"/>
    <w:rsid w:val="00FB3B45"/>
    <w:rsid w:val="00FB3C32"/>
    <w:rsid w:val="00FB3F6F"/>
    <w:rsid w:val="00FB457C"/>
    <w:rsid w:val="00FB4708"/>
    <w:rsid w:val="00FB47B4"/>
    <w:rsid w:val="00FB4C80"/>
    <w:rsid w:val="00FB4D48"/>
    <w:rsid w:val="00FB4E40"/>
    <w:rsid w:val="00FB52D1"/>
    <w:rsid w:val="00FB5305"/>
    <w:rsid w:val="00FB5332"/>
    <w:rsid w:val="00FB54FB"/>
    <w:rsid w:val="00FB5520"/>
    <w:rsid w:val="00FB5C18"/>
    <w:rsid w:val="00FB6062"/>
    <w:rsid w:val="00FB63E0"/>
    <w:rsid w:val="00FB6449"/>
    <w:rsid w:val="00FB6A6A"/>
    <w:rsid w:val="00FB6BEA"/>
    <w:rsid w:val="00FB6CCC"/>
    <w:rsid w:val="00FB6E74"/>
    <w:rsid w:val="00FB6ED4"/>
    <w:rsid w:val="00FB6F5A"/>
    <w:rsid w:val="00FB7076"/>
    <w:rsid w:val="00FB70AE"/>
    <w:rsid w:val="00FB73D8"/>
    <w:rsid w:val="00FB76F0"/>
    <w:rsid w:val="00FB77E1"/>
    <w:rsid w:val="00FB77FB"/>
    <w:rsid w:val="00FB780B"/>
    <w:rsid w:val="00FB7AE3"/>
    <w:rsid w:val="00FC00EF"/>
    <w:rsid w:val="00FC025E"/>
    <w:rsid w:val="00FC027D"/>
    <w:rsid w:val="00FC0393"/>
    <w:rsid w:val="00FC041C"/>
    <w:rsid w:val="00FC06E1"/>
    <w:rsid w:val="00FC0734"/>
    <w:rsid w:val="00FC085A"/>
    <w:rsid w:val="00FC0BC0"/>
    <w:rsid w:val="00FC0E85"/>
    <w:rsid w:val="00FC0F0F"/>
    <w:rsid w:val="00FC0F32"/>
    <w:rsid w:val="00FC1197"/>
    <w:rsid w:val="00FC12F6"/>
    <w:rsid w:val="00FC1318"/>
    <w:rsid w:val="00FC136D"/>
    <w:rsid w:val="00FC154B"/>
    <w:rsid w:val="00FC19E1"/>
    <w:rsid w:val="00FC1A47"/>
    <w:rsid w:val="00FC1A8B"/>
    <w:rsid w:val="00FC1BD2"/>
    <w:rsid w:val="00FC1FDF"/>
    <w:rsid w:val="00FC20B3"/>
    <w:rsid w:val="00FC2238"/>
    <w:rsid w:val="00FC2256"/>
    <w:rsid w:val="00FC22A1"/>
    <w:rsid w:val="00FC2860"/>
    <w:rsid w:val="00FC2A94"/>
    <w:rsid w:val="00FC2EF1"/>
    <w:rsid w:val="00FC3216"/>
    <w:rsid w:val="00FC34D1"/>
    <w:rsid w:val="00FC3591"/>
    <w:rsid w:val="00FC35A8"/>
    <w:rsid w:val="00FC39D7"/>
    <w:rsid w:val="00FC3B8D"/>
    <w:rsid w:val="00FC3C1C"/>
    <w:rsid w:val="00FC3E3F"/>
    <w:rsid w:val="00FC3ECC"/>
    <w:rsid w:val="00FC3EF5"/>
    <w:rsid w:val="00FC40B6"/>
    <w:rsid w:val="00FC4295"/>
    <w:rsid w:val="00FC4520"/>
    <w:rsid w:val="00FC48F3"/>
    <w:rsid w:val="00FC4A04"/>
    <w:rsid w:val="00FC4DEB"/>
    <w:rsid w:val="00FC4E0F"/>
    <w:rsid w:val="00FC4F8D"/>
    <w:rsid w:val="00FC4FAC"/>
    <w:rsid w:val="00FC4FB6"/>
    <w:rsid w:val="00FC4FDA"/>
    <w:rsid w:val="00FC529A"/>
    <w:rsid w:val="00FC54C4"/>
    <w:rsid w:val="00FC5720"/>
    <w:rsid w:val="00FC5773"/>
    <w:rsid w:val="00FC580D"/>
    <w:rsid w:val="00FC59DC"/>
    <w:rsid w:val="00FC5CC0"/>
    <w:rsid w:val="00FC5E2C"/>
    <w:rsid w:val="00FC6383"/>
    <w:rsid w:val="00FC651C"/>
    <w:rsid w:val="00FC66B6"/>
    <w:rsid w:val="00FC6740"/>
    <w:rsid w:val="00FC688F"/>
    <w:rsid w:val="00FC6C2A"/>
    <w:rsid w:val="00FC6C9E"/>
    <w:rsid w:val="00FC6DD3"/>
    <w:rsid w:val="00FC6FCC"/>
    <w:rsid w:val="00FC7079"/>
    <w:rsid w:val="00FC7100"/>
    <w:rsid w:val="00FC738A"/>
    <w:rsid w:val="00FC73DE"/>
    <w:rsid w:val="00FC7429"/>
    <w:rsid w:val="00FC758E"/>
    <w:rsid w:val="00FC75EE"/>
    <w:rsid w:val="00FC76C5"/>
    <w:rsid w:val="00FC770F"/>
    <w:rsid w:val="00FC77BA"/>
    <w:rsid w:val="00FC7949"/>
    <w:rsid w:val="00FC7A15"/>
    <w:rsid w:val="00FC7BB8"/>
    <w:rsid w:val="00FC7D62"/>
    <w:rsid w:val="00FC7F0E"/>
    <w:rsid w:val="00FC7F44"/>
    <w:rsid w:val="00FD00EC"/>
    <w:rsid w:val="00FD00F3"/>
    <w:rsid w:val="00FD015B"/>
    <w:rsid w:val="00FD03DE"/>
    <w:rsid w:val="00FD03F1"/>
    <w:rsid w:val="00FD06B4"/>
    <w:rsid w:val="00FD0759"/>
    <w:rsid w:val="00FD07F6"/>
    <w:rsid w:val="00FD0ECF"/>
    <w:rsid w:val="00FD1158"/>
    <w:rsid w:val="00FD14DF"/>
    <w:rsid w:val="00FD1748"/>
    <w:rsid w:val="00FD1A79"/>
    <w:rsid w:val="00FD1B10"/>
    <w:rsid w:val="00FD1B32"/>
    <w:rsid w:val="00FD1D54"/>
    <w:rsid w:val="00FD1E95"/>
    <w:rsid w:val="00FD1EB2"/>
    <w:rsid w:val="00FD1EC8"/>
    <w:rsid w:val="00FD1FBA"/>
    <w:rsid w:val="00FD222D"/>
    <w:rsid w:val="00FD22CA"/>
    <w:rsid w:val="00FD2417"/>
    <w:rsid w:val="00FD24BA"/>
    <w:rsid w:val="00FD26B5"/>
    <w:rsid w:val="00FD27D6"/>
    <w:rsid w:val="00FD2965"/>
    <w:rsid w:val="00FD2A03"/>
    <w:rsid w:val="00FD2C33"/>
    <w:rsid w:val="00FD2D4A"/>
    <w:rsid w:val="00FD2FF6"/>
    <w:rsid w:val="00FD30CA"/>
    <w:rsid w:val="00FD3424"/>
    <w:rsid w:val="00FD3719"/>
    <w:rsid w:val="00FD380C"/>
    <w:rsid w:val="00FD38F4"/>
    <w:rsid w:val="00FD3963"/>
    <w:rsid w:val="00FD39B0"/>
    <w:rsid w:val="00FD39F7"/>
    <w:rsid w:val="00FD3B63"/>
    <w:rsid w:val="00FD3B6C"/>
    <w:rsid w:val="00FD3F15"/>
    <w:rsid w:val="00FD3F3D"/>
    <w:rsid w:val="00FD4080"/>
    <w:rsid w:val="00FD438F"/>
    <w:rsid w:val="00FD4448"/>
    <w:rsid w:val="00FD4565"/>
    <w:rsid w:val="00FD4599"/>
    <w:rsid w:val="00FD47ED"/>
    <w:rsid w:val="00FD4A4D"/>
    <w:rsid w:val="00FD5715"/>
    <w:rsid w:val="00FD5726"/>
    <w:rsid w:val="00FD59F2"/>
    <w:rsid w:val="00FD5F7D"/>
    <w:rsid w:val="00FD5FA9"/>
    <w:rsid w:val="00FD6002"/>
    <w:rsid w:val="00FD630E"/>
    <w:rsid w:val="00FD635B"/>
    <w:rsid w:val="00FD66A2"/>
    <w:rsid w:val="00FD6751"/>
    <w:rsid w:val="00FD6B30"/>
    <w:rsid w:val="00FD6C18"/>
    <w:rsid w:val="00FD6D09"/>
    <w:rsid w:val="00FD71FC"/>
    <w:rsid w:val="00FD73A8"/>
    <w:rsid w:val="00FD7433"/>
    <w:rsid w:val="00FD74DB"/>
    <w:rsid w:val="00FD756E"/>
    <w:rsid w:val="00FD7631"/>
    <w:rsid w:val="00FD7660"/>
    <w:rsid w:val="00FD789E"/>
    <w:rsid w:val="00FD7AAF"/>
    <w:rsid w:val="00FD7F20"/>
    <w:rsid w:val="00FE032D"/>
    <w:rsid w:val="00FE0354"/>
    <w:rsid w:val="00FE052D"/>
    <w:rsid w:val="00FE0655"/>
    <w:rsid w:val="00FE0C84"/>
    <w:rsid w:val="00FE0D2F"/>
    <w:rsid w:val="00FE0FE6"/>
    <w:rsid w:val="00FE11DB"/>
    <w:rsid w:val="00FE1277"/>
    <w:rsid w:val="00FE1461"/>
    <w:rsid w:val="00FE174D"/>
    <w:rsid w:val="00FE182A"/>
    <w:rsid w:val="00FE1A95"/>
    <w:rsid w:val="00FE1BA4"/>
    <w:rsid w:val="00FE1C87"/>
    <w:rsid w:val="00FE1D1B"/>
    <w:rsid w:val="00FE1D73"/>
    <w:rsid w:val="00FE2365"/>
    <w:rsid w:val="00FE253E"/>
    <w:rsid w:val="00FE2B20"/>
    <w:rsid w:val="00FE2D08"/>
    <w:rsid w:val="00FE2E6C"/>
    <w:rsid w:val="00FE3169"/>
    <w:rsid w:val="00FE31B6"/>
    <w:rsid w:val="00FE3225"/>
    <w:rsid w:val="00FE352A"/>
    <w:rsid w:val="00FE3760"/>
    <w:rsid w:val="00FE37D7"/>
    <w:rsid w:val="00FE397D"/>
    <w:rsid w:val="00FE3B19"/>
    <w:rsid w:val="00FE3D9D"/>
    <w:rsid w:val="00FE3DEC"/>
    <w:rsid w:val="00FE3E44"/>
    <w:rsid w:val="00FE3E4D"/>
    <w:rsid w:val="00FE3EA6"/>
    <w:rsid w:val="00FE3FCC"/>
    <w:rsid w:val="00FE41E7"/>
    <w:rsid w:val="00FE4425"/>
    <w:rsid w:val="00FE44F5"/>
    <w:rsid w:val="00FE4872"/>
    <w:rsid w:val="00FE4B98"/>
    <w:rsid w:val="00FE4BB6"/>
    <w:rsid w:val="00FE4C68"/>
    <w:rsid w:val="00FE4C7B"/>
    <w:rsid w:val="00FE4DDD"/>
    <w:rsid w:val="00FE4DF8"/>
    <w:rsid w:val="00FE50B2"/>
    <w:rsid w:val="00FE51BB"/>
    <w:rsid w:val="00FE5337"/>
    <w:rsid w:val="00FE5370"/>
    <w:rsid w:val="00FE55CA"/>
    <w:rsid w:val="00FE56C8"/>
    <w:rsid w:val="00FE5C7B"/>
    <w:rsid w:val="00FE5E0D"/>
    <w:rsid w:val="00FE5F2F"/>
    <w:rsid w:val="00FE5FA8"/>
    <w:rsid w:val="00FE60DE"/>
    <w:rsid w:val="00FE665F"/>
    <w:rsid w:val="00FE6A8B"/>
    <w:rsid w:val="00FE6C97"/>
    <w:rsid w:val="00FE6D82"/>
    <w:rsid w:val="00FE6DE1"/>
    <w:rsid w:val="00FE7273"/>
    <w:rsid w:val="00FE7310"/>
    <w:rsid w:val="00FE7336"/>
    <w:rsid w:val="00FE7612"/>
    <w:rsid w:val="00FE7878"/>
    <w:rsid w:val="00FE787C"/>
    <w:rsid w:val="00FE7880"/>
    <w:rsid w:val="00FE7BC0"/>
    <w:rsid w:val="00FE7D58"/>
    <w:rsid w:val="00FE7DF8"/>
    <w:rsid w:val="00FE7F44"/>
    <w:rsid w:val="00FF01E5"/>
    <w:rsid w:val="00FF0367"/>
    <w:rsid w:val="00FF0558"/>
    <w:rsid w:val="00FF0A01"/>
    <w:rsid w:val="00FF0B06"/>
    <w:rsid w:val="00FF0BC2"/>
    <w:rsid w:val="00FF0F0F"/>
    <w:rsid w:val="00FF1310"/>
    <w:rsid w:val="00FF15B6"/>
    <w:rsid w:val="00FF1919"/>
    <w:rsid w:val="00FF1BA3"/>
    <w:rsid w:val="00FF1BAD"/>
    <w:rsid w:val="00FF1C32"/>
    <w:rsid w:val="00FF1D62"/>
    <w:rsid w:val="00FF1F1D"/>
    <w:rsid w:val="00FF2007"/>
    <w:rsid w:val="00FF227B"/>
    <w:rsid w:val="00FF22F0"/>
    <w:rsid w:val="00FF237B"/>
    <w:rsid w:val="00FF23CD"/>
    <w:rsid w:val="00FF267B"/>
    <w:rsid w:val="00FF27AE"/>
    <w:rsid w:val="00FF2888"/>
    <w:rsid w:val="00FF2A42"/>
    <w:rsid w:val="00FF2AB7"/>
    <w:rsid w:val="00FF2BC1"/>
    <w:rsid w:val="00FF2EB7"/>
    <w:rsid w:val="00FF2EC8"/>
    <w:rsid w:val="00FF301E"/>
    <w:rsid w:val="00FF3153"/>
    <w:rsid w:val="00FF34C4"/>
    <w:rsid w:val="00FF34D6"/>
    <w:rsid w:val="00FF3865"/>
    <w:rsid w:val="00FF4123"/>
    <w:rsid w:val="00FF454A"/>
    <w:rsid w:val="00FF45A5"/>
    <w:rsid w:val="00FF4662"/>
    <w:rsid w:val="00FF488E"/>
    <w:rsid w:val="00FF4935"/>
    <w:rsid w:val="00FF4AC2"/>
    <w:rsid w:val="00FF4FA2"/>
    <w:rsid w:val="00FF5311"/>
    <w:rsid w:val="00FF53CC"/>
    <w:rsid w:val="00FF5647"/>
    <w:rsid w:val="00FF5795"/>
    <w:rsid w:val="00FF5835"/>
    <w:rsid w:val="00FF584C"/>
    <w:rsid w:val="00FF5A27"/>
    <w:rsid w:val="00FF5A5C"/>
    <w:rsid w:val="00FF5A93"/>
    <w:rsid w:val="00FF5B53"/>
    <w:rsid w:val="00FF5C2C"/>
    <w:rsid w:val="00FF5C91"/>
    <w:rsid w:val="00FF5FDE"/>
    <w:rsid w:val="00FF6001"/>
    <w:rsid w:val="00FF61E7"/>
    <w:rsid w:val="00FF6444"/>
    <w:rsid w:val="00FF673C"/>
    <w:rsid w:val="00FF6779"/>
    <w:rsid w:val="00FF67A3"/>
    <w:rsid w:val="00FF6C3F"/>
    <w:rsid w:val="00FF6D40"/>
    <w:rsid w:val="00FF6E77"/>
    <w:rsid w:val="00FF71ED"/>
    <w:rsid w:val="00FF7272"/>
    <w:rsid w:val="00FF7317"/>
    <w:rsid w:val="00FF75B1"/>
    <w:rsid w:val="00FF7739"/>
    <w:rsid w:val="00FF7B9E"/>
    <w:rsid w:val="00FF7D16"/>
    <w:rsid w:val="00FF7D30"/>
    <w:rsid w:val="00FF7EFD"/>
    <w:rsid w:val="01305110"/>
    <w:rsid w:val="0141A1D7"/>
    <w:rsid w:val="015E19C2"/>
    <w:rsid w:val="01651737"/>
    <w:rsid w:val="01868265"/>
    <w:rsid w:val="01F6A2E9"/>
    <w:rsid w:val="01FDC3B2"/>
    <w:rsid w:val="02E3F938"/>
    <w:rsid w:val="03068E21"/>
    <w:rsid w:val="0369A4D2"/>
    <w:rsid w:val="038B19E5"/>
    <w:rsid w:val="042E781F"/>
    <w:rsid w:val="0434F598"/>
    <w:rsid w:val="044AC259"/>
    <w:rsid w:val="0529AA16"/>
    <w:rsid w:val="05BF1CC0"/>
    <w:rsid w:val="05D4261E"/>
    <w:rsid w:val="063E6747"/>
    <w:rsid w:val="06469AC8"/>
    <w:rsid w:val="068FE21C"/>
    <w:rsid w:val="06B37CF8"/>
    <w:rsid w:val="06B3FD95"/>
    <w:rsid w:val="06D1D0F8"/>
    <w:rsid w:val="07490899"/>
    <w:rsid w:val="075EA1FF"/>
    <w:rsid w:val="07688A03"/>
    <w:rsid w:val="0794EC81"/>
    <w:rsid w:val="07C7D6DD"/>
    <w:rsid w:val="07D91EE8"/>
    <w:rsid w:val="07EF4E9D"/>
    <w:rsid w:val="0822E1CE"/>
    <w:rsid w:val="084C3F46"/>
    <w:rsid w:val="08A1FD17"/>
    <w:rsid w:val="091FCF68"/>
    <w:rsid w:val="099EB056"/>
    <w:rsid w:val="0A3945B3"/>
    <w:rsid w:val="0A51D312"/>
    <w:rsid w:val="0B5A1ECF"/>
    <w:rsid w:val="0B70CB75"/>
    <w:rsid w:val="0BCB8FB4"/>
    <w:rsid w:val="0C2164F7"/>
    <w:rsid w:val="0C234EBD"/>
    <w:rsid w:val="0C33A084"/>
    <w:rsid w:val="0CF4CED5"/>
    <w:rsid w:val="0D31FA6F"/>
    <w:rsid w:val="0E538826"/>
    <w:rsid w:val="0ECB64B9"/>
    <w:rsid w:val="0F21CC2C"/>
    <w:rsid w:val="10340AE5"/>
    <w:rsid w:val="10B9B68E"/>
    <w:rsid w:val="10BAA8C1"/>
    <w:rsid w:val="10C0582E"/>
    <w:rsid w:val="10FD025D"/>
    <w:rsid w:val="1119862A"/>
    <w:rsid w:val="117213F5"/>
    <w:rsid w:val="12B5DFFC"/>
    <w:rsid w:val="12D2F335"/>
    <w:rsid w:val="12EC4FAA"/>
    <w:rsid w:val="13287751"/>
    <w:rsid w:val="1350A533"/>
    <w:rsid w:val="13F96959"/>
    <w:rsid w:val="14986D7B"/>
    <w:rsid w:val="14B44775"/>
    <w:rsid w:val="14BDB046"/>
    <w:rsid w:val="1503E162"/>
    <w:rsid w:val="15246E0C"/>
    <w:rsid w:val="155EAD83"/>
    <w:rsid w:val="15831014"/>
    <w:rsid w:val="15879DA7"/>
    <w:rsid w:val="15C21214"/>
    <w:rsid w:val="15C9A085"/>
    <w:rsid w:val="16312516"/>
    <w:rsid w:val="16318D29"/>
    <w:rsid w:val="1643C139"/>
    <w:rsid w:val="164EE403"/>
    <w:rsid w:val="1656408D"/>
    <w:rsid w:val="175F7776"/>
    <w:rsid w:val="1780C1A2"/>
    <w:rsid w:val="17A239AF"/>
    <w:rsid w:val="17E6569C"/>
    <w:rsid w:val="17E9695B"/>
    <w:rsid w:val="17FB353F"/>
    <w:rsid w:val="184ABC3F"/>
    <w:rsid w:val="186B1341"/>
    <w:rsid w:val="18717115"/>
    <w:rsid w:val="1A5DDCD8"/>
    <w:rsid w:val="1ABE435A"/>
    <w:rsid w:val="1B8A542A"/>
    <w:rsid w:val="1BF4A36D"/>
    <w:rsid w:val="1C3350B5"/>
    <w:rsid w:val="1C9BE9A2"/>
    <w:rsid w:val="1CA3F5F0"/>
    <w:rsid w:val="1CC84CC9"/>
    <w:rsid w:val="1D1B0B6B"/>
    <w:rsid w:val="1D862952"/>
    <w:rsid w:val="1D8AB1F6"/>
    <w:rsid w:val="1DA5E449"/>
    <w:rsid w:val="1DBFB18A"/>
    <w:rsid w:val="1DD40E0F"/>
    <w:rsid w:val="1DE255D9"/>
    <w:rsid w:val="1E141729"/>
    <w:rsid w:val="1E35079B"/>
    <w:rsid w:val="1E927D38"/>
    <w:rsid w:val="1EB6C439"/>
    <w:rsid w:val="1F6F2C34"/>
    <w:rsid w:val="1F822CBB"/>
    <w:rsid w:val="1FCC068A"/>
    <w:rsid w:val="20412236"/>
    <w:rsid w:val="20DE5CC3"/>
    <w:rsid w:val="2132E7FA"/>
    <w:rsid w:val="21870545"/>
    <w:rsid w:val="21D590CF"/>
    <w:rsid w:val="21EDD5C5"/>
    <w:rsid w:val="21F68D3C"/>
    <w:rsid w:val="2207AFC1"/>
    <w:rsid w:val="220A51B1"/>
    <w:rsid w:val="224DFBD6"/>
    <w:rsid w:val="224F30AF"/>
    <w:rsid w:val="23639A6B"/>
    <w:rsid w:val="23E72975"/>
    <w:rsid w:val="240F45D7"/>
    <w:rsid w:val="241C0EB9"/>
    <w:rsid w:val="24388A2B"/>
    <w:rsid w:val="246A4309"/>
    <w:rsid w:val="24BC9F68"/>
    <w:rsid w:val="2552B8C7"/>
    <w:rsid w:val="25D31FC8"/>
    <w:rsid w:val="25D949DA"/>
    <w:rsid w:val="268A28BD"/>
    <w:rsid w:val="27532313"/>
    <w:rsid w:val="281D3923"/>
    <w:rsid w:val="28358ABA"/>
    <w:rsid w:val="29789FB7"/>
    <w:rsid w:val="2990DA9A"/>
    <w:rsid w:val="2994ED27"/>
    <w:rsid w:val="29DCBE60"/>
    <w:rsid w:val="29EC17C6"/>
    <w:rsid w:val="2ACBCDFC"/>
    <w:rsid w:val="2B3EFEE3"/>
    <w:rsid w:val="2BF6DE3F"/>
    <w:rsid w:val="2C9ADE5A"/>
    <w:rsid w:val="2CA97C1C"/>
    <w:rsid w:val="2D10D380"/>
    <w:rsid w:val="2E1DB2FC"/>
    <w:rsid w:val="2EC208E3"/>
    <w:rsid w:val="2F080485"/>
    <w:rsid w:val="2F3DD36E"/>
    <w:rsid w:val="2F9EE693"/>
    <w:rsid w:val="302266D0"/>
    <w:rsid w:val="306EDB14"/>
    <w:rsid w:val="307B917F"/>
    <w:rsid w:val="3088F973"/>
    <w:rsid w:val="30E146E8"/>
    <w:rsid w:val="30FA58FA"/>
    <w:rsid w:val="310F9E25"/>
    <w:rsid w:val="3188ACFE"/>
    <w:rsid w:val="31ACA84A"/>
    <w:rsid w:val="3262BA2A"/>
    <w:rsid w:val="3278EC12"/>
    <w:rsid w:val="328CCDC9"/>
    <w:rsid w:val="32C2C76C"/>
    <w:rsid w:val="334757DA"/>
    <w:rsid w:val="348E6795"/>
    <w:rsid w:val="3523FBE4"/>
    <w:rsid w:val="3609B210"/>
    <w:rsid w:val="3678D7A2"/>
    <w:rsid w:val="36C671FC"/>
    <w:rsid w:val="36E92226"/>
    <w:rsid w:val="373AB350"/>
    <w:rsid w:val="37413A10"/>
    <w:rsid w:val="37426FA9"/>
    <w:rsid w:val="37F155DB"/>
    <w:rsid w:val="385091E8"/>
    <w:rsid w:val="386160E5"/>
    <w:rsid w:val="38956E20"/>
    <w:rsid w:val="38F4B291"/>
    <w:rsid w:val="391DF884"/>
    <w:rsid w:val="3931C89D"/>
    <w:rsid w:val="39D6B712"/>
    <w:rsid w:val="3A458266"/>
    <w:rsid w:val="3AD61394"/>
    <w:rsid w:val="3AD71E78"/>
    <w:rsid w:val="3B54B5AC"/>
    <w:rsid w:val="3B766117"/>
    <w:rsid w:val="3B842C86"/>
    <w:rsid w:val="3BAA8E88"/>
    <w:rsid w:val="3BB073BD"/>
    <w:rsid w:val="3BDBAB1B"/>
    <w:rsid w:val="3BF12CD9"/>
    <w:rsid w:val="3C33950E"/>
    <w:rsid w:val="3C723A37"/>
    <w:rsid w:val="3C896E05"/>
    <w:rsid w:val="3C8FB3F4"/>
    <w:rsid w:val="3C910C30"/>
    <w:rsid w:val="3CA8A711"/>
    <w:rsid w:val="3DAAA1A0"/>
    <w:rsid w:val="3E149756"/>
    <w:rsid w:val="3E366FDE"/>
    <w:rsid w:val="3E8C691D"/>
    <w:rsid w:val="3ED5FED8"/>
    <w:rsid w:val="3EDED4C2"/>
    <w:rsid w:val="3F9AFF07"/>
    <w:rsid w:val="4018339C"/>
    <w:rsid w:val="402DF567"/>
    <w:rsid w:val="405CA143"/>
    <w:rsid w:val="407665B5"/>
    <w:rsid w:val="40CA59B2"/>
    <w:rsid w:val="40D0E742"/>
    <w:rsid w:val="40D43680"/>
    <w:rsid w:val="40D63F1B"/>
    <w:rsid w:val="40E4CE45"/>
    <w:rsid w:val="410D4FC0"/>
    <w:rsid w:val="4122158B"/>
    <w:rsid w:val="415831DF"/>
    <w:rsid w:val="419B135A"/>
    <w:rsid w:val="4239F700"/>
    <w:rsid w:val="42745070"/>
    <w:rsid w:val="428C3E61"/>
    <w:rsid w:val="4324D120"/>
    <w:rsid w:val="43F7A70D"/>
    <w:rsid w:val="445CF75E"/>
    <w:rsid w:val="4479337E"/>
    <w:rsid w:val="447E3817"/>
    <w:rsid w:val="4485B8B1"/>
    <w:rsid w:val="448B4B4B"/>
    <w:rsid w:val="44D2E6B9"/>
    <w:rsid w:val="45230A9D"/>
    <w:rsid w:val="45ABE603"/>
    <w:rsid w:val="45C0F3D2"/>
    <w:rsid w:val="463B6DBE"/>
    <w:rsid w:val="4645AD4F"/>
    <w:rsid w:val="4689D95B"/>
    <w:rsid w:val="4698B134"/>
    <w:rsid w:val="46C8D5E6"/>
    <w:rsid w:val="47310357"/>
    <w:rsid w:val="47B19F23"/>
    <w:rsid w:val="47E954F9"/>
    <w:rsid w:val="47F103A7"/>
    <w:rsid w:val="47F38564"/>
    <w:rsid w:val="48008E31"/>
    <w:rsid w:val="48087E5A"/>
    <w:rsid w:val="4836847C"/>
    <w:rsid w:val="483AF7CE"/>
    <w:rsid w:val="4845DD66"/>
    <w:rsid w:val="4851DC23"/>
    <w:rsid w:val="48711440"/>
    <w:rsid w:val="48A323D1"/>
    <w:rsid w:val="48F4977A"/>
    <w:rsid w:val="492F8E2B"/>
    <w:rsid w:val="49DAC614"/>
    <w:rsid w:val="49DD7F86"/>
    <w:rsid w:val="49F537BA"/>
    <w:rsid w:val="4A6764C0"/>
    <w:rsid w:val="4AAC5870"/>
    <w:rsid w:val="4B2B9686"/>
    <w:rsid w:val="4B6C2834"/>
    <w:rsid w:val="4B871012"/>
    <w:rsid w:val="4BC9E482"/>
    <w:rsid w:val="4BD6D30D"/>
    <w:rsid w:val="4C8DA770"/>
    <w:rsid w:val="4D30DA10"/>
    <w:rsid w:val="4DB2B52E"/>
    <w:rsid w:val="4DD1AB3A"/>
    <w:rsid w:val="4E3F568C"/>
    <w:rsid w:val="4EAE68A8"/>
    <w:rsid w:val="4EB74C41"/>
    <w:rsid w:val="4EDD31F1"/>
    <w:rsid w:val="4F300F1F"/>
    <w:rsid w:val="4F5E1618"/>
    <w:rsid w:val="4F641942"/>
    <w:rsid w:val="4F9577A1"/>
    <w:rsid w:val="5002565D"/>
    <w:rsid w:val="50A24FB1"/>
    <w:rsid w:val="50CA930B"/>
    <w:rsid w:val="510BADA9"/>
    <w:rsid w:val="5158946F"/>
    <w:rsid w:val="51845104"/>
    <w:rsid w:val="51E35477"/>
    <w:rsid w:val="51E44C3D"/>
    <w:rsid w:val="51F38ED4"/>
    <w:rsid w:val="5223A6A6"/>
    <w:rsid w:val="526A977F"/>
    <w:rsid w:val="52B62A3D"/>
    <w:rsid w:val="534AD812"/>
    <w:rsid w:val="5387BA79"/>
    <w:rsid w:val="53984278"/>
    <w:rsid w:val="54780213"/>
    <w:rsid w:val="54904346"/>
    <w:rsid w:val="54B625C7"/>
    <w:rsid w:val="54D66FDD"/>
    <w:rsid w:val="54DA5810"/>
    <w:rsid w:val="54FCA297"/>
    <w:rsid w:val="550378F8"/>
    <w:rsid w:val="55E464AD"/>
    <w:rsid w:val="55F7C7F2"/>
    <w:rsid w:val="560D2510"/>
    <w:rsid w:val="560FD914"/>
    <w:rsid w:val="5631CC9F"/>
    <w:rsid w:val="5655A4B2"/>
    <w:rsid w:val="5669B59C"/>
    <w:rsid w:val="56BBEEB4"/>
    <w:rsid w:val="56BF2E8C"/>
    <w:rsid w:val="56EFE281"/>
    <w:rsid w:val="578F43B3"/>
    <w:rsid w:val="57A5B12F"/>
    <w:rsid w:val="57D64BC4"/>
    <w:rsid w:val="585300CE"/>
    <w:rsid w:val="58AF85A3"/>
    <w:rsid w:val="58BFCC5C"/>
    <w:rsid w:val="58FCEC3A"/>
    <w:rsid w:val="590ABB0E"/>
    <w:rsid w:val="59467CCC"/>
    <w:rsid w:val="594AE263"/>
    <w:rsid w:val="59921126"/>
    <w:rsid w:val="59CDBC03"/>
    <w:rsid w:val="59F224DA"/>
    <w:rsid w:val="5A6B1A5D"/>
    <w:rsid w:val="5AB2CFD0"/>
    <w:rsid w:val="5AC14F6E"/>
    <w:rsid w:val="5B626626"/>
    <w:rsid w:val="5B6EF211"/>
    <w:rsid w:val="5B7424EB"/>
    <w:rsid w:val="5BA07E4A"/>
    <w:rsid w:val="5BDF4B2F"/>
    <w:rsid w:val="5BF8FB12"/>
    <w:rsid w:val="5C19BFDA"/>
    <w:rsid w:val="5C3BB901"/>
    <w:rsid w:val="5CEB8124"/>
    <w:rsid w:val="5CF45787"/>
    <w:rsid w:val="5CF57432"/>
    <w:rsid w:val="5D35039A"/>
    <w:rsid w:val="5D3515CA"/>
    <w:rsid w:val="5D3EACA3"/>
    <w:rsid w:val="5DF2D9E1"/>
    <w:rsid w:val="5E012D4F"/>
    <w:rsid w:val="5E285A7E"/>
    <w:rsid w:val="5E442F23"/>
    <w:rsid w:val="5EA27C2E"/>
    <w:rsid w:val="5ECC20C1"/>
    <w:rsid w:val="5EF97168"/>
    <w:rsid w:val="5F019C49"/>
    <w:rsid w:val="5F0B09D6"/>
    <w:rsid w:val="5F349898"/>
    <w:rsid w:val="5F6BFD02"/>
    <w:rsid w:val="5F9FFDEC"/>
    <w:rsid w:val="5FB137FD"/>
    <w:rsid w:val="6043634F"/>
    <w:rsid w:val="604C7141"/>
    <w:rsid w:val="60EF7C7C"/>
    <w:rsid w:val="61398FE8"/>
    <w:rsid w:val="617E2503"/>
    <w:rsid w:val="6196D88F"/>
    <w:rsid w:val="619AAE77"/>
    <w:rsid w:val="61E38182"/>
    <w:rsid w:val="61EF874B"/>
    <w:rsid w:val="6207AAB0"/>
    <w:rsid w:val="6250BA93"/>
    <w:rsid w:val="62565AFB"/>
    <w:rsid w:val="6326770D"/>
    <w:rsid w:val="6352119A"/>
    <w:rsid w:val="63A2BB34"/>
    <w:rsid w:val="6425FF93"/>
    <w:rsid w:val="64F07B31"/>
    <w:rsid w:val="6508AD03"/>
    <w:rsid w:val="65161D1C"/>
    <w:rsid w:val="65422467"/>
    <w:rsid w:val="6584EF71"/>
    <w:rsid w:val="65BA01BB"/>
    <w:rsid w:val="6600C520"/>
    <w:rsid w:val="661C7FF1"/>
    <w:rsid w:val="664EB810"/>
    <w:rsid w:val="6669ACC2"/>
    <w:rsid w:val="667B4105"/>
    <w:rsid w:val="6704098D"/>
    <w:rsid w:val="671D09B0"/>
    <w:rsid w:val="6831EFE8"/>
    <w:rsid w:val="6888F791"/>
    <w:rsid w:val="68C3A40A"/>
    <w:rsid w:val="69BC6962"/>
    <w:rsid w:val="6A322831"/>
    <w:rsid w:val="6B6BC68F"/>
    <w:rsid w:val="6BD0C5E5"/>
    <w:rsid w:val="6BF2252C"/>
    <w:rsid w:val="6D00E76B"/>
    <w:rsid w:val="6DD60F34"/>
    <w:rsid w:val="6DE087E3"/>
    <w:rsid w:val="6E4608E1"/>
    <w:rsid w:val="6EE1B5BD"/>
    <w:rsid w:val="6EFAC86C"/>
    <w:rsid w:val="6F609D71"/>
    <w:rsid w:val="6F69A69A"/>
    <w:rsid w:val="6F9F09A6"/>
    <w:rsid w:val="6F9FB66B"/>
    <w:rsid w:val="700169ED"/>
    <w:rsid w:val="70664427"/>
    <w:rsid w:val="70D961BF"/>
    <w:rsid w:val="70F1547E"/>
    <w:rsid w:val="7105A87D"/>
    <w:rsid w:val="7108D878"/>
    <w:rsid w:val="71AC1E1B"/>
    <w:rsid w:val="71FFA3A3"/>
    <w:rsid w:val="7211949B"/>
    <w:rsid w:val="72226B53"/>
    <w:rsid w:val="722C6913"/>
    <w:rsid w:val="7234B853"/>
    <w:rsid w:val="724277CF"/>
    <w:rsid w:val="727203F5"/>
    <w:rsid w:val="728C371E"/>
    <w:rsid w:val="72CEB49C"/>
    <w:rsid w:val="73543DF3"/>
    <w:rsid w:val="73DB01C5"/>
    <w:rsid w:val="750A4B85"/>
    <w:rsid w:val="755D629F"/>
    <w:rsid w:val="75DE20CD"/>
    <w:rsid w:val="762E9549"/>
    <w:rsid w:val="7655FE10"/>
    <w:rsid w:val="76826ADE"/>
    <w:rsid w:val="76986F96"/>
    <w:rsid w:val="77CBA4D1"/>
    <w:rsid w:val="77F38F12"/>
    <w:rsid w:val="77FAE093"/>
    <w:rsid w:val="782011C1"/>
    <w:rsid w:val="7859227A"/>
    <w:rsid w:val="785F77D7"/>
    <w:rsid w:val="789804E1"/>
    <w:rsid w:val="78AF4ADF"/>
    <w:rsid w:val="797B62E0"/>
    <w:rsid w:val="79BD2A30"/>
    <w:rsid w:val="7A414AF5"/>
    <w:rsid w:val="7A80B512"/>
    <w:rsid w:val="7AA169DB"/>
    <w:rsid w:val="7B6AD3D8"/>
    <w:rsid w:val="7B79AFA9"/>
    <w:rsid w:val="7BA53947"/>
    <w:rsid w:val="7C1948A4"/>
    <w:rsid w:val="7C9E0EF3"/>
    <w:rsid w:val="7CC8BEE4"/>
    <w:rsid w:val="7CDE8427"/>
    <w:rsid w:val="7D165D86"/>
    <w:rsid w:val="7D18E771"/>
    <w:rsid w:val="7D26747B"/>
    <w:rsid w:val="7E135A3F"/>
    <w:rsid w:val="7E86776B"/>
    <w:rsid w:val="7EA9B002"/>
    <w:rsid w:val="7EBA4F12"/>
    <w:rsid w:val="7EC01853"/>
    <w:rsid w:val="7EF70D60"/>
    <w:rsid w:val="7EFB8259"/>
    <w:rsid w:val="7F3EAD90"/>
    <w:rsid w:val="7F4DADC5"/>
    <w:rsid w:val="7F9F7F7B"/>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3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Normal"/>
    <w:next w:val="Normal"/>
    <w:link w:val="Heading2Char"/>
    <w:qFormat/>
    <w:rsid w:val="00C620EB"/>
    <w:pPr>
      <w:keepNext/>
      <w:keepLines/>
      <w:numPr>
        <w:ilvl w:val="1"/>
        <w:numId w:val="36"/>
      </w:numPr>
      <w:tabs>
        <w:tab w:val="left" w:pos="680"/>
      </w:tabs>
      <w:overflowPunct w:val="0"/>
      <w:autoSpaceDE w:val="0"/>
      <w:autoSpaceDN w:val="0"/>
      <w:adjustRightInd w:val="0"/>
      <w:spacing w:before="180" w:after="180" w:line="240" w:lineRule="auto"/>
      <w:jc w:val="both"/>
      <w:textAlignment w:val="baseline"/>
      <w:outlineLvl w:val="1"/>
    </w:pPr>
    <w:rPr>
      <w:rFonts w:eastAsiaTheme="minorEastAsia" w:cs="Arial"/>
      <w:sz w:val="32"/>
      <w:szCs w:val="32"/>
      <w:lang w:val="x-none" w:eastAsia="zh-CN"/>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0"/>
      </w:numPr>
      <w:ind w:left="1287" w:hanging="360"/>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0"/>
      </w:numPr>
      <w:ind w:left="1287" w:hanging="36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B6624C"/>
    <w:pPr>
      <w:numPr>
        <w:numId w:val="2"/>
      </w:numPr>
      <w:tabs>
        <w:tab w:val="clear" w:pos="1304"/>
        <w:tab w:val="left" w:pos="1701"/>
      </w:tabs>
      <w:ind w:left="1701" w:hanging="1701"/>
    </w:pPr>
    <w:rPr>
      <w:rFonts w:eastAsiaTheme="minorEastAsia" w:cstheme="minorHAnsi"/>
      <w:b/>
      <w:bCs/>
      <w:iCs/>
      <w:szCs w:val="20"/>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4D525D"/>
    <w:pPr>
      <w:numPr>
        <w:numId w:val="4"/>
      </w:numPr>
      <w:spacing w:before="120"/>
      <w:ind w:left="1699" w:hanging="1699"/>
    </w:pPr>
    <w:rPr>
      <w:lang w:val="en-GB"/>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eastAsiaTheme="minorEastAsia" w:hAnsi="Arial" w:cs="Arial"/>
      <w:sz w:val="32"/>
      <w:szCs w:val="32"/>
      <w:lang w:val="x-none" w:eastAsia="zh-CN"/>
    </w:rPr>
  </w:style>
  <w:style w:type="character" w:customStyle="1" w:styleId="Heading3Char">
    <w:name w:val="Heading 3 Char"/>
    <w:link w:val="Heading3"/>
    <w:rsid w:val="008D00A5"/>
    <w:rPr>
      <w:rFonts w:ascii="Arial" w:eastAsiaTheme="minorEastAsia" w:hAnsi="Arial" w:cs="Arial"/>
      <w:sz w:val="28"/>
      <w:szCs w:val="32"/>
      <w:lang w:val="x-none" w:eastAsia="zh-CN"/>
    </w:rPr>
  </w:style>
  <w:style w:type="character" w:customStyle="1" w:styleId="Heading4Char">
    <w:name w:val="Heading 4 Char"/>
    <w:link w:val="Heading4"/>
    <w:rsid w:val="008D00A5"/>
    <w:rPr>
      <w:rFonts w:ascii="Arial" w:eastAsiaTheme="minorEastAsia" w:hAnsi="Arial" w:cs="Arial"/>
      <w:sz w:val="24"/>
      <w:szCs w:val="32"/>
      <w:lang w:val="x-none" w:eastAsia="zh-CN"/>
    </w:rPr>
  </w:style>
  <w:style w:type="character" w:customStyle="1" w:styleId="Heading5Char">
    <w:name w:val="Heading 5 Char"/>
    <w:link w:val="Heading5"/>
    <w:rsid w:val="008D00A5"/>
    <w:rPr>
      <w:rFonts w:ascii="Arial" w:eastAsiaTheme="minorEastAsia" w:hAnsi="Arial" w:cs="Arial"/>
      <w:sz w:val="22"/>
      <w:szCs w:val="32"/>
      <w:lang w:val="x-none" w:eastAsia="zh-CN"/>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eastAsiaTheme="minorEastAsia" w:hAnsi="Arial" w:cs="Arial"/>
      <w:szCs w:val="32"/>
      <w:lang w:val="x-none" w:eastAsia="zh-CN"/>
    </w:rPr>
  </w:style>
  <w:style w:type="character" w:customStyle="1" w:styleId="Heading7Char">
    <w:name w:val="Heading 7 Char"/>
    <w:link w:val="Heading7"/>
    <w:rsid w:val="008D00A5"/>
    <w:rPr>
      <w:rFonts w:ascii="Arial" w:eastAsiaTheme="minorEastAsia" w:hAnsi="Arial" w:cs="Arial"/>
      <w:szCs w:val="32"/>
      <w:lang w:val="x-none"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7600E4"/>
    <w:rPr>
      <w:rFonts w:ascii="Arial" w:eastAsiaTheme="minorEastAsia" w:hAnsi="Arial" w:cstheme="minorHAnsi"/>
      <w:b/>
      <w:bCs/>
      <w:iCs/>
      <w:lang w:eastAsia="zh-CN"/>
    </w:rPr>
  </w:style>
  <w:style w:type="character" w:customStyle="1" w:styleId="TALChar">
    <w:name w:val="TAL Char"/>
    <w:qFormat/>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 w:type="character" w:customStyle="1" w:styleId="TACChar">
    <w:name w:val="TAC Char"/>
    <w:link w:val="TAC"/>
    <w:qFormat/>
    <w:rsid w:val="00244EB7"/>
    <w:rPr>
      <w:rFonts w:ascii="Arial" w:eastAsiaTheme="minorHAnsi" w:hAnsi="Arial" w:cstheme="minorBidi"/>
      <w:sz w:val="18"/>
      <w:szCs w:val="22"/>
      <w:lang w:val="x-none" w:eastAsia="x-none"/>
    </w:rPr>
  </w:style>
  <w:style w:type="character" w:customStyle="1" w:styleId="0MaintextChar">
    <w:name w:val="0 Main text Char"/>
    <w:link w:val="0Maintext"/>
    <w:qFormat/>
    <w:locked/>
    <w:rsid w:val="00244EB7"/>
    <w:rPr>
      <w:rFonts w:ascii="Times New Roman" w:hAnsi="Times New Roman"/>
      <w:lang w:eastAsia="en-US"/>
    </w:rPr>
  </w:style>
  <w:style w:type="paragraph" w:customStyle="1" w:styleId="0Maintext">
    <w:name w:val="0 Main text"/>
    <w:basedOn w:val="Normal"/>
    <w:link w:val="0MaintextChar"/>
    <w:qFormat/>
    <w:rsid w:val="00244EB7"/>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167AC5"/>
    <w:rPr>
      <w:color w:val="605E5C"/>
      <w:shd w:val="clear" w:color="auto" w:fill="E1DFDD"/>
    </w:rPr>
  </w:style>
  <w:style w:type="character" w:customStyle="1" w:styleId="mwe-math-mathml-inline">
    <w:name w:val="mwe-math-mathml-inline"/>
    <w:basedOn w:val="DefaultParagraphFont"/>
    <w:rsid w:val="00EB4998"/>
  </w:style>
  <w:style w:type="paragraph" w:styleId="NormalWeb">
    <w:name w:val="Normal (Web)"/>
    <w:basedOn w:val="Normal"/>
    <w:uiPriority w:val="99"/>
    <w:unhideWhenUsed/>
    <w:rsid w:val="00D30E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zh-CN"/>
    </w:rPr>
  </w:style>
  <w:style w:type="paragraph" w:customStyle="1" w:styleId="Default">
    <w:name w:val="Default"/>
    <w:rsid w:val="007C0162"/>
    <w:pPr>
      <w:autoSpaceDE w:val="0"/>
      <w:autoSpaceDN w:val="0"/>
      <w:adjustRightInd w:val="0"/>
    </w:pPr>
    <w:rPr>
      <w:rFonts w:ascii="Nimbus Roman No9 L" w:hAnsi="Nimbus Roman No9 L" w:cs="Nimbus Roman No9 L"/>
      <w:color w:val="000000"/>
      <w:sz w:val="24"/>
      <w:szCs w:val="24"/>
      <w:lang w:val="en-US"/>
    </w:rPr>
  </w:style>
  <w:style w:type="character" w:customStyle="1" w:styleId="B1Char">
    <w:name w:val="B1 Char"/>
    <w:qFormat/>
    <w:locked/>
    <w:rsid w:val="000F2AE0"/>
  </w:style>
  <w:style w:type="paragraph" w:customStyle="1" w:styleId="ZchnZchn">
    <w:name w:val="Zchn Zchn"/>
    <w:uiPriority w:val="99"/>
    <w:semiHidden/>
    <w:rsid w:val="00B355B3"/>
    <w:pPr>
      <w:keepNext/>
      <w:tabs>
        <w:tab w:val="num" w:pos="1619"/>
      </w:tabs>
      <w:autoSpaceDE w:val="0"/>
      <w:autoSpaceDN w:val="0"/>
      <w:adjustRightInd w:val="0"/>
      <w:spacing w:before="60" w:after="60"/>
      <w:ind w:left="1619" w:hanging="360"/>
      <w:jc w:val="both"/>
    </w:pPr>
    <w:rPr>
      <w:rFonts w:ascii="Arial" w:hAnsi="Arial" w:cs="Arial"/>
      <w:color w:val="0000FF"/>
      <w:kern w:val="2"/>
      <w:lang w:val="en-US" w:eastAsia="zh-CN"/>
    </w:rPr>
  </w:style>
  <w:style w:type="paragraph" w:customStyle="1" w:styleId="paragraph">
    <w:name w:val="paragraph"/>
    <w:basedOn w:val="Normal"/>
    <w:uiPriority w:val="99"/>
    <w:rsid w:val="007D76C0"/>
    <w:pPr>
      <w:spacing w:before="100" w:beforeAutospacing="1" w:after="100" w:afterAutospacing="1" w:line="240" w:lineRule="auto"/>
      <w:ind w:left="926" w:hanging="360"/>
    </w:pPr>
    <w:rPr>
      <w:rFonts w:ascii="Times New Roman" w:eastAsia="Times New Roman" w:hAnsi="Times New Roman" w:cs="Times New Roman"/>
      <w:sz w:val="24"/>
      <w:szCs w:val="24"/>
      <w:lang w:eastAsia="zh-CN"/>
    </w:rPr>
  </w:style>
  <w:style w:type="character" w:customStyle="1" w:styleId="ProposalChar">
    <w:name w:val="Proposal Char"/>
    <w:basedOn w:val="BodyTextChar"/>
    <w:link w:val="Proposal"/>
    <w:rsid w:val="00502D0C"/>
    <w:rPr>
      <w:rFonts w:ascii="Arial" w:eastAsiaTheme="minorEastAsia" w:hAnsi="Arial" w:cstheme="minorHAnsi"/>
      <w:b/>
      <w:bCs/>
      <w:iCs/>
      <w:lang w:val="en-US" w:eastAsia="zh-CN"/>
    </w:rPr>
  </w:style>
  <w:style w:type="table" w:customStyle="1" w:styleId="TableGrid4">
    <w:name w:val="TableGrid4"/>
    <w:basedOn w:val="TableNormal"/>
    <w:uiPriority w:val="39"/>
    <w:qFormat/>
    <w:rsid w:val="00B36A8C"/>
    <w:pPr>
      <w:spacing w:before="120" w:line="280" w:lineRule="atLeast"/>
      <w:jc w:val="both"/>
    </w:pPr>
    <w:rPr>
      <w:rFonts w:ascii="Malgun Gothic" w:eastAsia="Malgun Gothic" w:hAnsi="Malgun Gothic"/>
      <w:lang w:val="en-US" w:eastAsia="en-US"/>
    </w:rPr>
    <w:tblPr/>
  </w:style>
  <w:style w:type="character" w:customStyle="1" w:styleId="xxxxapple-converted-space">
    <w:name w:val="xxxxapple-converted-space"/>
    <w:qFormat/>
    <w:rsid w:val="009C6C13"/>
  </w:style>
  <w:style w:type="character" w:customStyle="1" w:styleId="normaltextrun">
    <w:name w:val="normaltextrun"/>
    <w:basedOn w:val="DefaultParagraphFont"/>
    <w:rsid w:val="00F75CBB"/>
  </w:style>
  <w:style w:type="character" w:customStyle="1" w:styleId="eop">
    <w:name w:val="eop"/>
    <w:basedOn w:val="DefaultParagraphFont"/>
    <w:rsid w:val="00F75CBB"/>
  </w:style>
  <w:style w:type="paragraph" w:customStyle="1" w:styleId="ComeBack">
    <w:name w:val="ComeBack"/>
    <w:basedOn w:val="Normal"/>
    <w:next w:val="Normal"/>
    <w:rsid w:val="008C5504"/>
    <w:pPr>
      <w:numPr>
        <w:numId w:val="16"/>
      </w:numPr>
      <w:spacing w:after="0" w:line="240" w:lineRule="auto"/>
    </w:pPr>
    <w:rPr>
      <w:rFonts w:eastAsia="MS Mincho" w:cs="Times New Roman"/>
      <w:szCs w:val="24"/>
      <w:lang w:val="en-GB" w:eastAsia="en-GB"/>
    </w:rPr>
  </w:style>
  <w:style w:type="character" w:customStyle="1" w:styleId="TANChar">
    <w:name w:val="TAN Char"/>
    <w:link w:val="TAN"/>
    <w:rsid w:val="001D5E00"/>
    <w:rPr>
      <w:rFonts w:ascii="Arial" w:eastAsiaTheme="minorHAnsi" w:hAnsi="Arial" w:cstheme="minorBidi"/>
      <w:sz w:val="18"/>
      <w:szCs w:val="22"/>
      <w:lang w:val="x-none" w:eastAsia="x-none"/>
    </w:rPr>
  </w:style>
  <w:style w:type="paragraph" w:customStyle="1" w:styleId="enumlev1">
    <w:name w:val="enumlev1"/>
    <w:basedOn w:val="Normal"/>
    <w:link w:val="enumlev1Char"/>
    <w:qFormat/>
    <w:rsid w:val="00B66749"/>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sz w:val="24"/>
      <w:szCs w:val="20"/>
      <w:lang w:val="en-GB"/>
    </w:rPr>
  </w:style>
  <w:style w:type="character" w:customStyle="1" w:styleId="enumlev1Char">
    <w:name w:val="enumlev1 Char"/>
    <w:link w:val="enumlev1"/>
    <w:qFormat/>
    <w:locked/>
    <w:rsid w:val="00B66749"/>
    <w:rPr>
      <w:rFonts w:ascii="Times New Roman" w:eastAsia="Times New Roman" w:hAnsi="Times New Roman"/>
      <w:sz w:val="24"/>
      <w:lang w:eastAsia="en-US"/>
    </w:rPr>
  </w:style>
  <w:style w:type="character" w:customStyle="1" w:styleId="NOZchn">
    <w:name w:val="NO Zchn"/>
    <w:locked/>
    <w:rsid w:val="00284CC5"/>
    <w:rPr>
      <w:rFonts w:ascii="Times New Roman" w:eastAsia="MS Mincho" w:hAnsi="Times New Roman" w:cs="Times New Roman"/>
      <w:kern w:val="0"/>
      <w:sz w:val="20"/>
      <w:szCs w:val="20"/>
      <w:lang w:val="en-GB" w:eastAsia="en-US"/>
      <w14:ligatures w14:val="none"/>
    </w:rPr>
  </w:style>
  <w:style w:type="paragraph" w:customStyle="1" w:styleId="enumlev2">
    <w:name w:val="enumlev2"/>
    <w:basedOn w:val="enumlev1"/>
    <w:rsid w:val="00C648BB"/>
    <w:pPr>
      <w:ind w:left="1871" w:hanging="737"/>
    </w:pPr>
  </w:style>
  <w:style w:type="character" w:customStyle="1" w:styleId="TAHChar">
    <w:name w:val="TAH Char"/>
    <w:rsid w:val="00D3425D"/>
    <w:rPr>
      <w:rFonts w:ascii="Arial" w:hAnsi="Arial"/>
      <w:b/>
      <w:sz w:val="18"/>
      <w:lang w:eastAsia="zh-CN"/>
    </w:rPr>
  </w:style>
  <w:style w:type="paragraph" w:customStyle="1" w:styleId="3GPPAgreements">
    <w:name w:val="3GPP Agreements"/>
    <w:basedOn w:val="Normal"/>
    <w:link w:val="3GPPAgreementsChar"/>
    <w:qFormat/>
    <w:rsid w:val="00A2215C"/>
    <w:pPr>
      <w:numPr>
        <w:numId w:val="20"/>
      </w:numPr>
      <w:autoSpaceDE w:val="0"/>
      <w:autoSpaceDN w:val="0"/>
      <w:adjustRightInd w:val="0"/>
      <w:snapToGrid w:val="0"/>
      <w:spacing w:after="120" w:line="240" w:lineRule="auto"/>
      <w:jc w:val="both"/>
    </w:pPr>
    <w:rPr>
      <w:rFonts w:ascii="Times New Roman" w:eastAsia="SimSun" w:hAnsi="Times New Roman" w:cs="Times New Roman"/>
      <w:sz w:val="22"/>
    </w:rPr>
  </w:style>
  <w:style w:type="character" w:customStyle="1" w:styleId="3GPPAgreementsChar">
    <w:name w:val="3GPP Agreements Char"/>
    <w:link w:val="3GPPAgreements"/>
    <w:qFormat/>
    <w:rsid w:val="00D3425D"/>
    <w:rPr>
      <w:rFonts w:ascii="Times New Roman" w:hAnsi="Times New Roman"/>
      <w:sz w:val="22"/>
      <w:szCs w:val="22"/>
      <w:lang w:val="en-US" w:eastAsia="en-US"/>
    </w:rPr>
  </w:style>
  <w:style w:type="paragraph" w:customStyle="1" w:styleId="3GPPNormalText">
    <w:name w:val="3GPP Normal Text"/>
    <w:basedOn w:val="BodyText"/>
    <w:link w:val="3GPPNormalTextChar"/>
    <w:qFormat/>
    <w:rsid w:val="00D3425D"/>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D3425D"/>
    <w:rPr>
      <w:rFonts w:ascii="Times New Roman" w:eastAsia="MS Mincho" w:hAnsi="Times New Roman"/>
      <w:sz w:val="22"/>
      <w:szCs w:val="24"/>
      <w:lang w:val="x-none" w:eastAsia="x-none"/>
    </w:rPr>
  </w:style>
  <w:style w:type="character" w:customStyle="1" w:styleId="EQChar">
    <w:name w:val="EQ Char"/>
    <w:link w:val="EQ"/>
    <w:qFormat/>
    <w:rsid w:val="00D3425D"/>
    <w:rPr>
      <w:rFonts w:ascii="Arial" w:eastAsiaTheme="minorHAnsi" w:hAnsi="Arial" w:cstheme="minorBidi"/>
      <w:noProof/>
      <w:szCs w:val="22"/>
      <w:lang w:val="en-US" w:eastAsia="en-US"/>
    </w:rPr>
  </w:style>
  <w:style w:type="numbering" w:customStyle="1" w:styleId="StyleBulletedSymbolsymbolLeft025Hanging02521">
    <w:name w:val="Style Bulleted Symbol (symbol) Left:  0.25&quot; Hanging:  0.25&quot;21"/>
    <w:basedOn w:val="NoList"/>
    <w:rsid w:val="00CF5033"/>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3930">
      <w:bodyDiv w:val="1"/>
      <w:marLeft w:val="0"/>
      <w:marRight w:val="0"/>
      <w:marTop w:val="0"/>
      <w:marBottom w:val="0"/>
      <w:divBdr>
        <w:top w:val="none" w:sz="0" w:space="0" w:color="auto"/>
        <w:left w:val="none" w:sz="0" w:space="0" w:color="auto"/>
        <w:bottom w:val="none" w:sz="0" w:space="0" w:color="auto"/>
        <w:right w:val="none" w:sz="0" w:space="0" w:color="auto"/>
      </w:divBdr>
    </w:div>
    <w:div w:id="13924769">
      <w:bodyDiv w:val="1"/>
      <w:marLeft w:val="0"/>
      <w:marRight w:val="0"/>
      <w:marTop w:val="0"/>
      <w:marBottom w:val="0"/>
      <w:divBdr>
        <w:top w:val="none" w:sz="0" w:space="0" w:color="auto"/>
        <w:left w:val="none" w:sz="0" w:space="0" w:color="auto"/>
        <w:bottom w:val="none" w:sz="0" w:space="0" w:color="auto"/>
        <w:right w:val="none" w:sz="0" w:space="0" w:color="auto"/>
      </w:divBdr>
    </w:div>
    <w:div w:id="55324539">
      <w:bodyDiv w:val="1"/>
      <w:marLeft w:val="0"/>
      <w:marRight w:val="0"/>
      <w:marTop w:val="0"/>
      <w:marBottom w:val="0"/>
      <w:divBdr>
        <w:top w:val="none" w:sz="0" w:space="0" w:color="auto"/>
        <w:left w:val="none" w:sz="0" w:space="0" w:color="auto"/>
        <w:bottom w:val="none" w:sz="0" w:space="0" w:color="auto"/>
        <w:right w:val="none" w:sz="0" w:space="0" w:color="auto"/>
      </w:divBdr>
    </w:div>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5874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87180457">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239102271">
      <w:bodyDiv w:val="1"/>
      <w:marLeft w:val="0"/>
      <w:marRight w:val="0"/>
      <w:marTop w:val="0"/>
      <w:marBottom w:val="0"/>
      <w:divBdr>
        <w:top w:val="none" w:sz="0" w:space="0" w:color="auto"/>
        <w:left w:val="none" w:sz="0" w:space="0" w:color="auto"/>
        <w:bottom w:val="none" w:sz="0" w:space="0" w:color="auto"/>
        <w:right w:val="none" w:sz="0" w:space="0" w:color="auto"/>
      </w:divBdr>
      <w:divsChild>
        <w:div w:id="490803091">
          <w:marLeft w:val="0"/>
          <w:marRight w:val="0"/>
          <w:marTop w:val="0"/>
          <w:marBottom w:val="0"/>
          <w:divBdr>
            <w:top w:val="none" w:sz="0" w:space="0" w:color="auto"/>
            <w:left w:val="none" w:sz="0" w:space="0" w:color="auto"/>
            <w:bottom w:val="none" w:sz="0" w:space="0" w:color="auto"/>
            <w:right w:val="none" w:sz="0" w:space="0" w:color="auto"/>
          </w:divBdr>
          <w:divsChild>
            <w:div w:id="101076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70308">
      <w:bodyDiv w:val="1"/>
      <w:marLeft w:val="0"/>
      <w:marRight w:val="0"/>
      <w:marTop w:val="0"/>
      <w:marBottom w:val="0"/>
      <w:divBdr>
        <w:top w:val="none" w:sz="0" w:space="0" w:color="auto"/>
        <w:left w:val="none" w:sz="0" w:space="0" w:color="auto"/>
        <w:bottom w:val="none" w:sz="0" w:space="0" w:color="auto"/>
        <w:right w:val="none" w:sz="0" w:space="0" w:color="auto"/>
      </w:divBdr>
    </w:div>
    <w:div w:id="288752434">
      <w:bodyDiv w:val="1"/>
      <w:marLeft w:val="0"/>
      <w:marRight w:val="0"/>
      <w:marTop w:val="0"/>
      <w:marBottom w:val="0"/>
      <w:divBdr>
        <w:top w:val="none" w:sz="0" w:space="0" w:color="auto"/>
        <w:left w:val="none" w:sz="0" w:space="0" w:color="auto"/>
        <w:bottom w:val="none" w:sz="0" w:space="0" w:color="auto"/>
        <w:right w:val="none" w:sz="0" w:space="0" w:color="auto"/>
      </w:divBdr>
    </w:div>
    <w:div w:id="289629328">
      <w:bodyDiv w:val="1"/>
      <w:marLeft w:val="0"/>
      <w:marRight w:val="0"/>
      <w:marTop w:val="0"/>
      <w:marBottom w:val="0"/>
      <w:divBdr>
        <w:top w:val="none" w:sz="0" w:space="0" w:color="auto"/>
        <w:left w:val="none" w:sz="0" w:space="0" w:color="auto"/>
        <w:bottom w:val="none" w:sz="0" w:space="0" w:color="auto"/>
        <w:right w:val="none" w:sz="0" w:space="0" w:color="auto"/>
      </w:divBdr>
      <w:divsChild>
        <w:div w:id="102582314">
          <w:marLeft w:val="1699"/>
          <w:marRight w:val="0"/>
          <w:marTop w:val="160"/>
          <w:marBottom w:val="0"/>
          <w:divBdr>
            <w:top w:val="none" w:sz="0" w:space="0" w:color="auto"/>
            <w:left w:val="none" w:sz="0" w:space="0" w:color="auto"/>
            <w:bottom w:val="none" w:sz="0" w:space="0" w:color="auto"/>
            <w:right w:val="none" w:sz="0" w:space="0" w:color="auto"/>
          </w:divBdr>
        </w:div>
        <w:div w:id="224224400">
          <w:marLeft w:val="1699"/>
          <w:marRight w:val="0"/>
          <w:marTop w:val="160"/>
          <w:marBottom w:val="0"/>
          <w:divBdr>
            <w:top w:val="none" w:sz="0" w:space="0" w:color="auto"/>
            <w:left w:val="none" w:sz="0" w:space="0" w:color="auto"/>
            <w:bottom w:val="none" w:sz="0" w:space="0" w:color="auto"/>
            <w:right w:val="none" w:sz="0" w:space="0" w:color="auto"/>
          </w:divBdr>
        </w:div>
        <w:div w:id="535237268">
          <w:marLeft w:val="1699"/>
          <w:marRight w:val="0"/>
          <w:marTop w:val="160"/>
          <w:marBottom w:val="0"/>
          <w:divBdr>
            <w:top w:val="none" w:sz="0" w:space="0" w:color="auto"/>
            <w:left w:val="none" w:sz="0" w:space="0" w:color="auto"/>
            <w:bottom w:val="none" w:sz="0" w:space="0" w:color="auto"/>
            <w:right w:val="none" w:sz="0" w:space="0" w:color="auto"/>
          </w:divBdr>
        </w:div>
        <w:div w:id="1015959093">
          <w:marLeft w:val="2117"/>
          <w:marRight w:val="0"/>
          <w:marTop w:val="160"/>
          <w:marBottom w:val="0"/>
          <w:divBdr>
            <w:top w:val="none" w:sz="0" w:space="0" w:color="auto"/>
            <w:left w:val="none" w:sz="0" w:space="0" w:color="auto"/>
            <w:bottom w:val="none" w:sz="0" w:space="0" w:color="auto"/>
            <w:right w:val="none" w:sz="0" w:space="0" w:color="auto"/>
          </w:divBdr>
        </w:div>
        <w:div w:id="2122261957">
          <w:marLeft w:val="2117"/>
          <w:marRight w:val="0"/>
          <w:marTop w:val="160"/>
          <w:marBottom w:val="0"/>
          <w:divBdr>
            <w:top w:val="none" w:sz="0" w:space="0" w:color="auto"/>
            <w:left w:val="none" w:sz="0" w:space="0" w:color="auto"/>
            <w:bottom w:val="none" w:sz="0" w:space="0" w:color="auto"/>
            <w:right w:val="none" w:sz="0" w:space="0" w:color="auto"/>
          </w:divBdr>
        </w:div>
      </w:divsChild>
    </w:div>
    <w:div w:id="309602236">
      <w:bodyDiv w:val="1"/>
      <w:marLeft w:val="0"/>
      <w:marRight w:val="0"/>
      <w:marTop w:val="0"/>
      <w:marBottom w:val="0"/>
      <w:divBdr>
        <w:top w:val="none" w:sz="0" w:space="0" w:color="auto"/>
        <w:left w:val="none" w:sz="0" w:space="0" w:color="auto"/>
        <w:bottom w:val="none" w:sz="0" w:space="0" w:color="auto"/>
        <w:right w:val="none" w:sz="0" w:space="0" w:color="auto"/>
      </w:divBdr>
      <w:divsChild>
        <w:div w:id="1841693870">
          <w:marLeft w:val="0"/>
          <w:marRight w:val="0"/>
          <w:marTop w:val="0"/>
          <w:marBottom w:val="0"/>
          <w:divBdr>
            <w:top w:val="none" w:sz="0" w:space="0" w:color="auto"/>
            <w:left w:val="none" w:sz="0" w:space="0" w:color="auto"/>
            <w:bottom w:val="none" w:sz="0" w:space="0" w:color="auto"/>
            <w:right w:val="none" w:sz="0" w:space="0" w:color="auto"/>
          </w:divBdr>
          <w:divsChild>
            <w:div w:id="188713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770218">
      <w:bodyDiv w:val="1"/>
      <w:marLeft w:val="0"/>
      <w:marRight w:val="0"/>
      <w:marTop w:val="0"/>
      <w:marBottom w:val="0"/>
      <w:divBdr>
        <w:top w:val="none" w:sz="0" w:space="0" w:color="auto"/>
        <w:left w:val="none" w:sz="0" w:space="0" w:color="auto"/>
        <w:bottom w:val="none" w:sz="0" w:space="0" w:color="auto"/>
        <w:right w:val="none" w:sz="0" w:space="0" w:color="auto"/>
      </w:divBdr>
    </w:div>
    <w:div w:id="351492119">
      <w:bodyDiv w:val="1"/>
      <w:marLeft w:val="0"/>
      <w:marRight w:val="0"/>
      <w:marTop w:val="0"/>
      <w:marBottom w:val="0"/>
      <w:divBdr>
        <w:top w:val="none" w:sz="0" w:space="0" w:color="auto"/>
        <w:left w:val="none" w:sz="0" w:space="0" w:color="auto"/>
        <w:bottom w:val="none" w:sz="0" w:space="0" w:color="auto"/>
        <w:right w:val="none" w:sz="0" w:space="0" w:color="auto"/>
      </w:divBdr>
    </w:div>
    <w:div w:id="413087516">
      <w:bodyDiv w:val="1"/>
      <w:marLeft w:val="0"/>
      <w:marRight w:val="0"/>
      <w:marTop w:val="0"/>
      <w:marBottom w:val="0"/>
      <w:divBdr>
        <w:top w:val="none" w:sz="0" w:space="0" w:color="auto"/>
        <w:left w:val="none" w:sz="0" w:space="0" w:color="auto"/>
        <w:bottom w:val="none" w:sz="0" w:space="0" w:color="auto"/>
        <w:right w:val="none" w:sz="0" w:space="0" w:color="auto"/>
      </w:divBdr>
    </w:div>
    <w:div w:id="426851861">
      <w:bodyDiv w:val="1"/>
      <w:marLeft w:val="0"/>
      <w:marRight w:val="0"/>
      <w:marTop w:val="0"/>
      <w:marBottom w:val="0"/>
      <w:divBdr>
        <w:top w:val="none" w:sz="0" w:space="0" w:color="auto"/>
        <w:left w:val="none" w:sz="0" w:space="0" w:color="auto"/>
        <w:bottom w:val="none" w:sz="0" w:space="0" w:color="auto"/>
        <w:right w:val="none" w:sz="0" w:space="0" w:color="auto"/>
      </w:divBdr>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69248564">
      <w:bodyDiv w:val="1"/>
      <w:marLeft w:val="0"/>
      <w:marRight w:val="0"/>
      <w:marTop w:val="0"/>
      <w:marBottom w:val="0"/>
      <w:divBdr>
        <w:top w:val="none" w:sz="0" w:space="0" w:color="auto"/>
        <w:left w:val="none" w:sz="0" w:space="0" w:color="auto"/>
        <w:bottom w:val="none" w:sz="0" w:space="0" w:color="auto"/>
        <w:right w:val="none" w:sz="0" w:space="0" w:color="auto"/>
      </w:divBdr>
      <w:divsChild>
        <w:div w:id="417557626">
          <w:marLeft w:val="0"/>
          <w:marRight w:val="0"/>
          <w:marTop w:val="0"/>
          <w:marBottom w:val="0"/>
          <w:divBdr>
            <w:top w:val="none" w:sz="0" w:space="0" w:color="auto"/>
            <w:left w:val="none" w:sz="0" w:space="0" w:color="auto"/>
            <w:bottom w:val="none" w:sz="0" w:space="0" w:color="auto"/>
            <w:right w:val="none" w:sz="0" w:space="0" w:color="auto"/>
          </w:divBdr>
          <w:divsChild>
            <w:div w:id="18078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99896">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490756025">
      <w:bodyDiv w:val="1"/>
      <w:marLeft w:val="0"/>
      <w:marRight w:val="0"/>
      <w:marTop w:val="0"/>
      <w:marBottom w:val="0"/>
      <w:divBdr>
        <w:top w:val="none" w:sz="0" w:space="0" w:color="auto"/>
        <w:left w:val="none" w:sz="0" w:space="0" w:color="auto"/>
        <w:bottom w:val="none" w:sz="0" w:space="0" w:color="auto"/>
        <w:right w:val="none" w:sz="0" w:space="0" w:color="auto"/>
      </w:divBdr>
    </w:div>
    <w:div w:id="492112190">
      <w:bodyDiv w:val="1"/>
      <w:marLeft w:val="0"/>
      <w:marRight w:val="0"/>
      <w:marTop w:val="0"/>
      <w:marBottom w:val="0"/>
      <w:divBdr>
        <w:top w:val="none" w:sz="0" w:space="0" w:color="auto"/>
        <w:left w:val="none" w:sz="0" w:space="0" w:color="auto"/>
        <w:bottom w:val="none" w:sz="0" w:space="0" w:color="auto"/>
        <w:right w:val="none" w:sz="0" w:space="0" w:color="auto"/>
      </w:divBdr>
      <w:divsChild>
        <w:div w:id="1796481257">
          <w:marLeft w:val="0"/>
          <w:marRight w:val="0"/>
          <w:marTop w:val="0"/>
          <w:marBottom w:val="0"/>
          <w:divBdr>
            <w:top w:val="none" w:sz="0" w:space="0" w:color="auto"/>
            <w:left w:val="none" w:sz="0" w:space="0" w:color="auto"/>
            <w:bottom w:val="none" w:sz="0" w:space="0" w:color="auto"/>
            <w:right w:val="none" w:sz="0" w:space="0" w:color="auto"/>
          </w:divBdr>
          <w:divsChild>
            <w:div w:id="95198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29760163">
      <w:bodyDiv w:val="1"/>
      <w:marLeft w:val="0"/>
      <w:marRight w:val="0"/>
      <w:marTop w:val="0"/>
      <w:marBottom w:val="0"/>
      <w:divBdr>
        <w:top w:val="none" w:sz="0" w:space="0" w:color="auto"/>
        <w:left w:val="none" w:sz="0" w:space="0" w:color="auto"/>
        <w:bottom w:val="none" w:sz="0" w:space="0" w:color="auto"/>
        <w:right w:val="none" w:sz="0" w:space="0" w:color="auto"/>
      </w:divBdr>
    </w:div>
    <w:div w:id="534269622">
      <w:bodyDiv w:val="1"/>
      <w:marLeft w:val="0"/>
      <w:marRight w:val="0"/>
      <w:marTop w:val="0"/>
      <w:marBottom w:val="0"/>
      <w:divBdr>
        <w:top w:val="none" w:sz="0" w:space="0" w:color="auto"/>
        <w:left w:val="none" w:sz="0" w:space="0" w:color="auto"/>
        <w:bottom w:val="none" w:sz="0" w:space="0" w:color="auto"/>
        <w:right w:val="none" w:sz="0" w:space="0" w:color="auto"/>
      </w:divBdr>
    </w:div>
    <w:div w:id="544289950">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88927708">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1359112">
      <w:bodyDiv w:val="1"/>
      <w:marLeft w:val="0"/>
      <w:marRight w:val="0"/>
      <w:marTop w:val="0"/>
      <w:marBottom w:val="0"/>
      <w:divBdr>
        <w:top w:val="none" w:sz="0" w:space="0" w:color="auto"/>
        <w:left w:val="none" w:sz="0" w:space="0" w:color="auto"/>
        <w:bottom w:val="none" w:sz="0" w:space="0" w:color="auto"/>
        <w:right w:val="none" w:sz="0" w:space="0" w:color="auto"/>
      </w:divBdr>
      <w:divsChild>
        <w:div w:id="1420827854">
          <w:marLeft w:val="0"/>
          <w:marRight w:val="0"/>
          <w:marTop w:val="0"/>
          <w:marBottom w:val="0"/>
          <w:divBdr>
            <w:top w:val="none" w:sz="0" w:space="0" w:color="auto"/>
            <w:left w:val="none" w:sz="0" w:space="0" w:color="auto"/>
            <w:bottom w:val="none" w:sz="0" w:space="0" w:color="auto"/>
            <w:right w:val="none" w:sz="0" w:space="0" w:color="auto"/>
          </w:divBdr>
          <w:divsChild>
            <w:div w:id="141061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613514095">
      <w:bodyDiv w:val="1"/>
      <w:marLeft w:val="0"/>
      <w:marRight w:val="0"/>
      <w:marTop w:val="0"/>
      <w:marBottom w:val="0"/>
      <w:divBdr>
        <w:top w:val="none" w:sz="0" w:space="0" w:color="auto"/>
        <w:left w:val="none" w:sz="0" w:space="0" w:color="auto"/>
        <w:bottom w:val="none" w:sz="0" w:space="0" w:color="auto"/>
        <w:right w:val="none" w:sz="0" w:space="0" w:color="auto"/>
      </w:divBdr>
    </w:div>
    <w:div w:id="639379304">
      <w:bodyDiv w:val="1"/>
      <w:marLeft w:val="0"/>
      <w:marRight w:val="0"/>
      <w:marTop w:val="0"/>
      <w:marBottom w:val="0"/>
      <w:divBdr>
        <w:top w:val="none" w:sz="0" w:space="0" w:color="auto"/>
        <w:left w:val="none" w:sz="0" w:space="0" w:color="auto"/>
        <w:bottom w:val="none" w:sz="0" w:space="0" w:color="auto"/>
        <w:right w:val="none" w:sz="0" w:space="0" w:color="auto"/>
      </w:divBdr>
    </w:div>
    <w:div w:id="640036526">
      <w:bodyDiv w:val="1"/>
      <w:marLeft w:val="0"/>
      <w:marRight w:val="0"/>
      <w:marTop w:val="0"/>
      <w:marBottom w:val="0"/>
      <w:divBdr>
        <w:top w:val="none" w:sz="0" w:space="0" w:color="auto"/>
        <w:left w:val="none" w:sz="0" w:space="0" w:color="auto"/>
        <w:bottom w:val="none" w:sz="0" w:space="0" w:color="auto"/>
        <w:right w:val="none" w:sz="0" w:space="0" w:color="auto"/>
      </w:divBdr>
    </w:div>
    <w:div w:id="653919696">
      <w:bodyDiv w:val="1"/>
      <w:marLeft w:val="0"/>
      <w:marRight w:val="0"/>
      <w:marTop w:val="0"/>
      <w:marBottom w:val="0"/>
      <w:divBdr>
        <w:top w:val="none" w:sz="0" w:space="0" w:color="auto"/>
        <w:left w:val="none" w:sz="0" w:space="0" w:color="auto"/>
        <w:bottom w:val="none" w:sz="0" w:space="0" w:color="auto"/>
        <w:right w:val="none" w:sz="0" w:space="0" w:color="auto"/>
      </w:divBdr>
    </w:div>
    <w:div w:id="668488958">
      <w:bodyDiv w:val="1"/>
      <w:marLeft w:val="0"/>
      <w:marRight w:val="0"/>
      <w:marTop w:val="0"/>
      <w:marBottom w:val="0"/>
      <w:divBdr>
        <w:top w:val="none" w:sz="0" w:space="0" w:color="auto"/>
        <w:left w:val="none" w:sz="0" w:space="0" w:color="auto"/>
        <w:bottom w:val="none" w:sz="0" w:space="0" w:color="auto"/>
        <w:right w:val="none" w:sz="0" w:space="0" w:color="auto"/>
      </w:divBdr>
    </w:div>
    <w:div w:id="682904452">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23482077">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735932069">
      <w:bodyDiv w:val="1"/>
      <w:marLeft w:val="0"/>
      <w:marRight w:val="0"/>
      <w:marTop w:val="0"/>
      <w:marBottom w:val="0"/>
      <w:divBdr>
        <w:top w:val="none" w:sz="0" w:space="0" w:color="auto"/>
        <w:left w:val="none" w:sz="0" w:space="0" w:color="auto"/>
        <w:bottom w:val="none" w:sz="0" w:space="0" w:color="auto"/>
        <w:right w:val="none" w:sz="0" w:space="0" w:color="auto"/>
      </w:divBdr>
      <w:divsChild>
        <w:div w:id="1222836842">
          <w:marLeft w:val="0"/>
          <w:marRight w:val="0"/>
          <w:marTop w:val="0"/>
          <w:marBottom w:val="0"/>
          <w:divBdr>
            <w:top w:val="none" w:sz="0" w:space="0" w:color="auto"/>
            <w:left w:val="none" w:sz="0" w:space="0" w:color="auto"/>
            <w:bottom w:val="none" w:sz="0" w:space="0" w:color="auto"/>
            <w:right w:val="none" w:sz="0" w:space="0" w:color="auto"/>
          </w:divBdr>
          <w:divsChild>
            <w:div w:id="84667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05200">
      <w:bodyDiv w:val="1"/>
      <w:marLeft w:val="0"/>
      <w:marRight w:val="0"/>
      <w:marTop w:val="0"/>
      <w:marBottom w:val="0"/>
      <w:divBdr>
        <w:top w:val="none" w:sz="0" w:space="0" w:color="auto"/>
        <w:left w:val="none" w:sz="0" w:space="0" w:color="auto"/>
        <w:bottom w:val="none" w:sz="0" w:space="0" w:color="auto"/>
        <w:right w:val="none" w:sz="0" w:space="0" w:color="auto"/>
      </w:divBdr>
    </w:div>
    <w:div w:id="811559220">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7431719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897865660">
      <w:bodyDiv w:val="1"/>
      <w:marLeft w:val="0"/>
      <w:marRight w:val="0"/>
      <w:marTop w:val="0"/>
      <w:marBottom w:val="0"/>
      <w:divBdr>
        <w:top w:val="none" w:sz="0" w:space="0" w:color="auto"/>
        <w:left w:val="none" w:sz="0" w:space="0" w:color="auto"/>
        <w:bottom w:val="none" w:sz="0" w:space="0" w:color="auto"/>
        <w:right w:val="none" w:sz="0" w:space="0" w:color="auto"/>
      </w:divBdr>
    </w:div>
    <w:div w:id="904338588">
      <w:bodyDiv w:val="1"/>
      <w:marLeft w:val="0"/>
      <w:marRight w:val="0"/>
      <w:marTop w:val="0"/>
      <w:marBottom w:val="0"/>
      <w:divBdr>
        <w:top w:val="none" w:sz="0" w:space="0" w:color="auto"/>
        <w:left w:val="none" w:sz="0" w:space="0" w:color="auto"/>
        <w:bottom w:val="none" w:sz="0" w:space="0" w:color="auto"/>
        <w:right w:val="none" w:sz="0" w:space="0" w:color="auto"/>
      </w:divBdr>
    </w:div>
    <w:div w:id="916935818">
      <w:bodyDiv w:val="1"/>
      <w:marLeft w:val="0"/>
      <w:marRight w:val="0"/>
      <w:marTop w:val="0"/>
      <w:marBottom w:val="0"/>
      <w:divBdr>
        <w:top w:val="none" w:sz="0" w:space="0" w:color="auto"/>
        <w:left w:val="none" w:sz="0" w:space="0" w:color="auto"/>
        <w:bottom w:val="none" w:sz="0" w:space="0" w:color="auto"/>
        <w:right w:val="none" w:sz="0" w:space="0" w:color="auto"/>
      </w:divBdr>
      <w:divsChild>
        <w:div w:id="1713845109">
          <w:marLeft w:val="0"/>
          <w:marRight w:val="0"/>
          <w:marTop w:val="0"/>
          <w:marBottom w:val="0"/>
          <w:divBdr>
            <w:top w:val="none" w:sz="0" w:space="0" w:color="auto"/>
            <w:left w:val="none" w:sz="0" w:space="0" w:color="auto"/>
            <w:bottom w:val="none" w:sz="0" w:space="0" w:color="auto"/>
            <w:right w:val="none" w:sz="0" w:space="0" w:color="auto"/>
          </w:divBdr>
          <w:divsChild>
            <w:div w:id="148597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20529639">
      <w:bodyDiv w:val="1"/>
      <w:marLeft w:val="0"/>
      <w:marRight w:val="0"/>
      <w:marTop w:val="0"/>
      <w:marBottom w:val="0"/>
      <w:divBdr>
        <w:top w:val="none" w:sz="0" w:space="0" w:color="auto"/>
        <w:left w:val="none" w:sz="0" w:space="0" w:color="auto"/>
        <w:bottom w:val="none" w:sz="0" w:space="0" w:color="auto"/>
        <w:right w:val="none" w:sz="0" w:space="0" w:color="auto"/>
      </w:divBdr>
    </w:div>
    <w:div w:id="923806756">
      <w:bodyDiv w:val="1"/>
      <w:marLeft w:val="0"/>
      <w:marRight w:val="0"/>
      <w:marTop w:val="0"/>
      <w:marBottom w:val="0"/>
      <w:divBdr>
        <w:top w:val="none" w:sz="0" w:space="0" w:color="auto"/>
        <w:left w:val="none" w:sz="0" w:space="0" w:color="auto"/>
        <w:bottom w:val="none" w:sz="0" w:space="0" w:color="auto"/>
        <w:right w:val="none" w:sz="0" w:space="0" w:color="auto"/>
      </w:divBdr>
      <w:divsChild>
        <w:div w:id="942763667">
          <w:marLeft w:val="0"/>
          <w:marRight w:val="0"/>
          <w:marTop w:val="0"/>
          <w:marBottom w:val="0"/>
          <w:divBdr>
            <w:top w:val="none" w:sz="0" w:space="0" w:color="auto"/>
            <w:left w:val="none" w:sz="0" w:space="0" w:color="auto"/>
            <w:bottom w:val="none" w:sz="0" w:space="0" w:color="auto"/>
            <w:right w:val="none" w:sz="0" w:space="0" w:color="auto"/>
          </w:divBdr>
          <w:divsChild>
            <w:div w:id="115245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936910510">
      <w:bodyDiv w:val="1"/>
      <w:marLeft w:val="0"/>
      <w:marRight w:val="0"/>
      <w:marTop w:val="0"/>
      <w:marBottom w:val="0"/>
      <w:divBdr>
        <w:top w:val="none" w:sz="0" w:space="0" w:color="auto"/>
        <w:left w:val="none" w:sz="0" w:space="0" w:color="auto"/>
        <w:bottom w:val="none" w:sz="0" w:space="0" w:color="auto"/>
        <w:right w:val="none" w:sz="0" w:space="0" w:color="auto"/>
      </w:divBdr>
    </w:div>
    <w:div w:id="998070106">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34502702">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69233926">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088238027">
      <w:bodyDiv w:val="1"/>
      <w:marLeft w:val="0"/>
      <w:marRight w:val="0"/>
      <w:marTop w:val="0"/>
      <w:marBottom w:val="0"/>
      <w:divBdr>
        <w:top w:val="none" w:sz="0" w:space="0" w:color="auto"/>
        <w:left w:val="none" w:sz="0" w:space="0" w:color="auto"/>
        <w:bottom w:val="none" w:sz="0" w:space="0" w:color="auto"/>
        <w:right w:val="none" w:sz="0" w:space="0" w:color="auto"/>
      </w:divBdr>
    </w:div>
    <w:div w:id="1099255895">
      <w:bodyDiv w:val="1"/>
      <w:marLeft w:val="0"/>
      <w:marRight w:val="0"/>
      <w:marTop w:val="0"/>
      <w:marBottom w:val="0"/>
      <w:divBdr>
        <w:top w:val="none" w:sz="0" w:space="0" w:color="auto"/>
        <w:left w:val="none" w:sz="0" w:space="0" w:color="auto"/>
        <w:bottom w:val="none" w:sz="0" w:space="0" w:color="auto"/>
        <w:right w:val="none" w:sz="0" w:space="0" w:color="auto"/>
      </w:divBdr>
    </w:div>
    <w:div w:id="1100174263">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54030828">
      <w:bodyDiv w:val="1"/>
      <w:marLeft w:val="0"/>
      <w:marRight w:val="0"/>
      <w:marTop w:val="0"/>
      <w:marBottom w:val="0"/>
      <w:divBdr>
        <w:top w:val="none" w:sz="0" w:space="0" w:color="auto"/>
        <w:left w:val="none" w:sz="0" w:space="0" w:color="auto"/>
        <w:bottom w:val="none" w:sz="0" w:space="0" w:color="auto"/>
        <w:right w:val="none" w:sz="0" w:space="0" w:color="auto"/>
      </w:divBdr>
    </w:div>
    <w:div w:id="1160271034">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189296720">
      <w:bodyDiv w:val="1"/>
      <w:marLeft w:val="0"/>
      <w:marRight w:val="0"/>
      <w:marTop w:val="0"/>
      <w:marBottom w:val="0"/>
      <w:divBdr>
        <w:top w:val="none" w:sz="0" w:space="0" w:color="auto"/>
        <w:left w:val="none" w:sz="0" w:space="0" w:color="auto"/>
        <w:bottom w:val="none" w:sz="0" w:space="0" w:color="auto"/>
        <w:right w:val="none" w:sz="0" w:space="0" w:color="auto"/>
      </w:divBdr>
      <w:divsChild>
        <w:div w:id="800541263">
          <w:marLeft w:val="0"/>
          <w:marRight w:val="0"/>
          <w:marTop w:val="0"/>
          <w:marBottom w:val="0"/>
          <w:divBdr>
            <w:top w:val="none" w:sz="0" w:space="0" w:color="auto"/>
            <w:left w:val="none" w:sz="0" w:space="0" w:color="auto"/>
            <w:bottom w:val="none" w:sz="0" w:space="0" w:color="auto"/>
            <w:right w:val="none" w:sz="0" w:space="0" w:color="auto"/>
          </w:divBdr>
          <w:divsChild>
            <w:div w:id="193161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34176">
      <w:bodyDiv w:val="1"/>
      <w:marLeft w:val="0"/>
      <w:marRight w:val="0"/>
      <w:marTop w:val="0"/>
      <w:marBottom w:val="0"/>
      <w:divBdr>
        <w:top w:val="none" w:sz="0" w:space="0" w:color="auto"/>
        <w:left w:val="none" w:sz="0" w:space="0" w:color="auto"/>
        <w:bottom w:val="none" w:sz="0" w:space="0" w:color="auto"/>
        <w:right w:val="none" w:sz="0" w:space="0" w:color="auto"/>
      </w:divBdr>
    </w:div>
    <w:div w:id="1196847331">
      <w:bodyDiv w:val="1"/>
      <w:marLeft w:val="0"/>
      <w:marRight w:val="0"/>
      <w:marTop w:val="0"/>
      <w:marBottom w:val="0"/>
      <w:divBdr>
        <w:top w:val="none" w:sz="0" w:space="0" w:color="auto"/>
        <w:left w:val="none" w:sz="0" w:space="0" w:color="auto"/>
        <w:bottom w:val="none" w:sz="0" w:space="0" w:color="auto"/>
        <w:right w:val="none" w:sz="0" w:space="0" w:color="auto"/>
      </w:divBdr>
    </w:div>
    <w:div w:id="1197234465">
      <w:bodyDiv w:val="1"/>
      <w:marLeft w:val="0"/>
      <w:marRight w:val="0"/>
      <w:marTop w:val="0"/>
      <w:marBottom w:val="0"/>
      <w:divBdr>
        <w:top w:val="none" w:sz="0" w:space="0" w:color="auto"/>
        <w:left w:val="none" w:sz="0" w:space="0" w:color="auto"/>
        <w:bottom w:val="none" w:sz="0" w:space="0" w:color="auto"/>
        <w:right w:val="none" w:sz="0" w:space="0" w:color="auto"/>
      </w:divBdr>
    </w:div>
    <w:div w:id="1218207186">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24680316">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273436117">
      <w:bodyDiv w:val="1"/>
      <w:marLeft w:val="0"/>
      <w:marRight w:val="0"/>
      <w:marTop w:val="0"/>
      <w:marBottom w:val="0"/>
      <w:divBdr>
        <w:top w:val="none" w:sz="0" w:space="0" w:color="auto"/>
        <w:left w:val="none" w:sz="0" w:space="0" w:color="auto"/>
        <w:bottom w:val="none" w:sz="0" w:space="0" w:color="auto"/>
        <w:right w:val="none" w:sz="0" w:space="0" w:color="auto"/>
      </w:divBdr>
    </w:div>
    <w:div w:id="1323195255">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771216">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393770270">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20906946">
      <w:bodyDiv w:val="1"/>
      <w:marLeft w:val="0"/>
      <w:marRight w:val="0"/>
      <w:marTop w:val="0"/>
      <w:marBottom w:val="0"/>
      <w:divBdr>
        <w:top w:val="none" w:sz="0" w:space="0" w:color="auto"/>
        <w:left w:val="none" w:sz="0" w:space="0" w:color="auto"/>
        <w:bottom w:val="none" w:sz="0" w:space="0" w:color="auto"/>
        <w:right w:val="none" w:sz="0" w:space="0" w:color="auto"/>
      </w:divBdr>
    </w:div>
    <w:div w:id="1424718861">
      <w:bodyDiv w:val="1"/>
      <w:marLeft w:val="0"/>
      <w:marRight w:val="0"/>
      <w:marTop w:val="0"/>
      <w:marBottom w:val="0"/>
      <w:divBdr>
        <w:top w:val="none" w:sz="0" w:space="0" w:color="auto"/>
        <w:left w:val="none" w:sz="0" w:space="0" w:color="auto"/>
        <w:bottom w:val="none" w:sz="0" w:space="0" w:color="auto"/>
        <w:right w:val="none" w:sz="0" w:space="0" w:color="auto"/>
      </w:divBdr>
      <w:divsChild>
        <w:div w:id="1163855738">
          <w:marLeft w:val="0"/>
          <w:marRight w:val="0"/>
          <w:marTop w:val="0"/>
          <w:marBottom w:val="0"/>
          <w:divBdr>
            <w:top w:val="none" w:sz="0" w:space="0" w:color="auto"/>
            <w:left w:val="none" w:sz="0" w:space="0" w:color="auto"/>
            <w:bottom w:val="none" w:sz="0" w:space="0" w:color="auto"/>
            <w:right w:val="none" w:sz="0" w:space="0" w:color="auto"/>
          </w:divBdr>
          <w:divsChild>
            <w:div w:id="13433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49741079">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481965885">
      <w:bodyDiv w:val="1"/>
      <w:marLeft w:val="0"/>
      <w:marRight w:val="0"/>
      <w:marTop w:val="0"/>
      <w:marBottom w:val="0"/>
      <w:divBdr>
        <w:top w:val="none" w:sz="0" w:space="0" w:color="auto"/>
        <w:left w:val="none" w:sz="0" w:space="0" w:color="auto"/>
        <w:bottom w:val="none" w:sz="0" w:space="0" w:color="auto"/>
        <w:right w:val="none" w:sz="0" w:space="0" w:color="auto"/>
      </w:divBdr>
    </w:div>
    <w:div w:id="1491284845">
      <w:bodyDiv w:val="1"/>
      <w:marLeft w:val="0"/>
      <w:marRight w:val="0"/>
      <w:marTop w:val="0"/>
      <w:marBottom w:val="0"/>
      <w:divBdr>
        <w:top w:val="none" w:sz="0" w:space="0" w:color="auto"/>
        <w:left w:val="none" w:sz="0" w:space="0" w:color="auto"/>
        <w:bottom w:val="none" w:sz="0" w:space="0" w:color="auto"/>
        <w:right w:val="none" w:sz="0" w:space="0" w:color="auto"/>
      </w:divBdr>
    </w:div>
    <w:div w:id="1494683920">
      <w:bodyDiv w:val="1"/>
      <w:marLeft w:val="0"/>
      <w:marRight w:val="0"/>
      <w:marTop w:val="0"/>
      <w:marBottom w:val="0"/>
      <w:divBdr>
        <w:top w:val="none" w:sz="0" w:space="0" w:color="auto"/>
        <w:left w:val="none" w:sz="0" w:space="0" w:color="auto"/>
        <w:bottom w:val="none" w:sz="0" w:space="0" w:color="auto"/>
        <w:right w:val="none" w:sz="0" w:space="0" w:color="auto"/>
      </w:divBdr>
    </w:div>
    <w:div w:id="1498571449">
      <w:bodyDiv w:val="1"/>
      <w:marLeft w:val="0"/>
      <w:marRight w:val="0"/>
      <w:marTop w:val="0"/>
      <w:marBottom w:val="0"/>
      <w:divBdr>
        <w:top w:val="none" w:sz="0" w:space="0" w:color="auto"/>
        <w:left w:val="none" w:sz="0" w:space="0" w:color="auto"/>
        <w:bottom w:val="none" w:sz="0" w:space="0" w:color="auto"/>
        <w:right w:val="none" w:sz="0" w:space="0" w:color="auto"/>
      </w:divBdr>
      <w:divsChild>
        <w:div w:id="1327243298">
          <w:marLeft w:val="0"/>
          <w:marRight w:val="0"/>
          <w:marTop w:val="0"/>
          <w:marBottom w:val="0"/>
          <w:divBdr>
            <w:top w:val="none" w:sz="0" w:space="0" w:color="auto"/>
            <w:left w:val="none" w:sz="0" w:space="0" w:color="auto"/>
            <w:bottom w:val="none" w:sz="0" w:space="0" w:color="auto"/>
            <w:right w:val="none" w:sz="0" w:space="0" w:color="auto"/>
          </w:divBdr>
          <w:divsChild>
            <w:div w:id="160472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99503">
      <w:bodyDiv w:val="1"/>
      <w:marLeft w:val="0"/>
      <w:marRight w:val="0"/>
      <w:marTop w:val="0"/>
      <w:marBottom w:val="0"/>
      <w:divBdr>
        <w:top w:val="none" w:sz="0" w:space="0" w:color="auto"/>
        <w:left w:val="none" w:sz="0" w:space="0" w:color="auto"/>
        <w:bottom w:val="none" w:sz="0" w:space="0" w:color="auto"/>
        <w:right w:val="none" w:sz="0" w:space="0" w:color="auto"/>
      </w:divBdr>
    </w:div>
    <w:div w:id="1529440999">
      <w:bodyDiv w:val="1"/>
      <w:marLeft w:val="0"/>
      <w:marRight w:val="0"/>
      <w:marTop w:val="0"/>
      <w:marBottom w:val="0"/>
      <w:divBdr>
        <w:top w:val="none" w:sz="0" w:space="0" w:color="auto"/>
        <w:left w:val="none" w:sz="0" w:space="0" w:color="auto"/>
        <w:bottom w:val="none" w:sz="0" w:space="0" w:color="auto"/>
        <w:right w:val="none" w:sz="0" w:space="0" w:color="auto"/>
      </w:divBdr>
    </w:div>
    <w:div w:id="1538080306">
      <w:bodyDiv w:val="1"/>
      <w:marLeft w:val="0"/>
      <w:marRight w:val="0"/>
      <w:marTop w:val="0"/>
      <w:marBottom w:val="0"/>
      <w:divBdr>
        <w:top w:val="none" w:sz="0" w:space="0" w:color="auto"/>
        <w:left w:val="none" w:sz="0" w:space="0" w:color="auto"/>
        <w:bottom w:val="none" w:sz="0" w:space="0" w:color="auto"/>
        <w:right w:val="none" w:sz="0" w:space="0" w:color="auto"/>
      </w:divBdr>
    </w:div>
    <w:div w:id="1548563864">
      <w:bodyDiv w:val="1"/>
      <w:marLeft w:val="0"/>
      <w:marRight w:val="0"/>
      <w:marTop w:val="0"/>
      <w:marBottom w:val="0"/>
      <w:divBdr>
        <w:top w:val="none" w:sz="0" w:space="0" w:color="auto"/>
        <w:left w:val="none" w:sz="0" w:space="0" w:color="auto"/>
        <w:bottom w:val="none" w:sz="0" w:space="0" w:color="auto"/>
        <w:right w:val="none" w:sz="0" w:space="0" w:color="auto"/>
      </w:divBdr>
    </w:div>
    <w:div w:id="1551456805">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27617165">
      <w:bodyDiv w:val="1"/>
      <w:marLeft w:val="0"/>
      <w:marRight w:val="0"/>
      <w:marTop w:val="0"/>
      <w:marBottom w:val="0"/>
      <w:divBdr>
        <w:top w:val="none" w:sz="0" w:space="0" w:color="auto"/>
        <w:left w:val="none" w:sz="0" w:space="0" w:color="auto"/>
        <w:bottom w:val="none" w:sz="0" w:space="0" w:color="auto"/>
        <w:right w:val="none" w:sz="0" w:space="0" w:color="auto"/>
      </w:divBdr>
    </w:div>
    <w:div w:id="1643922879">
      <w:bodyDiv w:val="1"/>
      <w:marLeft w:val="0"/>
      <w:marRight w:val="0"/>
      <w:marTop w:val="0"/>
      <w:marBottom w:val="0"/>
      <w:divBdr>
        <w:top w:val="none" w:sz="0" w:space="0" w:color="auto"/>
        <w:left w:val="none" w:sz="0" w:space="0" w:color="auto"/>
        <w:bottom w:val="none" w:sz="0" w:space="0" w:color="auto"/>
        <w:right w:val="none" w:sz="0" w:space="0" w:color="auto"/>
      </w:divBdr>
      <w:divsChild>
        <w:div w:id="1506556618">
          <w:marLeft w:val="0"/>
          <w:marRight w:val="0"/>
          <w:marTop w:val="0"/>
          <w:marBottom w:val="0"/>
          <w:divBdr>
            <w:top w:val="none" w:sz="0" w:space="0" w:color="auto"/>
            <w:left w:val="none" w:sz="0" w:space="0" w:color="auto"/>
            <w:bottom w:val="none" w:sz="0" w:space="0" w:color="auto"/>
            <w:right w:val="none" w:sz="0" w:space="0" w:color="auto"/>
          </w:divBdr>
          <w:divsChild>
            <w:div w:id="142915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99962">
      <w:bodyDiv w:val="1"/>
      <w:marLeft w:val="0"/>
      <w:marRight w:val="0"/>
      <w:marTop w:val="0"/>
      <w:marBottom w:val="0"/>
      <w:divBdr>
        <w:top w:val="none" w:sz="0" w:space="0" w:color="auto"/>
        <w:left w:val="none" w:sz="0" w:space="0" w:color="auto"/>
        <w:bottom w:val="none" w:sz="0" w:space="0" w:color="auto"/>
        <w:right w:val="none" w:sz="0" w:space="0" w:color="auto"/>
      </w:divBdr>
    </w:div>
    <w:div w:id="1663467263">
      <w:bodyDiv w:val="1"/>
      <w:marLeft w:val="0"/>
      <w:marRight w:val="0"/>
      <w:marTop w:val="0"/>
      <w:marBottom w:val="0"/>
      <w:divBdr>
        <w:top w:val="none" w:sz="0" w:space="0" w:color="auto"/>
        <w:left w:val="none" w:sz="0" w:space="0" w:color="auto"/>
        <w:bottom w:val="none" w:sz="0" w:space="0" w:color="auto"/>
        <w:right w:val="none" w:sz="0" w:space="0" w:color="auto"/>
      </w:divBdr>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3471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678145343">
      <w:bodyDiv w:val="1"/>
      <w:marLeft w:val="0"/>
      <w:marRight w:val="0"/>
      <w:marTop w:val="0"/>
      <w:marBottom w:val="0"/>
      <w:divBdr>
        <w:top w:val="none" w:sz="0" w:space="0" w:color="auto"/>
        <w:left w:val="none" w:sz="0" w:space="0" w:color="auto"/>
        <w:bottom w:val="none" w:sz="0" w:space="0" w:color="auto"/>
        <w:right w:val="none" w:sz="0" w:space="0" w:color="auto"/>
      </w:divBdr>
      <w:divsChild>
        <w:div w:id="371469087">
          <w:marLeft w:val="0"/>
          <w:marRight w:val="0"/>
          <w:marTop w:val="0"/>
          <w:marBottom w:val="0"/>
          <w:divBdr>
            <w:top w:val="none" w:sz="0" w:space="0" w:color="auto"/>
            <w:left w:val="none" w:sz="0" w:space="0" w:color="auto"/>
            <w:bottom w:val="none" w:sz="0" w:space="0" w:color="auto"/>
            <w:right w:val="none" w:sz="0" w:space="0" w:color="auto"/>
          </w:divBdr>
          <w:divsChild>
            <w:div w:id="43918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19590">
      <w:bodyDiv w:val="1"/>
      <w:marLeft w:val="0"/>
      <w:marRight w:val="0"/>
      <w:marTop w:val="0"/>
      <w:marBottom w:val="0"/>
      <w:divBdr>
        <w:top w:val="none" w:sz="0" w:space="0" w:color="auto"/>
        <w:left w:val="none" w:sz="0" w:space="0" w:color="auto"/>
        <w:bottom w:val="none" w:sz="0" w:space="0" w:color="auto"/>
        <w:right w:val="none" w:sz="0" w:space="0" w:color="auto"/>
      </w:divBdr>
    </w:div>
    <w:div w:id="1698190793">
      <w:bodyDiv w:val="1"/>
      <w:marLeft w:val="0"/>
      <w:marRight w:val="0"/>
      <w:marTop w:val="0"/>
      <w:marBottom w:val="0"/>
      <w:divBdr>
        <w:top w:val="none" w:sz="0" w:space="0" w:color="auto"/>
        <w:left w:val="none" w:sz="0" w:space="0" w:color="auto"/>
        <w:bottom w:val="none" w:sz="0" w:space="0" w:color="auto"/>
        <w:right w:val="none" w:sz="0" w:space="0" w:color="auto"/>
      </w:divBdr>
    </w:div>
    <w:div w:id="1718431474">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774091512">
      <w:bodyDiv w:val="1"/>
      <w:marLeft w:val="0"/>
      <w:marRight w:val="0"/>
      <w:marTop w:val="0"/>
      <w:marBottom w:val="0"/>
      <w:divBdr>
        <w:top w:val="none" w:sz="0" w:space="0" w:color="auto"/>
        <w:left w:val="none" w:sz="0" w:space="0" w:color="auto"/>
        <w:bottom w:val="none" w:sz="0" w:space="0" w:color="auto"/>
        <w:right w:val="none" w:sz="0" w:space="0" w:color="auto"/>
      </w:divBdr>
      <w:divsChild>
        <w:div w:id="683046876">
          <w:marLeft w:val="0"/>
          <w:marRight w:val="0"/>
          <w:marTop w:val="0"/>
          <w:marBottom w:val="0"/>
          <w:divBdr>
            <w:top w:val="none" w:sz="0" w:space="0" w:color="auto"/>
            <w:left w:val="none" w:sz="0" w:space="0" w:color="auto"/>
            <w:bottom w:val="none" w:sz="0" w:space="0" w:color="auto"/>
            <w:right w:val="none" w:sz="0" w:space="0" w:color="auto"/>
          </w:divBdr>
          <w:divsChild>
            <w:div w:id="1479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548">
      <w:bodyDiv w:val="1"/>
      <w:marLeft w:val="0"/>
      <w:marRight w:val="0"/>
      <w:marTop w:val="0"/>
      <w:marBottom w:val="0"/>
      <w:divBdr>
        <w:top w:val="none" w:sz="0" w:space="0" w:color="auto"/>
        <w:left w:val="none" w:sz="0" w:space="0" w:color="auto"/>
        <w:bottom w:val="none" w:sz="0" w:space="0" w:color="auto"/>
        <w:right w:val="none" w:sz="0" w:space="0" w:color="auto"/>
      </w:divBdr>
    </w:div>
    <w:div w:id="1784029473">
      <w:bodyDiv w:val="1"/>
      <w:marLeft w:val="0"/>
      <w:marRight w:val="0"/>
      <w:marTop w:val="0"/>
      <w:marBottom w:val="0"/>
      <w:divBdr>
        <w:top w:val="none" w:sz="0" w:space="0" w:color="auto"/>
        <w:left w:val="none" w:sz="0" w:space="0" w:color="auto"/>
        <w:bottom w:val="none" w:sz="0" w:space="0" w:color="auto"/>
        <w:right w:val="none" w:sz="0" w:space="0" w:color="auto"/>
      </w:divBdr>
      <w:divsChild>
        <w:div w:id="1080634033">
          <w:marLeft w:val="0"/>
          <w:marRight w:val="0"/>
          <w:marTop w:val="0"/>
          <w:marBottom w:val="0"/>
          <w:divBdr>
            <w:top w:val="none" w:sz="0" w:space="0" w:color="auto"/>
            <w:left w:val="none" w:sz="0" w:space="0" w:color="auto"/>
            <w:bottom w:val="none" w:sz="0" w:space="0" w:color="auto"/>
            <w:right w:val="none" w:sz="0" w:space="0" w:color="auto"/>
          </w:divBdr>
          <w:divsChild>
            <w:div w:id="179185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852256371">
      <w:bodyDiv w:val="1"/>
      <w:marLeft w:val="0"/>
      <w:marRight w:val="0"/>
      <w:marTop w:val="0"/>
      <w:marBottom w:val="0"/>
      <w:divBdr>
        <w:top w:val="none" w:sz="0" w:space="0" w:color="auto"/>
        <w:left w:val="none" w:sz="0" w:space="0" w:color="auto"/>
        <w:bottom w:val="none" w:sz="0" w:space="0" w:color="auto"/>
        <w:right w:val="none" w:sz="0" w:space="0" w:color="auto"/>
      </w:divBdr>
    </w:div>
    <w:div w:id="1865632488">
      <w:bodyDiv w:val="1"/>
      <w:marLeft w:val="0"/>
      <w:marRight w:val="0"/>
      <w:marTop w:val="0"/>
      <w:marBottom w:val="0"/>
      <w:divBdr>
        <w:top w:val="none" w:sz="0" w:space="0" w:color="auto"/>
        <w:left w:val="none" w:sz="0" w:space="0" w:color="auto"/>
        <w:bottom w:val="none" w:sz="0" w:space="0" w:color="auto"/>
        <w:right w:val="none" w:sz="0" w:space="0" w:color="auto"/>
      </w:divBdr>
    </w:div>
    <w:div w:id="1872330448">
      <w:bodyDiv w:val="1"/>
      <w:marLeft w:val="0"/>
      <w:marRight w:val="0"/>
      <w:marTop w:val="0"/>
      <w:marBottom w:val="0"/>
      <w:divBdr>
        <w:top w:val="none" w:sz="0" w:space="0" w:color="auto"/>
        <w:left w:val="none" w:sz="0" w:space="0" w:color="auto"/>
        <w:bottom w:val="none" w:sz="0" w:space="0" w:color="auto"/>
        <w:right w:val="none" w:sz="0" w:space="0" w:color="auto"/>
      </w:divBdr>
    </w:div>
    <w:div w:id="1894073672">
      <w:bodyDiv w:val="1"/>
      <w:marLeft w:val="0"/>
      <w:marRight w:val="0"/>
      <w:marTop w:val="0"/>
      <w:marBottom w:val="0"/>
      <w:divBdr>
        <w:top w:val="none" w:sz="0" w:space="0" w:color="auto"/>
        <w:left w:val="none" w:sz="0" w:space="0" w:color="auto"/>
        <w:bottom w:val="none" w:sz="0" w:space="0" w:color="auto"/>
        <w:right w:val="none" w:sz="0" w:space="0" w:color="auto"/>
      </w:divBdr>
    </w:div>
    <w:div w:id="1894384073">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04290353">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41139230">
      <w:bodyDiv w:val="1"/>
      <w:marLeft w:val="0"/>
      <w:marRight w:val="0"/>
      <w:marTop w:val="0"/>
      <w:marBottom w:val="0"/>
      <w:divBdr>
        <w:top w:val="none" w:sz="0" w:space="0" w:color="auto"/>
        <w:left w:val="none" w:sz="0" w:space="0" w:color="auto"/>
        <w:bottom w:val="none" w:sz="0" w:space="0" w:color="auto"/>
        <w:right w:val="none" w:sz="0" w:space="0" w:color="auto"/>
      </w:divBdr>
      <w:divsChild>
        <w:div w:id="331375410">
          <w:marLeft w:val="720"/>
          <w:marRight w:val="0"/>
          <w:marTop w:val="115"/>
          <w:marBottom w:val="0"/>
          <w:divBdr>
            <w:top w:val="none" w:sz="0" w:space="0" w:color="auto"/>
            <w:left w:val="none" w:sz="0" w:space="0" w:color="auto"/>
            <w:bottom w:val="none" w:sz="0" w:space="0" w:color="auto"/>
            <w:right w:val="none" w:sz="0" w:space="0" w:color="auto"/>
          </w:divBdr>
        </w:div>
        <w:div w:id="467671552">
          <w:marLeft w:val="1555"/>
          <w:marRight w:val="0"/>
          <w:marTop w:val="115"/>
          <w:marBottom w:val="0"/>
          <w:divBdr>
            <w:top w:val="none" w:sz="0" w:space="0" w:color="auto"/>
            <w:left w:val="none" w:sz="0" w:space="0" w:color="auto"/>
            <w:bottom w:val="none" w:sz="0" w:space="0" w:color="auto"/>
            <w:right w:val="none" w:sz="0" w:space="0" w:color="auto"/>
          </w:divBdr>
        </w:div>
        <w:div w:id="708379034">
          <w:marLeft w:val="1555"/>
          <w:marRight w:val="0"/>
          <w:marTop w:val="115"/>
          <w:marBottom w:val="0"/>
          <w:divBdr>
            <w:top w:val="none" w:sz="0" w:space="0" w:color="auto"/>
            <w:left w:val="none" w:sz="0" w:space="0" w:color="auto"/>
            <w:bottom w:val="none" w:sz="0" w:space="0" w:color="auto"/>
            <w:right w:val="none" w:sz="0" w:space="0" w:color="auto"/>
          </w:divBdr>
        </w:div>
        <w:div w:id="1204951202">
          <w:marLeft w:val="720"/>
          <w:marRight w:val="0"/>
          <w:marTop w:val="115"/>
          <w:marBottom w:val="0"/>
          <w:divBdr>
            <w:top w:val="none" w:sz="0" w:space="0" w:color="auto"/>
            <w:left w:val="none" w:sz="0" w:space="0" w:color="auto"/>
            <w:bottom w:val="none" w:sz="0" w:space="0" w:color="auto"/>
            <w:right w:val="none" w:sz="0" w:space="0" w:color="auto"/>
          </w:divBdr>
        </w:div>
        <w:div w:id="1290435926">
          <w:marLeft w:val="1555"/>
          <w:marRight w:val="0"/>
          <w:marTop w:val="115"/>
          <w:marBottom w:val="0"/>
          <w:divBdr>
            <w:top w:val="none" w:sz="0" w:space="0" w:color="auto"/>
            <w:left w:val="none" w:sz="0" w:space="0" w:color="auto"/>
            <w:bottom w:val="none" w:sz="0" w:space="0" w:color="auto"/>
            <w:right w:val="none" w:sz="0" w:space="0" w:color="auto"/>
          </w:divBdr>
        </w:div>
        <w:div w:id="1351758103">
          <w:marLeft w:val="1555"/>
          <w:marRight w:val="0"/>
          <w:marTop w:val="115"/>
          <w:marBottom w:val="0"/>
          <w:divBdr>
            <w:top w:val="none" w:sz="0" w:space="0" w:color="auto"/>
            <w:left w:val="none" w:sz="0" w:space="0" w:color="auto"/>
            <w:bottom w:val="none" w:sz="0" w:space="0" w:color="auto"/>
            <w:right w:val="none" w:sz="0" w:space="0" w:color="auto"/>
          </w:divBdr>
        </w:div>
        <w:div w:id="1397362390">
          <w:marLeft w:val="1555"/>
          <w:marRight w:val="0"/>
          <w:marTop w:val="115"/>
          <w:marBottom w:val="0"/>
          <w:divBdr>
            <w:top w:val="none" w:sz="0" w:space="0" w:color="auto"/>
            <w:left w:val="none" w:sz="0" w:space="0" w:color="auto"/>
            <w:bottom w:val="none" w:sz="0" w:space="0" w:color="auto"/>
            <w:right w:val="none" w:sz="0" w:space="0" w:color="auto"/>
          </w:divBdr>
        </w:div>
      </w:divsChild>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1326727">
      <w:bodyDiv w:val="1"/>
      <w:marLeft w:val="0"/>
      <w:marRight w:val="0"/>
      <w:marTop w:val="0"/>
      <w:marBottom w:val="0"/>
      <w:divBdr>
        <w:top w:val="none" w:sz="0" w:space="0" w:color="auto"/>
        <w:left w:val="none" w:sz="0" w:space="0" w:color="auto"/>
        <w:bottom w:val="none" w:sz="0" w:space="0" w:color="auto"/>
        <w:right w:val="none" w:sz="0" w:space="0" w:color="auto"/>
      </w:divBdr>
      <w:divsChild>
        <w:div w:id="1910387415">
          <w:marLeft w:val="0"/>
          <w:marRight w:val="0"/>
          <w:marTop w:val="0"/>
          <w:marBottom w:val="0"/>
          <w:divBdr>
            <w:top w:val="none" w:sz="0" w:space="0" w:color="auto"/>
            <w:left w:val="none" w:sz="0" w:space="0" w:color="auto"/>
            <w:bottom w:val="none" w:sz="0" w:space="0" w:color="auto"/>
            <w:right w:val="none" w:sz="0" w:space="0" w:color="auto"/>
          </w:divBdr>
          <w:divsChild>
            <w:div w:id="108318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178505">
      <w:bodyDiv w:val="1"/>
      <w:marLeft w:val="0"/>
      <w:marRight w:val="0"/>
      <w:marTop w:val="0"/>
      <w:marBottom w:val="0"/>
      <w:divBdr>
        <w:top w:val="none" w:sz="0" w:space="0" w:color="auto"/>
        <w:left w:val="none" w:sz="0" w:space="0" w:color="auto"/>
        <w:bottom w:val="none" w:sz="0" w:space="0" w:color="auto"/>
        <w:right w:val="none" w:sz="0" w:space="0" w:color="auto"/>
      </w:divBdr>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48605654">
      <w:bodyDiv w:val="1"/>
      <w:marLeft w:val="0"/>
      <w:marRight w:val="0"/>
      <w:marTop w:val="0"/>
      <w:marBottom w:val="0"/>
      <w:divBdr>
        <w:top w:val="none" w:sz="0" w:space="0" w:color="auto"/>
        <w:left w:val="none" w:sz="0" w:space="0" w:color="auto"/>
        <w:bottom w:val="none" w:sz="0" w:space="0" w:color="auto"/>
        <w:right w:val="none" w:sz="0" w:space="0" w:color="auto"/>
      </w:divBdr>
      <w:divsChild>
        <w:div w:id="1424182210">
          <w:marLeft w:val="0"/>
          <w:marRight w:val="0"/>
          <w:marTop w:val="0"/>
          <w:marBottom w:val="0"/>
          <w:divBdr>
            <w:top w:val="none" w:sz="0" w:space="0" w:color="auto"/>
            <w:left w:val="none" w:sz="0" w:space="0" w:color="auto"/>
            <w:bottom w:val="none" w:sz="0" w:space="0" w:color="auto"/>
            <w:right w:val="none" w:sz="0" w:space="0" w:color="auto"/>
          </w:divBdr>
          <w:divsChild>
            <w:div w:id="56264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00493">
      <w:bodyDiv w:val="1"/>
      <w:marLeft w:val="0"/>
      <w:marRight w:val="0"/>
      <w:marTop w:val="0"/>
      <w:marBottom w:val="0"/>
      <w:divBdr>
        <w:top w:val="none" w:sz="0" w:space="0" w:color="auto"/>
        <w:left w:val="none" w:sz="0" w:space="0" w:color="auto"/>
        <w:bottom w:val="none" w:sz="0" w:space="0" w:color="auto"/>
        <w:right w:val="none" w:sz="0" w:space="0" w:color="auto"/>
      </w:divBdr>
      <w:divsChild>
        <w:div w:id="898714606">
          <w:marLeft w:val="0"/>
          <w:marRight w:val="0"/>
          <w:marTop w:val="0"/>
          <w:marBottom w:val="0"/>
          <w:divBdr>
            <w:top w:val="none" w:sz="0" w:space="0" w:color="auto"/>
            <w:left w:val="none" w:sz="0" w:space="0" w:color="auto"/>
            <w:bottom w:val="none" w:sz="0" w:space="0" w:color="auto"/>
            <w:right w:val="none" w:sz="0" w:space="0" w:color="auto"/>
          </w:divBdr>
          <w:divsChild>
            <w:div w:id="62416676">
              <w:marLeft w:val="0"/>
              <w:marRight w:val="0"/>
              <w:marTop w:val="0"/>
              <w:marBottom w:val="0"/>
              <w:divBdr>
                <w:top w:val="none" w:sz="0" w:space="0" w:color="auto"/>
                <w:left w:val="none" w:sz="0" w:space="0" w:color="auto"/>
                <w:bottom w:val="none" w:sz="0" w:space="0" w:color="auto"/>
                <w:right w:val="none" w:sz="0" w:space="0" w:color="auto"/>
              </w:divBdr>
            </w:div>
            <w:div w:id="340471267">
              <w:marLeft w:val="0"/>
              <w:marRight w:val="0"/>
              <w:marTop w:val="0"/>
              <w:marBottom w:val="0"/>
              <w:divBdr>
                <w:top w:val="none" w:sz="0" w:space="0" w:color="auto"/>
                <w:left w:val="none" w:sz="0" w:space="0" w:color="auto"/>
                <w:bottom w:val="none" w:sz="0" w:space="0" w:color="auto"/>
                <w:right w:val="none" w:sz="0" w:space="0" w:color="auto"/>
              </w:divBdr>
            </w:div>
            <w:div w:id="404644337">
              <w:marLeft w:val="0"/>
              <w:marRight w:val="0"/>
              <w:marTop w:val="0"/>
              <w:marBottom w:val="0"/>
              <w:divBdr>
                <w:top w:val="none" w:sz="0" w:space="0" w:color="auto"/>
                <w:left w:val="none" w:sz="0" w:space="0" w:color="auto"/>
                <w:bottom w:val="none" w:sz="0" w:space="0" w:color="auto"/>
                <w:right w:val="none" w:sz="0" w:space="0" w:color="auto"/>
              </w:divBdr>
            </w:div>
            <w:div w:id="435290677">
              <w:marLeft w:val="0"/>
              <w:marRight w:val="0"/>
              <w:marTop w:val="0"/>
              <w:marBottom w:val="0"/>
              <w:divBdr>
                <w:top w:val="none" w:sz="0" w:space="0" w:color="auto"/>
                <w:left w:val="none" w:sz="0" w:space="0" w:color="auto"/>
                <w:bottom w:val="none" w:sz="0" w:space="0" w:color="auto"/>
                <w:right w:val="none" w:sz="0" w:space="0" w:color="auto"/>
              </w:divBdr>
            </w:div>
            <w:div w:id="1103841554">
              <w:marLeft w:val="0"/>
              <w:marRight w:val="0"/>
              <w:marTop w:val="0"/>
              <w:marBottom w:val="0"/>
              <w:divBdr>
                <w:top w:val="none" w:sz="0" w:space="0" w:color="auto"/>
                <w:left w:val="none" w:sz="0" w:space="0" w:color="auto"/>
                <w:bottom w:val="none" w:sz="0" w:space="0" w:color="auto"/>
                <w:right w:val="none" w:sz="0" w:space="0" w:color="auto"/>
              </w:divBdr>
            </w:div>
            <w:div w:id="1164467951">
              <w:marLeft w:val="0"/>
              <w:marRight w:val="0"/>
              <w:marTop w:val="0"/>
              <w:marBottom w:val="0"/>
              <w:divBdr>
                <w:top w:val="none" w:sz="0" w:space="0" w:color="auto"/>
                <w:left w:val="none" w:sz="0" w:space="0" w:color="auto"/>
                <w:bottom w:val="none" w:sz="0" w:space="0" w:color="auto"/>
                <w:right w:val="none" w:sz="0" w:space="0" w:color="auto"/>
              </w:divBdr>
            </w:div>
            <w:div w:id="1301223903">
              <w:marLeft w:val="0"/>
              <w:marRight w:val="0"/>
              <w:marTop w:val="0"/>
              <w:marBottom w:val="0"/>
              <w:divBdr>
                <w:top w:val="none" w:sz="0" w:space="0" w:color="auto"/>
                <w:left w:val="none" w:sz="0" w:space="0" w:color="auto"/>
                <w:bottom w:val="none" w:sz="0" w:space="0" w:color="auto"/>
                <w:right w:val="none" w:sz="0" w:space="0" w:color="auto"/>
              </w:divBdr>
            </w:div>
            <w:div w:id="1704751285">
              <w:marLeft w:val="0"/>
              <w:marRight w:val="0"/>
              <w:marTop w:val="0"/>
              <w:marBottom w:val="0"/>
              <w:divBdr>
                <w:top w:val="none" w:sz="0" w:space="0" w:color="auto"/>
                <w:left w:val="none" w:sz="0" w:space="0" w:color="auto"/>
                <w:bottom w:val="none" w:sz="0" w:space="0" w:color="auto"/>
                <w:right w:val="none" w:sz="0" w:space="0" w:color="auto"/>
              </w:divBdr>
            </w:div>
            <w:div w:id="2055232388">
              <w:marLeft w:val="0"/>
              <w:marRight w:val="0"/>
              <w:marTop w:val="0"/>
              <w:marBottom w:val="0"/>
              <w:divBdr>
                <w:top w:val="none" w:sz="0" w:space="0" w:color="auto"/>
                <w:left w:val="none" w:sz="0" w:space="0" w:color="auto"/>
                <w:bottom w:val="none" w:sz="0" w:space="0" w:color="auto"/>
                <w:right w:val="none" w:sz="0" w:space="0" w:color="auto"/>
              </w:divBdr>
            </w:div>
          </w:divsChild>
        </w:div>
        <w:div w:id="1921599815">
          <w:marLeft w:val="0"/>
          <w:marRight w:val="0"/>
          <w:marTop w:val="0"/>
          <w:marBottom w:val="0"/>
          <w:divBdr>
            <w:top w:val="none" w:sz="0" w:space="0" w:color="auto"/>
            <w:left w:val="none" w:sz="0" w:space="0" w:color="auto"/>
            <w:bottom w:val="none" w:sz="0" w:space="0" w:color="auto"/>
            <w:right w:val="none" w:sz="0" w:space="0" w:color="auto"/>
          </w:divBdr>
          <w:divsChild>
            <w:div w:id="488788833">
              <w:marLeft w:val="0"/>
              <w:marRight w:val="0"/>
              <w:marTop w:val="0"/>
              <w:marBottom w:val="0"/>
              <w:divBdr>
                <w:top w:val="none" w:sz="0" w:space="0" w:color="auto"/>
                <w:left w:val="none" w:sz="0" w:space="0" w:color="auto"/>
                <w:bottom w:val="none" w:sz="0" w:space="0" w:color="auto"/>
                <w:right w:val="none" w:sz="0" w:space="0" w:color="auto"/>
              </w:divBdr>
            </w:div>
            <w:div w:id="520704633">
              <w:marLeft w:val="0"/>
              <w:marRight w:val="0"/>
              <w:marTop w:val="0"/>
              <w:marBottom w:val="0"/>
              <w:divBdr>
                <w:top w:val="none" w:sz="0" w:space="0" w:color="auto"/>
                <w:left w:val="none" w:sz="0" w:space="0" w:color="auto"/>
                <w:bottom w:val="none" w:sz="0" w:space="0" w:color="auto"/>
                <w:right w:val="none" w:sz="0" w:space="0" w:color="auto"/>
              </w:divBdr>
            </w:div>
            <w:div w:id="643704936">
              <w:marLeft w:val="0"/>
              <w:marRight w:val="0"/>
              <w:marTop w:val="0"/>
              <w:marBottom w:val="0"/>
              <w:divBdr>
                <w:top w:val="none" w:sz="0" w:space="0" w:color="auto"/>
                <w:left w:val="none" w:sz="0" w:space="0" w:color="auto"/>
                <w:bottom w:val="none" w:sz="0" w:space="0" w:color="auto"/>
                <w:right w:val="none" w:sz="0" w:space="0" w:color="auto"/>
              </w:divBdr>
            </w:div>
            <w:div w:id="684870851">
              <w:marLeft w:val="0"/>
              <w:marRight w:val="0"/>
              <w:marTop w:val="0"/>
              <w:marBottom w:val="0"/>
              <w:divBdr>
                <w:top w:val="none" w:sz="0" w:space="0" w:color="auto"/>
                <w:left w:val="none" w:sz="0" w:space="0" w:color="auto"/>
                <w:bottom w:val="none" w:sz="0" w:space="0" w:color="auto"/>
                <w:right w:val="none" w:sz="0" w:space="0" w:color="auto"/>
              </w:divBdr>
            </w:div>
            <w:div w:id="1289898338">
              <w:marLeft w:val="0"/>
              <w:marRight w:val="0"/>
              <w:marTop w:val="0"/>
              <w:marBottom w:val="0"/>
              <w:divBdr>
                <w:top w:val="none" w:sz="0" w:space="0" w:color="auto"/>
                <w:left w:val="none" w:sz="0" w:space="0" w:color="auto"/>
                <w:bottom w:val="none" w:sz="0" w:space="0" w:color="auto"/>
                <w:right w:val="none" w:sz="0" w:space="0" w:color="auto"/>
              </w:divBdr>
            </w:div>
            <w:div w:id="1868254214">
              <w:marLeft w:val="0"/>
              <w:marRight w:val="0"/>
              <w:marTop w:val="0"/>
              <w:marBottom w:val="0"/>
              <w:divBdr>
                <w:top w:val="none" w:sz="0" w:space="0" w:color="auto"/>
                <w:left w:val="none" w:sz="0" w:space="0" w:color="auto"/>
                <w:bottom w:val="none" w:sz="0" w:space="0" w:color="auto"/>
                <w:right w:val="none" w:sz="0" w:space="0" w:color="auto"/>
              </w:divBdr>
            </w:div>
            <w:div w:id="199794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296873">
      <w:bodyDiv w:val="1"/>
      <w:marLeft w:val="0"/>
      <w:marRight w:val="0"/>
      <w:marTop w:val="0"/>
      <w:marBottom w:val="0"/>
      <w:divBdr>
        <w:top w:val="none" w:sz="0" w:space="0" w:color="auto"/>
        <w:left w:val="none" w:sz="0" w:space="0" w:color="auto"/>
        <w:bottom w:val="none" w:sz="0" w:space="0" w:color="auto"/>
        <w:right w:val="none" w:sz="0" w:space="0" w:color="auto"/>
      </w:divBdr>
      <w:divsChild>
        <w:div w:id="107435892">
          <w:marLeft w:val="0"/>
          <w:marRight w:val="0"/>
          <w:marTop w:val="0"/>
          <w:marBottom w:val="0"/>
          <w:divBdr>
            <w:top w:val="none" w:sz="0" w:space="0" w:color="auto"/>
            <w:left w:val="none" w:sz="0" w:space="0" w:color="auto"/>
            <w:bottom w:val="none" w:sz="0" w:space="0" w:color="auto"/>
            <w:right w:val="none" w:sz="0" w:space="0" w:color="auto"/>
          </w:divBdr>
          <w:divsChild>
            <w:div w:id="434254208">
              <w:marLeft w:val="0"/>
              <w:marRight w:val="0"/>
              <w:marTop w:val="0"/>
              <w:marBottom w:val="0"/>
              <w:divBdr>
                <w:top w:val="none" w:sz="0" w:space="0" w:color="auto"/>
                <w:left w:val="none" w:sz="0" w:space="0" w:color="auto"/>
                <w:bottom w:val="none" w:sz="0" w:space="0" w:color="auto"/>
                <w:right w:val="none" w:sz="0" w:space="0" w:color="auto"/>
              </w:divBdr>
            </w:div>
          </w:divsChild>
        </w:div>
        <w:div w:id="635109717">
          <w:marLeft w:val="0"/>
          <w:marRight w:val="0"/>
          <w:marTop w:val="0"/>
          <w:marBottom w:val="0"/>
          <w:divBdr>
            <w:top w:val="none" w:sz="0" w:space="0" w:color="auto"/>
            <w:left w:val="none" w:sz="0" w:space="0" w:color="auto"/>
            <w:bottom w:val="none" w:sz="0" w:space="0" w:color="auto"/>
            <w:right w:val="none" w:sz="0" w:space="0" w:color="auto"/>
          </w:divBdr>
          <w:divsChild>
            <w:div w:id="1179807856">
              <w:marLeft w:val="0"/>
              <w:marRight w:val="0"/>
              <w:marTop w:val="0"/>
              <w:marBottom w:val="0"/>
              <w:divBdr>
                <w:top w:val="none" w:sz="0" w:space="0" w:color="auto"/>
                <w:left w:val="none" w:sz="0" w:space="0" w:color="auto"/>
                <w:bottom w:val="none" w:sz="0" w:space="0" w:color="auto"/>
                <w:right w:val="none" w:sz="0" w:space="0" w:color="auto"/>
              </w:divBdr>
              <w:divsChild>
                <w:div w:id="8857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621137">
          <w:marLeft w:val="0"/>
          <w:marRight w:val="0"/>
          <w:marTop w:val="0"/>
          <w:marBottom w:val="0"/>
          <w:divBdr>
            <w:top w:val="none" w:sz="0" w:space="0" w:color="auto"/>
            <w:left w:val="none" w:sz="0" w:space="0" w:color="auto"/>
            <w:bottom w:val="none" w:sz="0" w:space="0" w:color="auto"/>
            <w:right w:val="none" w:sz="0" w:space="0" w:color="auto"/>
          </w:divBdr>
          <w:divsChild>
            <w:div w:id="475683335">
              <w:marLeft w:val="0"/>
              <w:marRight w:val="0"/>
              <w:marTop w:val="0"/>
              <w:marBottom w:val="0"/>
              <w:divBdr>
                <w:top w:val="none" w:sz="0" w:space="0" w:color="auto"/>
                <w:left w:val="none" w:sz="0" w:space="0" w:color="auto"/>
                <w:bottom w:val="none" w:sz="0" w:space="0" w:color="auto"/>
                <w:right w:val="none" w:sz="0" w:space="0" w:color="auto"/>
              </w:divBdr>
            </w:div>
          </w:divsChild>
        </w:div>
        <w:div w:id="2013337661">
          <w:marLeft w:val="0"/>
          <w:marRight w:val="0"/>
          <w:marTop w:val="0"/>
          <w:marBottom w:val="0"/>
          <w:divBdr>
            <w:top w:val="none" w:sz="0" w:space="0" w:color="auto"/>
            <w:left w:val="none" w:sz="0" w:space="0" w:color="auto"/>
            <w:bottom w:val="none" w:sz="0" w:space="0" w:color="auto"/>
            <w:right w:val="none" w:sz="0" w:space="0" w:color="auto"/>
          </w:divBdr>
          <w:divsChild>
            <w:div w:id="65826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80714362">
      <w:bodyDiv w:val="1"/>
      <w:marLeft w:val="0"/>
      <w:marRight w:val="0"/>
      <w:marTop w:val="0"/>
      <w:marBottom w:val="0"/>
      <w:divBdr>
        <w:top w:val="none" w:sz="0" w:space="0" w:color="auto"/>
        <w:left w:val="none" w:sz="0" w:space="0" w:color="auto"/>
        <w:bottom w:val="none" w:sz="0" w:space="0" w:color="auto"/>
        <w:right w:val="none" w:sz="0" w:space="0" w:color="auto"/>
      </w:divBdr>
      <w:divsChild>
        <w:div w:id="953248018">
          <w:marLeft w:val="0"/>
          <w:marRight w:val="0"/>
          <w:marTop w:val="0"/>
          <w:marBottom w:val="0"/>
          <w:divBdr>
            <w:top w:val="none" w:sz="0" w:space="0" w:color="auto"/>
            <w:left w:val="none" w:sz="0" w:space="0" w:color="auto"/>
            <w:bottom w:val="none" w:sz="0" w:space="0" w:color="auto"/>
            <w:right w:val="none" w:sz="0" w:space="0" w:color="auto"/>
          </w:divBdr>
          <w:divsChild>
            <w:div w:id="12616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 w:id="2122147460">
      <w:bodyDiv w:val="1"/>
      <w:marLeft w:val="0"/>
      <w:marRight w:val="0"/>
      <w:marTop w:val="0"/>
      <w:marBottom w:val="0"/>
      <w:divBdr>
        <w:top w:val="none" w:sz="0" w:space="0" w:color="auto"/>
        <w:left w:val="none" w:sz="0" w:space="0" w:color="auto"/>
        <w:bottom w:val="none" w:sz="0" w:space="0" w:color="auto"/>
        <w:right w:val="none" w:sz="0" w:space="0" w:color="auto"/>
      </w:divBdr>
    </w:div>
    <w:div w:id="214672907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75B03E50-3D1F-4E02-BBAF-512111AF6C26}">
  <ds:schemaRefs>
    <ds:schemaRef ds:uri="http://schemas.openxmlformats.org/officeDocument/2006/bibliography"/>
  </ds:schemaRefs>
</ds:datastoreItem>
</file>

<file path=customXml/itemProps2.xml><?xml version="1.0" encoding="utf-8"?>
<ds:datastoreItem xmlns:ds="http://schemas.openxmlformats.org/officeDocument/2006/customXml" ds:itemID="{7FA389F5-4B3E-4824-8CA6-6F2465594DD0}"/>
</file>

<file path=customXml/itemProps3.xml><?xml version="1.0" encoding="utf-8"?>
<ds:datastoreItem xmlns:ds="http://schemas.openxmlformats.org/officeDocument/2006/customXml" ds:itemID="{F977D26F-7B82-43A8-91AC-79F213901882}"/>
</file>

<file path=customXml/itemProps4.xml><?xml version="1.0" encoding="utf-8"?>
<ds:datastoreItem xmlns:ds="http://schemas.openxmlformats.org/officeDocument/2006/customXml" ds:itemID="{46409B9D-8F77-43E6-88A4-D07C3F081D6B}"/>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5626</Words>
  <Characters>32073</Characters>
  <Application>Microsoft Office Word</Application>
  <DocSecurity>0</DocSecurity>
  <Lines>267</Lines>
  <Paragraphs>75</Paragraphs>
  <ScaleCrop>false</ScaleCrop>
  <Company/>
  <LinksUpToDate>false</LinksUpToDate>
  <CharactersWithSpaces>37624</CharactersWithSpaces>
  <SharedDoc>false</SharedDoc>
  <HLinks>
    <vt:vector size="330" baseType="variant">
      <vt:variant>
        <vt:i4>1441851</vt:i4>
      </vt:variant>
      <vt:variant>
        <vt:i4>140</vt:i4>
      </vt:variant>
      <vt:variant>
        <vt:i4>0</vt:i4>
      </vt:variant>
      <vt:variant>
        <vt:i4>5</vt:i4>
      </vt:variant>
      <vt:variant>
        <vt:lpwstr/>
      </vt:variant>
      <vt:variant>
        <vt:lpwstr>_Toc213422867</vt:lpwstr>
      </vt:variant>
      <vt:variant>
        <vt:i4>1441851</vt:i4>
      </vt:variant>
      <vt:variant>
        <vt:i4>137</vt:i4>
      </vt:variant>
      <vt:variant>
        <vt:i4>0</vt:i4>
      </vt:variant>
      <vt:variant>
        <vt:i4>5</vt:i4>
      </vt:variant>
      <vt:variant>
        <vt:lpwstr/>
      </vt:variant>
      <vt:variant>
        <vt:lpwstr>_Toc213422866</vt:lpwstr>
      </vt:variant>
      <vt:variant>
        <vt:i4>1441851</vt:i4>
      </vt:variant>
      <vt:variant>
        <vt:i4>134</vt:i4>
      </vt:variant>
      <vt:variant>
        <vt:i4>0</vt:i4>
      </vt:variant>
      <vt:variant>
        <vt:i4>5</vt:i4>
      </vt:variant>
      <vt:variant>
        <vt:lpwstr/>
      </vt:variant>
      <vt:variant>
        <vt:lpwstr>_Toc213422865</vt:lpwstr>
      </vt:variant>
      <vt:variant>
        <vt:i4>1441851</vt:i4>
      </vt:variant>
      <vt:variant>
        <vt:i4>131</vt:i4>
      </vt:variant>
      <vt:variant>
        <vt:i4>0</vt:i4>
      </vt:variant>
      <vt:variant>
        <vt:i4>5</vt:i4>
      </vt:variant>
      <vt:variant>
        <vt:lpwstr/>
      </vt:variant>
      <vt:variant>
        <vt:lpwstr>_Toc213422864</vt:lpwstr>
      </vt:variant>
      <vt:variant>
        <vt:i4>1441851</vt:i4>
      </vt:variant>
      <vt:variant>
        <vt:i4>128</vt:i4>
      </vt:variant>
      <vt:variant>
        <vt:i4>0</vt:i4>
      </vt:variant>
      <vt:variant>
        <vt:i4>5</vt:i4>
      </vt:variant>
      <vt:variant>
        <vt:lpwstr/>
      </vt:variant>
      <vt:variant>
        <vt:lpwstr>_Toc213422863</vt:lpwstr>
      </vt:variant>
      <vt:variant>
        <vt:i4>1441851</vt:i4>
      </vt:variant>
      <vt:variant>
        <vt:i4>125</vt:i4>
      </vt:variant>
      <vt:variant>
        <vt:i4>0</vt:i4>
      </vt:variant>
      <vt:variant>
        <vt:i4>5</vt:i4>
      </vt:variant>
      <vt:variant>
        <vt:lpwstr/>
      </vt:variant>
      <vt:variant>
        <vt:lpwstr>_Toc213422862</vt:lpwstr>
      </vt:variant>
      <vt:variant>
        <vt:i4>1441851</vt:i4>
      </vt:variant>
      <vt:variant>
        <vt:i4>122</vt:i4>
      </vt:variant>
      <vt:variant>
        <vt:i4>0</vt:i4>
      </vt:variant>
      <vt:variant>
        <vt:i4>5</vt:i4>
      </vt:variant>
      <vt:variant>
        <vt:lpwstr/>
      </vt:variant>
      <vt:variant>
        <vt:lpwstr>_Toc213422861</vt:lpwstr>
      </vt:variant>
      <vt:variant>
        <vt:i4>1441851</vt:i4>
      </vt:variant>
      <vt:variant>
        <vt:i4>119</vt:i4>
      </vt:variant>
      <vt:variant>
        <vt:i4>0</vt:i4>
      </vt:variant>
      <vt:variant>
        <vt:i4>5</vt:i4>
      </vt:variant>
      <vt:variant>
        <vt:lpwstr/>
      </vt:variant>
      <vt:variant>
        <vt:lpwstr>_Toc213422860</vt:lpwstr>
      </vt:variant>
      <vt:variant>
        <vt:i4>1376315</vt:i4>
      </vt:variant>
      <vt:variant>
        <vt:i4>116</vt:i4>
      </vt:variant>
      <vt:variant>
        <vt:i4>0</vt:i4>
      </vt:variant>
      <vt:variant>
        <vt:i4>5</vt:i4>
      </vt:variant>
      <vt:variant>
        <vt:lpwstr/>
      </vt:variant>
      <vt:variant>
        <vt:lpwstr>_Toc213422859</vt:lpwstr>
      </vt:variant>
      <vt:variant>
        <vt:i4>1376315</vt:i4>
      </vt:variant>
      <vt:variant>
        <vt:i4>113</vt:i4>
      </vt:variant>
      <vt:variant>
        <vt:i4>0</vt:i4>
      </vt:variant>
      <vt:variant>
        <vt:i4>5</vt:i4>
      </vt:variant>
      <vt:variant>
        <vt:lpwstr/>
      </vt:variant>
      <vt:variant>
        <vt:lpwstr>_Toc213422858</vt:lpwstr>
      </vt:variant>
      <vt:variant>
        <vt:i4>1376315</vt:i4>
      </vt:variant>
      <vt:variant>
        <vt:i4>110</vt:i4>
      </vt:variant>
      <vt:variant>
        <vt:i4>0</vt:i4>
      </vt:variant>
      <vt:variant>
        <vt:i4>5</vt:i4>
      </vt:variant>
      <vt:variant>
        <vt:lpwstr/>
      </vt:variant>
      <vt:variant>
        <vt:lpwstr>_Toc213422857</vt:lpwstr>
      </vt:variant>
      <vt:variant>
        <vt:i4>1376315</vt:i4>
      </vt:variant>
      <vt:variant>
        <vt:i4>107</vt:i4>
      </vt:variant>
      <vt:variant>
        <vt:i4>0</vt:i4>
      </vt:variant>
      <vt:variant>
        <vt:i4>5</vt:i4>
      </vt:variant>
      <vt:variant>
        <vt:lpwstr/>
      </vt:variant>
      <vt:variant>
        <vt:lpwstr>_Toc213422856</vt:lpwstr>
      </vt:variant>
      <vt:variant>
        <vt:i4>1376315</vt:i4>
      </vt:variant>
      <vt:variant>
        <vt:i4>104</vt:i4>
      </vt:variant>
      <vt:variant>
        <vt:i4>0</vt:i4>
      </vt:variant>
      <vt:variant>
        <vt:i4>5</vt:i4>
      </vt:variant>
      <vt:variant>
        <vt:lpwstr/>
      </vt:variant>
      <vt:variant>
        <vt:lpwstr>_Toc213422855</vt:lpwstr>
      </vt:variant>
      <vt:variant>
        <vt:i4>1376315</vt:i4>
      </vt:variant>
      <vt:variant>
        <vt:i4>101</vt:i4>
      </vt:variant>
      <vt:variant>
        <vt:i4>0</vt:i4>
      </vt:variant>
      <vt:variant>
        <vt:i4>5</vt:i4>
      </vt:variant>
      <vt:variant>
        <vt:lpwstr/>
      </vt:variant>
      <vt:variant>
        <vt:lpwstr>_Toc213422854</vt:lpwstr>
      </vt:variant>
      <vt:variant>
        <vt:i4>1376315</vt:i4>
      </vt:variant>
      <vt:variant>
        <vt:i4>98</vt:i4>
      </vt:variant>
      <vt:variant>
        <vt:i4>0</vt:i4>
      </vt:variant>
      <vt:variant>
        <vt:i4>5</vt:i4>
      </vt:variant>
      <vt:variant>
        <vt:lpwstr/>
      </vt:variant>
      <vt:variant>
        <vt:lpwstr>_Toc213422853</vt:lpwstr>
      </vt:variant>
      <vt:variant>
        <vt:i4>1376315</vt:i4>
      </vt:variant>
      <vt:variant>
        <vt:i4>95</vt:i4>
      </vt:variant>
      <vt:variant>
        <vt:i4>0</vt:i4>
      </vt:variant>
      <vt:variant>
        <vt:i4>5</vt:i4>
      </vt:variant>
      <vt:variant>
        <vt:lpwstr/>
      </vt:variant>
      <vt:variant>
        <vt:lpwstr>_Toc213422852</vt:lpwstr>
      </vt:variant>
      <vt:variant>
        <vt:i4>1376315</vt:i4>
      </vt:variant>
      <vt:variant>
        <vt:i4>92</vt:i4>
      </vt:variant>
      <vt:variant>
        <vt:i4>0</vt:i4>
      </vt:variant>
      <vt:variant>
        <vt:i4>5</vt:i4>
      </vt:variant>
      <vt:variant>
        <vt:lpwstr/>
      </vt:variant>
      <vt:variant>
        <vt:lpwstr>_Toc213422851</vt:lpwstr>
      </vt:variant>
      <vt:variant>
        <vt:i4>1376315</vt:i4>
      </vt:variant>
      <vt:variant>
        <vt:i4>89</vt:i4>
      </vt:variant>
      <vt:variant>
        <vt:i4>0</vt:i4>
      </vt:variant>
      <vt:variant>
        <vt:i4>5</vt:i4>
      </vt:variant>
      <vt:variant>
        <vt:lpwstr/>
      </vt:variant>
      <vt:variant>
        <vt:lpwstr>_Toc213422850</vt:lpwstr>
      </vt:variant>
      <vt:variant>
        <vt:i4>1310779</vt:i4>
      </vt:variant>
      <vt:variant>
        <vt:i4>86</vt:i4>
      </vt:variant>
      <vt:variant>
        <vt:i4>0</vt:i4>
      </vt:variant>
      <vt:variant>
        <vt:i4>5</vt:i4>
      </vt:variant>
      <vt:variant>
        <vt:lpwstr/>
      </vt:variant>
      <vt:variant>
        <vt:lpwstr>_Toc213422849</vt:lpwstr>
      </vt:variant>
      <vt:variant>
        <vt:i4>1310779</vt:i4>
      </vt:variant>
      <vt:variant>
        <vt:i4>83</vt:i4>
      </vt:variant>
      <vt:variant>
        <vt:i4>0</vt:i4>
      </vt:variant>
      <vt:variant>
        <vt:i4>5</vt:i4>
      </vt:variant>
      <vt:variant>
        <vt:lpwstr/>
      </vt:variant>
      <vt:variant>
        <vt:lpwstr>_Toc213422848</vt:lpwstr>
      </vt:variant>
      <vt:variant>
        <vt:i4>1310779</vt:i4>
      </vt:variant>
      <vt:variant>
        <vt:i4>80</vt:i4>
      </vt:variant>
      <vt:variant>
        <vt:i4>0</vt:i4>
      </vt:variant>
      <vt:variant>
        <vt:i4>5</vt:i4>
      </vt:variant>
      <vt:variant>
        <vt:lpwstr/>
      </vt:variant>
      <vt:variant>
        <vt:lpwstr>_Toc213422847</vt:lpwstr>
      </vt:variant>
      <vt:variant>
        <vt:i4>1310779</vt:i4>
      </vt:variant>
      <vt:variant>
        <vt:i4>74</vt:i4>
      </vt:variant>
      <vt:variant>
        <vt:i4>0</vt:i4>
      </vt:variant>
      <vt:variant>
        <vt:i4>5</vt:i4>
      </vt:variant>
      <vt:variant>
        <vt:lpwstr/>
      </vt:variant>
      <vt:variant>
        <vt:lpwstr>_Toc213422846</vt:lpwstr>
      </vt:variant>
      <vt:variant>
        <vt:i4>1310779</vt:i4>
      </vt:variant>
      <vt:variant>
        <vt:i4>71</vt:i4>
      </vt:variant>
      <vt:variant>
        <vt:i4>0</vt:i4>
      </vt:variant>
      <vt:variant>
        <vt:i4>5</vt:i4>
      </vt:variant>
      <vt:variant>
        <vt:lpwstr/>
      </vt:variant>
      <vt:variant>
        <vt:lpwstr>_Toc213422845</vt:lpwstr>
      </vt:variant>
      <vt:variant>
        <vt:i4>1310779</vt:i4>
      </vt:variant>
      <vt:variant>
        <vt:i4>68</vt:i4>
      </vt:variant>
      <vt:variant>
        <vt:i4>0</vt:i4>
      </vt:variant>
      <vt:variant>
        <vt:i4>5</vt:i4>
      </vt:variant>
      <vt:variant>
        <vt:lpwstr/>
      </vt:variant>
      <vt:variant>
        <vt:lpwstr>_Toc213422844</vt:lpwstr>
      </vt:variant>
      <vt:variant>
        <vt:i4>1310779</vt:i4>
      </vt:variant>
      <vt:variant>
        <vt:i4>65</vt:i4>
      </vt:variant>
      <vt:variant>
        <vt:i4>0</vt:i4>
      </vt:variant>
      <vt:variant>
        <vt:i4>5</vt:i4>
      </vt:variant>
      <vt:variant>
        <vt:lpwstr/>
      </vt:variant>
      <vt:variant>
        <vt:lpwstr>_Toc213422843</vt:lpwstr>
      </vt:variant>
      <vt:variant>
        <vt:i4>1310779</vt:i4>
      </vt:variant>
      <vt:variant>
        <vt:i4>62</vt:i4>
      </vt:variant>
      <vt:variant>
        <vt:i4>0</vt:i4>
      </vt:variant>
      <vt:variant>
        <vt:i4>5</vt:i4>
      </vt:variant>
      <vt:variant>
        <vt:lpwstr/>
      </vt:variant>
      <vt:variant>
        <vt:lpwstr>_Toc213422842</vt:lpwstr>
      </vt:variant>
      <vt:variant>
        <vt:i4>1310779</vt:i4>
      </vt:variant>
      <vt:variant>
        <vt:i4>59</vt:i4>
      </vt:variant>
      <vt:variant>
        <vt:i4>0</vt:i4>
      </vt:variant>
      <vt:variant>
        <vt:i4>5</vt:i4>
      </vt:variant>
      <vt:variant>
        <vt:lpwstr/>
      </vt:variant>
      <vt:variant>
        <vt:lpwstr>_Toc213422841</vt:lpwstr>
      </vt:variant>
      <vt:variant>
        <vt:i4>1310779</vt:i4>
      </vt:variant>
      <vt:variant>
        <vt:i4>56</vt:i4>
      </vt:variant>
      <vt:variant>
        <vt:i4>0</vt:i4>
      </vt:variant>
      <vt:variant>
        <vt:i4>5</vt:i4>
      </vt:variant>
      <vt:variant>
        <vt:lpwstr/>
      </vt:variant>
      <vt:variant>
        <vt:lpwstr>_Toc213422840</vt:lpwstr>
      </vt:variant>
      <vt:variant>
        <vt:i4>1245243</vt:i4>
      </vt:variant>
      <vt:variant>
        <vt:i4>53</vt:i4>
      </vt:variant>
      <vt:variant>
        <vt:i4>0</vt:i4>
      </vt:variant>
      <vt:variant>
        <vt:i4>5</vt:i4>
      </vt:variant>
      <vt:variant>
        <vt:lpwstr/>
      </vt:variant>
      <vt:variant>
        <vt:lpwstr>_Toc213422839</vt:lpwstr>
      </vt:variant>
      <vt:variant>
        <vt:i4>1245243</vt:i4>
      </vt:variant>
      <vt:variant>
        <vt:i4>50</vt:i4>
      </vt:variant>
      <vt:variant>
        <vt:i4>0</vt:i4>
      </vt:variant>
      <vt:variant>
        <vt:i4>5</vt:i4>
      </vt:variant>
      <vt:variant>
        <vt:lpwstr/>
      </vt:variant>
      <vt:variant>
        <vt:lpwstr>_Toc213422838</vt:lpwstr>
      </vt:variant>
      <vt:variant>
        <vt:i4>1245243</vt:i4>
      </vt:variant>
      <vt:variant>
        <vt:i4>47</vt:i4>
      </vt:variant>
      <vt:variant>
        <vt:i4>0</vt:i4>
      </vt:variant>
      <vt:variant>
        <vt:i4>5</vt:i4>
      </vt:variant>
      <vt:variant>
        <vt:lpwstr/>
      </vt:variant>
      <vt:variant>
        <vt:lpwstr>_Toc213422837</vt:lpwstr>
      </vt:variant>
      <vt:variant>
        <vt:i4>1245243</vt:i4>
      </vt:variant>
      <vt:variant>
        <vt:i4>44</vt:i4>
      </vt:variant>
      <vt:variant>
        <vt:i4>0</vt:i4>
      </vt:variant>
      <vt:variant>
        <vt:i4>5</vt:i4>
      </vt:variant>
      <vt:variant>
        <vt:lpwstr/>
      </vt:variant>
      <vt:variant>
        <vt:lpwstr>_Toc213422836</vt:lpwstr>
      </vt:variant>
      <vt:variant>
        <vt:i4>1245243</vt:i4>
      </vt:variant>
      <vt:variant>
        <vt:i4>41</vt:i4>
      </vt:variant>
      <vt:variant>
        <vt:i4>0</vt:i4>
      </vt:variant>
      <vt:variant>
        <vt:i4>5</vt:i4>
      </vt:variant>
      <vt:variant>
        <vt:lpwstr/>
      </vt:variant>
      <vt:variant>
        <vt:lpwstr>_Toc213422835</vt:lpwstr>
      </vt:variant>
      <vt:variant>
        <vt:i4>1245243</vt:i4>
      </vt:variant>
      <vt:variant>
        <vt:i4>38</vt:i4>
      </vt:variant>
      <vt:variant>
        <vt:i4>0</vt:i4>
      </vt:variant>
      <vt:variant>
        <vt:i4>5</vt:i4>
      </vt:variant>
      <vt:variant>
        <vt:lpwstr/>
      </vt:variant>
      <vt:variant>
        <vt:lpwstr>_Toc213422834</vt:lpwstr>
      </vt:variant>
      <vt:variant>
        <vt:i4>1245243</vt:i4>
      </vt:variant>
      <vt:variant>
        <vt:i4>35</vt:i4>
      </vt:variant>
      <vt:variant>
        <vt:i4>0</vt:i4>
      </vt:variant>
      <vt:variant>
        <vt:i4>5</vt:i4>
      </vt:variant>
      <vt:variant>
        <vt:lpwstr/>
      </vt:variant>
      <vt:variant>
        <vt:lpwstr>_Toc213422833</vt:lpwstr>
      </vt:variant>
      <vt:variant>
        <vt:i4>1245243</vt:i4>
      </vt:variant>
      <vt:variant>
        <vt:i4>32</vt:i4>
      </vt:variant>
      <vt:variant>
        <vt:i4>0</vt:i4>
      </vt:variant>
      <vt:variant>
        <vt:i4>5</vt:i4>
      </vt:variant>
      <vt:variant>
        <vt:lpwstr/>
      </vt:variant>
      <vt:variant>
        <vt:lpwstr>_Toc213422832</vt:lpwstr>
      </vt:variant>
      <vt:variant>
        <vt:i4>1245243</vt:i4>
      </vt:variant>
      <vt:variant>
        <vt:i4>29</vt:i4>
      </vt:variant>
      <vt:variant>
        <vt:i4>0</vt:i4>
      </vt:variant>
      <vt:variant>
        <vt:i4>5</vt:i4>
      </vt:variant>
      <vt:variant>
        <vt:lpwstr/>
      </vt:variant>
      <vt:variant>
        <vt:lpwstr>_Toc213422831</vt:lpwstr>
      </vt:variant>
      <vt:variant>
        <vt:i4>1245243</vt:i4>
      </vt:variant>
      <vt:variant>
        <vt:i4>26</vt:i4>
      </vt:variant>
      <vt:variant>
        <vt:i4>0</vt:i4>
      </vt:variant>
      <vt:variant>
        <vt:i4>5</vt:i4>
      </vt:variant>
      <vt:variant>
        <vt:lpwstr/>
      </vt:variant>
      <vt:variant>
        <vt:lpwstr>_Toc213422830</vt:lpwstr>
      </vt:variant>
      <vt:variant>
        <vt:i4>1179707</vt:i4>
      </vt:variant>
      <vt:variant>
        <vt:i4>23</vt:i4>
      </vt:variant>
      <vt:variant>
        <vt:i4>0</vt:i4>
      </vt:variant>
      <vt:variant>
        <vt:i4>5</vt:i4>
      </vt:variant>
      <vt:variant>
        <vt:lpwstr/>
      </vt:variant>
      <vt:variant>
        <vt:lpwstr>_Toc213422829</vt:lpwstr>
      </vt:variant>
      <vt:variant>
        <vt:i4>1179707</vt:i4>
      </vt:variant>
      <vt:variant>
        <vt:i4>20</vt:i4>
      </vt:variant>
      <vt:variant>
        <vt:i4>0</vt:i4>
      </vt:variant>
      <vt:variant>
        <vt:i4>5</vt:i4>
      </vt:variant>
      <vt:variant>
        <vt:lpwstr/>
      </vt:variant>
      <vt:variant>
        <vt:lpwstr>_Toc213422828</vt:lpwstr>
      </vt:variant>
      <vt:variant>
        <vt:i4>1179707</vt:i4>
      </vt:variant>
      <vt:variant>
        <vt:i4>17</vt:i4>
      </vt:variant>
      <vt:variant>
        <vt:i4>0</vt:i4>
      </vt:variant>
      <vt:variant>
        <vt:i4>5</vt:i4>
      </vt:variant>
      <vt:variant>
        <vt:lpwstr/>
      </vt:variant>
      <vt:variant>
        <vt:lpwstr>_Toc213422827</vt:lpwstr>
      </vt:variant>
      <vt:variant>
        <vt:i4>1179707</vt:i4>
      </vt:variant>
      <vt:variant>
        <vt:i4>14</vt:i4>
      </vt:variant>
      <vt:variant>
        <vt:i4>0</vt:i4>
      </vt:variant>
      <vt:variant>
        <vt:i4>5</vt:i4>
      </vt:variant>
      <vt:variant>
        <vt:lpwstr/>
      </vt:variant>
      <vt:variant>
        <vt:lpwstr>_Toc213422826</vt:lpwstr>
      </vt:variant>
      <vt:variant>
        <vt:i4>6160427</vt:i4>
      </vt:variant>
      <vt:variant>
        <vt:i4>36</vt:i4>
      </vt:variant>
      <vt:variant>
        <vt:i4>0</vt:i4>
      </vt:variant>
      <vt:variant>
        <vt:i4>5</vt:i4>
      </vt:variant>
      <vt:variant>
        <vt:lpwstr>mailto:florent.munier@ericsson.com</vt:lpwstr>
      </vt:variant>
      <vt:variant>
        <vt:lpwstr/>
      </vt:variant>
      <vt:variant>
        <vt:i4>2031742</vt:i4>
      </vt:variant>
      <vt:variant>
        <vt:i4>33</vt:i4>
      </vt:variant>
      <vt:variant>
        <vt:i4>0</vt:i4>
      </vt:variant>
      <vt:variant>
        <vt:i4>5</vt:i4>
      </vt:variant>
      <vt:variant>
        <vt:lpwstr>mailto:narendar.madhavan@ericsson.com</vt:lpwstr>
      </vt:variant>
      <vt:variant>
        <vt:lpwstr/>
      </vt:variant>
      <vt:variant>
        <vt:i4>6160427</vt:i4>
      </vt:variant>
      <vt:variant>
        <vt:i4>30</vt:i4>
      </vt:variant>
      <vt:variant>
        <vt:i4>0</vt:i4>
      </vt:variant>
      <vt:variant>
        <vt:i4>5</vt:i4>
      </vt:variant>
      <vt:variant>
        <vt:lpwstr>mailto:florent.munier@ericsson.com</vt:lpwstr>
      </vt:variant>
      <vt:variant>
        <vt:lpwstr/>
      </vt:variant>
      <vt:variant>
        <vt:i4>4456569</vt:i4>
      </vt:variant>
      <vt:variant>
        <vt:i4>27</vt:i4>
      </vt:variant>
      <vt:variant>
        <vt:i4>0</vt:i4>
      </vt:variant>
      <vt:variant>
        <vt:i4>5</vt:i4>
      </vt:variant>
      <vt:variant>
        <vt:lpwstr>mailto:ling.a.su@ericsson.com</vt:lpwstr>
      </vt:variant>
      <vt:variant>
        <vt:lpwstr/>
      </vt:variant>
      <vt:variant>
        <vt:i4>7667731</vt:i4>
      </vt:variant>
      <vt:variant>
        <vt:i4>24</vt:i4>
      </vt:variant>
      <vt:variant>
        <vt:i4>0</vt:i4>
      </vt:variant>
      <vt:variant>
        <vt:i4>5</vt:i4>
      </vt:variant>
      <vt:variant>
        <vt:lpwstr>mailto:gino.masini@ericsson.com</vt:lpwstr>
      </vt:variant>
      <vt:variant>
        <vt:lpwstr/>
      </vt:variant>
      <vt:variant>
        <vt:i4>5832740</vt:i4>
      </vt:variant>
      <vt:variant>
        <vt:i4>21</vt:i4>
      </vt:variant>
      <vt:variant>
        <vt:i4>0</vt:i4>
      </vt:variant>
      <vt:variant>
        <vt:i4>5</vt:i4>
      </vt:variant>
      <vt:variant>
        <vt:lpwstr>mailto:yazid.lyazidi@ericsson.com</vt:lpwstr>
      </vt:variant>
      <vt:variant>
        <vt:lpwstr/>
      </vt:variant>
      <vt:variant>
        <vt:i4>2031742</vt:i4>
      </vt:variant>
      <vt:variant>
        <vt:i4>18</vt:i4>
      </vt:variant>
      <vt:variant>
        <vt:i4>0</vt:i4>
      </vt:variant>
      <vt:variant>
        <vt:i4>5</vt:i4>
      </vt:variant>
      <vt:variant>
        <vt:lpwstr>mailto:narendar.madhavan@ericsson.com</vt:lpwstr>
      </vt:variant>
      <vt:variant>
        <vt:lpwstr/>
      </vt:variant>
      <vt:variant>
        <vt:i4>7667731</vt:i4>
      </vt:variant>
      <vt:variant>
        <vt:i4>15</vt:i4>
      </vt:variant>
      <vt:variant>
        <vt:i4>0</vt:i4>
      </vt:variant>
      <vt:variant>
        <vt:i4>5</vt:i4>
      </vt:variant>
      <vt:variant>
        <vt:lpwstr>mailto:gino.masini@ericsson.com</vt:lpwstr>
      </vt:variant>
      <vt:variant>
        <vt:lpwstr/>
      </vt:variant>
      <vt:variant>
        <vt:i4>5832740</vt:i4>
      </vt:variant>
      <vt:variant>
        <vt:i4>12</vt:i4>
      </vt:variant>
      <vt:variant>
        <vt:i4>0</vt:i4>
      </vt:variant>
      <vt:variant>
        <vt:i4>5</vt:i4>
      </vt:variant>
      <vt:variant>
        <vt:lpwstr>mailto:yazid.lyazidi@ericsson.com</vt:lpwstr>
      </vt:variant>
      <vt:variant>
        <vt:lpwstr/>
      </vt:variant>
      <vt:variant>
        <vt:i4>3735555</vt:i4>
      </vt:variant>
      <vt:variant>
        <vt:i4>9</vt:i4>
      </vt:variant>
      <vt:variant>
        <vt:i4>0</vt:i4>
      </vt:variant>
      <vt:variant>
        <vt:i4>5</vt:i4>
      </vt:variant>
      <vt:variant>
        <vt:lpwstr>mailto:christina.c.larsson@ericsson.com</vt:lpwstr>
      </vt:variant>
      <vt:variant>
        <vt:lpwstr/>
      </vt:variant>
      <vt:variant>
        <vt:i4>2031742</vt:i4>
      </vt:variant>
      <vt:variant>
        <vt:i4>6</vt:i4>
      </vt:variant>
      <vt:variant>
        <vt:i4>0</vt:i4>
      </vt:variant>
      <vt:variant>
        <vt:i4>5</vt:i4>
      </vt:variant>
      <vt:variant>
        <vt:lpwstr>mailto:narendar.madhavan@ericsson.com</vt:lpwstr>
      </vt:variant>
      <vt:variant>
        <vt:lpwstr/>
      </vt:variant>
      <vt:variant>
        <vt:i4>3735555</vt:i4>
      </vt:variant>
      <vt:variant>
        <vt:i4>3</vt:i4>
      </vt:variant>
      <vt:variant>
        <vt:i4>0</vt:i4>
      </vt:variant>
      <vt:variant>
        <vt:i4>5</vt:i4>
      </vt:variant>
      <vt:variant>
        <vt:lpwstr>mailto:christina.c.larsson@ericsson.com</vt:lpwstr>
      </vt:variant>
      <vt:variant>
        <vt:lpwstr/>
      </vt:variant>
      <vt:variant>
        <vt:i4>2031742</vt:i4>
      </vt:variant>
      <vt:variant>
        <vt:i4>0</vt:i4>
      </vt:variant>
      <vt:variant>
        <vt:i4>0</vt:i4>
      </vt:variant>
      <vt:variant>
        <vt:i4>5</vt:i4>
      </vt:variant>
      <vt:variant>
        <vt:lpwstr>mailto:narendar.madhavan@ericsson.com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2025-11-07T15:11:00Z</dcterms:created>
  <dcterms:modified xsi:type="dcterms:W3CDTF">2025-11-07T15:11:00Z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91786800</vt:r8>
  </property>
  <property fmtid="{D5CDD505-2E9C-101B-9397-08002B2CF9AE}" pid="3" name="MediaServiceImageTags">
    <vt:lpwstr/>
  </property>
  <property fmtid="{D5CDD505-2E9C-101B-9397-08002B2CF9AE}" pid="4" name="xd_ProgID">
    <vt:lpwstr/>
  </property>
  <property fmtid="{D5CDD505-2E9C-101B-9397-08002B2CF9AE}" pid="5" name="ContentTypeId">
    <vt:lpwstr>0x010100F3E9551B3FDDA24EBF0A209BAAD637CA</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en</vt:lpwstr>
  </property>
  <property fmtid="{D5CDD505-2E9C-101B-9397-08002B2CF9AE}" pid="11" name="xd_Signature">
    <vt:bool>false</vt:bool>
  </property>
</Properties>
</file>